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3537" w:rsidRPr="00A026D4" w:rsidRDefault="00E63537" w:rsidP="006A5DF1">
      <w:pPr>
        <w:rPr>
          <w:rFonts w:ascii="Arial" w:hAnsi="Arial" w:cs="Arial"/>
          <w:sz w:val="24"/>
          <w:szCs w:val="24"/>
        </w:rPr>
      </w:pPr>
    </w:p>
    <w:p w:rsidR="000C3F1E" w:rsidRPr="00A026D4" w:rsidRDefault="000C3F1E" w:rsidP="006A5DF1">
      <w:pPr>
        <w:rPr>
          <w:rFonts w:ascii="Arial" w:hAnsi="Arial" w:cs="Arial"/>
          <w:b/>
          <w:bCs/>
          <w:sz w:val="24"/>
          <w:szCs w:val="24"/>
        </w:rPr>
      </w:pPr>
      <w:r w:rsidRPr="00A026D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A026D4" w:rsidRDefault="000C3F1E" w:rsidP="006A5DF1">
      <w:pPr>
        <w:rPr>
          <w:rFonts w:ascii="Arial" w:hAnsi="Arial" w:cs="Arial"/>
          <w:b/>
          <w:bCs/>
          <w:sz w:val="24"/>
          <w:szCs w:val="24"/>
        </w:rPr>
      </w:pPr>
      <w:r w:rsidRPr="00A026D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A026D4" w:rsidRDefault="000C3F1E" w:rsidP="006A5DF1">
      <w:pPr>
        <w:rPr>
          <w:rFonts w:ascii="Arial" w:hAnsi="Arial" w:cs="Arial"/>
          <w:sz w:val="24"/>
          <w:szCs w:val="24"/>
        </w:rPr>
      </w:pPr>
      <w:r w:rsidRPr="00A026D4">
        <w:rPr>
          <w:rFonts w:ascii="Arial" w:hAnsi="Arial" w:cs="Arial"/>
          <w:sz w:val="24"/>
          <w:szCs w:val="24"/>
        </w:rPr>
        <w:t>ul. Warszawska 24</w:t>
      </w:r>
      <w:r w:rsidR="006A5DF1" w:rsidRPr="00A026D4">
        <w:rPr>
          <w:rFonts w:ascii="Arial" w:hAnsi="Arial" w:cs="Arial"/>
          <w:sz w:val="24"/>
          <w:szCs w:val="24"/>
        </w:rPr>
        <w:t xml:space="preserve"> </w:t>
      </w:r>
      <w:r w:rsidRPr="00A026D4">
        <w:rPr>
          <w:rFonts w:ascii="Arial" w:hAnsi="Arial" w:cs="Arial"/>
          <w:sz w:val="24"/>
          <w:szCs w:val="24"/>
        </w:rPr>
        <w:t>W-9/110,</w:t>
      </w:r>
    </w:p>
    <w:p w:rsidR="006A5DF1" w:rsidRPr="00A026D4" w:rsidRDefault="000C3F1E" w:rsidP="006A5DF1">
      <w:pPr>
        <w:rPr>
          <w:rFonts w:ascii="Arial" w:hAnsi="Arial" w:cs="Arial"/>
          <w:sz w:val="24"/>
          <w:szCs w:val="24"/>
        </w:rPr>
      </w:pPr>
      <w:r w:rsidRPr="00A026D4">
        <w:rPr>
          <w:rFonts w:ascii="Arial" w:hAnsi="Arial" w:cs="Arial"/>
          <w:sz w:val="24"/>
          <w:szCs w:val="24"/>
        </w:rPr>
        <w:t>31-155</w:t>
      </w:r>
      <w:r w:rsidR="006A5DF1" w:rsidRPr="00A026D4">
        <w:rPr>
          <w:rFonts w:ascii="Arial" w:hAnsi="Arial" w:cs="Arial"/>
          <w:sz w:val="24"/>
          <w:szCs w:val="24"/>
        </w:rPr>
        <w:t xml:space="preserve"> </w:t>
      </w:r>
      <w:r w:rsidRPr="00A026D4">
        <w:rPr>
          <w:rFonts w:ascii="Arial" w:hAnsi="Arial" w:cs="Arial"/>
          <w:sz w:val="24"/>
          <w:szCs w:val="24"/>
        </w:rPr>
        <w:t>KRAKÓW</w:t>
      </w:r>
    </w:p>
    <w:p w:rsidR="006A5DF1" w:rsidRPr="00A026D4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A026D4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3537" w:rsidRPr="00A026D4" w:rsidRDefault="00E63537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3537" w:rsidRPr="00A026D4" w:rsidRDefault="00E63537" w:rsidP="00E63537">
      <w:pPr>
        <w:spacing w:after="240"/>
        <w:rPr>
          <w:rFonts w:ascii="Arial" w:hAnsi="Arial" w:cs="Arial"/>
          <w:sz w:val="24"/>
          <w:szCs w:val="24"/>
        </w:rPr>
      </w:pPr>
      <w:r w:rsidRPr="00A026D4">
        <w:rPr>
          <w:rFonts w:ascii="Arial" w:hAnsi="Arial" w:cs="Arial"/>
          <w:sz w:val="24"/>
          <w:szCs w:val="24"/>
        </w:rPr>
        <w:t>Znak  sprawy: KA-2</w:t>
      </w:r>
      <w:r w:rsidRPr="00E45218">
        <w:rPr>
          <w:rFonts w:ascii="Arial" w:hAnsi="Arial" w:cs="Arial"/>
          <w:sz w:val="24"/>
          <w:szCs w:val="24"/>
        </w:rPr>
        <w:t>/022/2021                                          KRAKÓW dnia: 2021-06-</w:t>
      </w:r>
      <w:r w:rsidR="00E45218">
        <w:rPr>
          <w:rFonts w:ascii="Arial" w:hAnsi="Arial" w:cs="Arial"/>
          <w:sz w:val="24"/>
          <w:szCs w:val="24"/>
        </w:rPr>
        <w:t>21</w:t>
      </w:r>
    </w:p>
    <w:p w:rsidR="00E63537" w:rsidRPr="00A026D4" w:rsidRDefault="00E63537" w:rsidP="00E63537">
      <w:pPr>
        <w:spacing w:after="240"/>
        <w:rPr>
          <w:rFonts w:ascii="Arial" w:hAnsi="Arial" w:cs="Arial"/>
          <w:sz w:val="24"/>
          <w:szCs w:val="24"/>
        </w:rPr>
      </w:pPr>
      <w:r w:rsidRPr="00A026D4">
        <w:rPr>
          <w:rFonts w:ascii="Arial" w:hAnsi="Arial" w:cs="Arial"/>
          <w:sz w:val="24"/>
          <w:szCs w:val="24"/>
        </w:rPr>
        <w:t xml:space="preserve">L.DZ.KA-2/   </w:t>
      </w:r>
      <w:r w:rsidR="00ED1CBA">
        <w:rPr>
          <w:rFonts w:ascii="Arial" w:hAnsi="Arial" w:cs="Arial"/>
          <w:sz w:val="24"/>
          <w:szCs w:val="24"/>
        </w:rPr>
        <w:t>262</w:t>
      </w:r>
      <w:bookmarkStart w:id="0" w:name="_GoBack"/>
      <w:bookmarkEnd w:id="0"/>
      <w:r w:rsidRPr="00A026D4">
        <w:rPr>
          <w:rFonts w:ascii="Arial" w:hAnsi="Arial" w:cs="Arial"/>
          <w:sz w:val="24"/>
          <w:szCs w:val="24"/>
        </w:rPr>
        <w:t xml:space="preserve">     /2021</w:t>
      </w:r>
    </w:p>
    <w:p w:rsidR="006A5DF1" w:rsidRPr="00A026D4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A026D4">
        <w:rPr>
          <w:rFonts w:ascii="Arial" w:hAnsi="Arial" w:cs="Arial"/>
          <w:sz w:val="24"/>
          <w:szCs w:val="24"/>
        </w:rPr>
        <w:tab/>
      </w:r>
    </w:p>
    <w:p w:rsidR="006D4AB3" w:rsidRPr="00A026D4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A026D4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A026D4">
        <w:rPr>
          <w:rFonts w:cs="Arial"/>
          <w:sz w:val="24"/>
          <w:szCs w:val="24"/>
        </w:rPr>
        <w:t>WYJAŚNIENI</w:t>
      </w:r>
      <w:r w:rsidR="00520165" w:rsidRPr="00A026D4">
        <w:rPr>
          <w:rFonts w:cs="Arial"/>
          <w:sz w:val="24"/>
          <w:szCs w:val="24"/>
        </w:rPr>
        <w:t>A</w:t>
      </w:r>
      <w:r w:rsidR="00632C3C" w:rsidRPr="00A026D4">
        <w:rPr>
          <w:rFonts w:cs="Arial"/>
          <w:sz w:val="24"/>
          <w:szCs w:val="24"/>
        </w:rPr>
        <w:t xml:space="preserve"> TREŚCI</w:t>
      </w:r>
      <w:r w:rsidR="0029606A" w:rsidRPr="00A026D4">
        <w:rPr>
          <w:rFonts w:cs="Arial"/>
          <w:sz w:val="24"/>
          <w:szCs w:val="24"/>
        </w:rPr>
        <w:t xml:space="preserve"> SWZ</w:t>
      </w:r>
    </w:p>
    <w:p w:rsidR="006D4AB3" w:rsidRPr="00A026D4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A026D4">
        <w:rPr>
          <w:rFonts w:ascii="Arial" w:hAnsi="Arial" w:cs="Arial"/>
          <w:sz w:val="24"/>
          <w:szCs w:val="24"/>
        </w:rPr>
        <w:t xml:space="preserve">Dotyczy: </w:t>
      </w:r>
      <w:r w:rsidR="006A5DF1" w:rsidRPr="00A026D4">
        <w:rPr>
          <w:rFonts w:ascii="Arial" w:hAnsi="Arial" w:cs="Arial"/>
          <w:sz w:val="24"/>
          <w:szCs w:val="24"/>
        </w:rPr>
        <w:t>p</w:t>
      </w:r>
      <w:r w:rsidRPr="00A026D4">
        <w:rPr>
          <w:rFonts w:ascii="Arial" w:hAnsi="Arial" w:cs="Arial"/>
          <w:sz w:val="24"/>
          <w:szCs w:val="24"/>
        </w:rPr>
        <w:t>ostępowani</w:t>
      </w:r>
      <w:r w:rsidR="006A5DF1" w:rsidRPr="00A026D4">
        <w:rPr>
          <w:rFonts w:ascii="Arial" w:hAnsi="Arial" w:cs="Arial"/>
          <w:sz w:val="24"/>
          <w:szCs w:val="24"/>
        </w:rPr>
        <w:t>a</w:t>
      </w:r>
      <w:r w:rsidRPr="00A026D4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A026D4">
        <w:rPr>
          <w:rFonts w:ascii="Arial" w:hAnsi="Arial" w:cs="Arial"/>
          <w:sz w:val="24"/>
          <w:szCs w:val="24"/>
        </w:rPr>
        <w:t>go</w:t>
      </w:r>
      <w:r w:rsidRPr="00A026D4">
        <w:rPr>
          <w:rFonts w:ascii="Arial" w:hAnsi="Arial" w:cs="Arial"/>
          <w:sz w:val="24"/>
          <w:szCs w:val="24"/>
        </w:rPr>
        <w:t xml:space="preserve"> w trybie </w:t>
      </w:r>
      <w:r w:rsidR="000C3F1E" w:rsidRPr="00A026D4">
        <w:rPr>
          <w:rFonts w:ascii="Arial" w:hAnsi="Arial" w:cs="Arial"/>
          <w:sz w:val="24"/>
          <w:szCs w:val="24"/>
        </w:rPr>
        <w:t>tryb podstawowy</w:t>
      </w:r>
      <w:r w:rsidRPr="00A026D4">
        <w:rPr>
          <w:rFonts w:ascii="Arial" w:hAnsi="Arial" w:cs="Arial"/>
          <w:b/>
          <w:sz w:val="24"/>
          <w:szCs w:val="24"/>
        </w:rPr>
        <w:t xml:space="preserve"> </w:t>
      </w:r>
      <w:r w:rsidRPr="00A026D4">
        <w:rPr>
          <w:rFonts w:ascii="Arial" w:hAnsi="Arial" w:cs="Arial"/>
          <w:bCs/>
          <w:sz w:val="24"/>
          <w:szCs w:val="24"/>
        </w:rPr>
        <w:t>na</w:t>
      </w:r>
      <w:r w:rsidRPr="00A026D4">
        <w:rPr>
          <w:rFonts w:ascii="Arial" w:hAnsi="Arial" w:cs="Arial"/>
          <w:b/>
          <w:sz w:val="24"/>
          <w:szCs w:val="24"/>
        </w:rPr>
        <w:t xml:space="preserve"> </w:t>
      </w:r>
      <w:r w:rsidR="00E72428" w:rsidRPr="00A026D4">
        <w:rPr>
          <w:rFonts w:ascii="Arial" w:hAnsi="Arial" w:cs="Arial"/>
          <w:bCs/>
          <w:sz w:val="24"/>
          <w:szCs w:val="24"/>
        </w:rPr>
        <w:t>”</w:t>
      </w:r>
      <w:r w:rsidR="000C3F1E" w:rsidRPr="00A026D4">
        <w:rPr>
          <w:rFonts w:ascii="Arial" w:hAnsi="Arial" w:cs="Arial"/>
          <w:b/>
          <w:bCs/>
          <w:sz w:val="24"/>
          <w:szCs w:val="24"/>
        </w:rPr>
        <w:t>Przebudowa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</w:t>
      </w:r>
      <w:r w:rsidR="00E72428" w:rsidRPr="00A026D4">
        <w:rPr>
          <w:rFonts w:ascii="Arial" w:hAnsi="Arial" w:cs="Arial"/>
          <w:bCs/>
          <w:sz w:val="24"/>
          <w:szCs w:val="24"/>
        </w:rPr>
        <w:t>”</w:t>
      </w:r>
      <w:r w:rsidRPr="00A026D4">
        <w:rPr>
          <w:rFonts w:ascii="Arial" w:hAnsi="Arial" w:cs="Arial"/>
          <w:b/>
          <w:sz w:val="24"/>
          <w:szCs w:val="24"/>
        </w:rPr>
        <w:t xml:space="preserve"> </w:t>
      </w:r>
      <w:r w:rsidRPr="00A026D4">
        <w:rPr>
          <w:rFonts w:ascii="Arial" w:hAnsi="Arial" w:cs="Arial"/>
          <w:bCs/>
          <w:sz w:val="24"/>
          <w:szCs w:val="24"/>
        </w:rPr>
        <w:t>– znak sprawy</w:t>
      </w:r>
      <w:r w:rsidRPr="00A026D4">
        <w:rPr>
          <w:rFonts w:ascii="Arial" w:hAnsi="Arial" w:cs="Arial"/>
          <w:b/>
          <w:sz w:val="24"/>
          <w:szCs w:val="24"/>
        </w:rPr>
        <w:t xml:space="preserve"> </w:t>
      </w:r>
      <w:r w:rsidR="000C3F1E" w:rsidRPr="00A026D4">
        <w:rPr>
          <w:rFonts w:ascii="Arial" w:hAnsi="Arial" w:cs="Arial"/>
          <w:b/>
          <w:sz w:val="24"/>
          <w:szCs w:val="24"/>
        </w:rPr>
        <w:t>KA-2/022/2021</w:t>
      </w:r>
      <w:r w:rsidRPr="00A026D4">
        <w:rPr>
          <w:rFonts w:ascii="Arial" w:hAnsi="Arial" w:cs="Arial"/>
          <w:b/>
          <w:sz w:val="24"/>
          <w:szCs w:val="24"/>
        </w:rPr>
        <w:t>.</w:t>
      </w:r>
    </w:p>
    <w:p w:rsidR="0012774F" w:rsidRPr="00A026D4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026D4">
        <w:rPr>
          <w:rFonts w:ascii="Arial" w:hAnsi="Arial" w:cs="Arial"/>
          <w:sz w:val="24"/>
          <w:szCs w:val="24"/>
        </w:rPr>
        <w:t xml:space="preserve">Zamawiający, </w:t>
      </w:r>
      <w:r w:rsidR="000C3F1E" w:rsidRPr="00A026D4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E63537" w:rsidRPr="00A026D4">
        <w:rPr>
          <w:rFonts w:ascii="Arial" w:hAnsi="Arial" w:cs="Arial"/>
          <w:b/>
          <w:sz w:val="24"/>
          <w:szCs w:val="24"/>
        </w:rPr>
        <w:t xml:space="preserve"> </w:t>
      </w:r>
      <w:r w:rsidR="000C3F1E" w:rsidRPr="00A026D4">
        <w:rPr>
          <w:rFonts w:ascii="Arial" w:hAnsi="Arial" w:cs="Arial"/>
          <w:b/>
          <w:sz w:val="24"/>
          <w:szCs w:val="24"/>
        </w:rPr>
        <w:t>Dział Zamówień Publicznych</w:t>
      </w:r>
      <w:r w:rsidRPr="00A026D4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A026D4">
        <w:rPr>
          <w:rFonts w:ascii="Arial" w:hAnsi="Arial" w:cs="Arial"/>
          <w:sz w:val="24"/>
          <w:szCs w:val="24"/>
        </w:rPr>
        <w:t>284</w:t>
      </w:r>
      <w:r w:rsidRPr="00A026D4">
        <w:rPr>
          <w:rFonts w:ascii="Arial" w:hAnsi="Arial" w:cs="Arial"/>
          <w:sz w:val="24"/>
          <w:szCs w:val="24"/>
        </w:rPr>
        <w:t xml:space="preserve"> ust. </w:t>
      </w:r>
      <w:r w:rsidR="0029606A" w:rsidRPr="00A026D4">
        <w:rPr>
          <w:rFonts w:ascii="Arial" w:hAnsi="Arial" w:cs="Arial"/>
          <w:sz w:val="24"/>
          <w:szCs w:val="24"/>
        </w:rPr>
        <w:t>6</w:t>
      </w:r>
      <w:r w:rsidRPr="00A026D4">
        <w:rPr>
          <w:rFonts w:ascii="Arial" w:hAnsi="Arial" w:cs="Arial"/>
          <w:sz w:val="24"/>
          <w:szCs w:val="24"/>
        </w:rPr>
        <w:t xml:space="preserve"> ustawy z dnia </w:t>
      </w:r>
      <w:r w:rsidR="0029606A" w:rsidRPr="00A026D4">
        <w:rPr>
          <w:rFonts w:ascii="Arial" w:hAnsi="Arial" w:cs="Arial"/>
          <w:sz w:val="24"/>
          <w:szCs w:val="24"/>
        </w:rPr>
        <w:t>11</w:t>
      </w:r>
      <w:r w:rsidRPr="00A026D4">
        <w:rPr>
          <w:rFonts w:ascii="Arial" w:hAnsi="Arial" w:cs="Arial"/>
          <w:sz w:val="24"/>
          <w:szCs w:val="24"/>
        </w:rPr>
        <w:t xml:space="preserve"> </w:t>
      </w:r>
      <w:r w:rsidR="0029606A" w:rsidRPr="00A026D4">
        <w:rPr>
          <w:rFonts w:ascii="Arial" w:hAnsi="Arial" w:cs="Arial"/>
          <w:sz w:val="24"/>
          <w:szCs w:val="24"/>
        </w:rPr>
        <w:t xml:space="preserve">września </w:t>
      </w:r>
      <w:r w:rsidRPr="00A026D4">
        <w:rPr>
          <w:rFonts w:ascii="Arial" w:hAnsi="Arial" w:cs="Arial"/>
          <w:sz w:val="24"/>
          <w:szCs w:val="24"/>
        </w:rPr>
        <w:t>20</w:t>
      </w:r>
      <w:r w:rsidR="0029606A" w:rsidRPr="00A026D4">
        <w:rPr>
          <w:rFonts w:ascii="Arial" w:hAnsi="Arial" w:cs="Arial"/>
          <w:sz w:val="24"/>
          <w:szCs w:val="24"/>
        </w:rPr>
        <w:t>19</w:t>
      </w:r>
      <w:r w:rsidRPr="00A026D4">
        <w:rPr>
          <w:rFonts w:ascii="Arial" w:hAnsi="Arial" w:cs="Arial"/>
          <w:sz w:val="24"/>
          <w:szCs w:val="24"/>
        </w:rPr>
        <w:t xml:space="preserve"> r</w:t>
      </w:r>
      <w:r w:rsidR="0029606A" w:rsidRPr="00A026D4">
        <w:rPr>
          <w:rFonts w:ascii="Arial" w:hAnsi="Arial" w:cs="Arial"/>
          <w:sz w:val="24"/>
          <w:szCs w:val="24"/>
        </w:rPr>
        <w:t>.</w:t>
      </w:r>
      <w:r w:rsidRPr="00A026D4">
        <w:rPr>
          <w:rFonts w:ascii="Arial" w:hAnsi="Arial" w:cs="Arial"/>
          <w:sz w:val="24"/>
          <w:szCs w:val="24"/>
        </w:rPr>
        <w:t xml:space="preserve"> Prawo </w:t>
      </w:r>
      <w:r w:rsidR="0029606A" w:rsidRPr="00A026D4">
        <w:rPr>
          <w:rFonts w:ascii="Arial" w:hAnsi="Arial" w:cs="Arial"/>
          <w:sz w:val="24"/>
          <w:szCs w:val="24"/>
        </w:rPr>
        <w:t>z</w:t>
      </w:r>
      <w:r w:rsidRPr="00A026D4">
        <w:rPr>
          <w:rFonts w:ascii="Arial" w:hAnsi="Arial" w:cs="Arial"/>
          <w:sz w:val="24"/>
          <w:szCs w:val="24"/>
        </w:rPr>
        <w:t xml:space="preserve">amówień </w:t>
      </w:r>
      <w:r w:rsidR="0029606A" w:rsidRPr="00A026D4">
        <w:rPr>
          <w:rFonts w:ascii="Arial" w:hAnsi="Arial" w:cs="Arial"/>
          <w:sz w:val="24"/>
          <w:szCs w:val="24"/>
        </w:rPr>
        <w:t>p</w:t>
      </w:r>
      <w:r w:rsidRPr="00A026D4">
        <w:rPr>
          <w:rFonts w:ascii="Arial" w:hAnsi="Arial" w:cs="Arial"/>
          <w:sz w:val="24"/>
          <w:szCs w:val="24"/>
        </w:rPr>
        <w:t xml:space="preserve">ublicznych </w:t>
      </w:r>
      <w:r w:rsidR="000C3F1E" w:rsidRPr="00A026D4">
        <w:rPr>
          <w:rFonts w:ascii="Arial" w:hAnsi="Arial" w:cs="Arial"/>
          <w:sz w:val="24"/>
          <w:szCs w:val="24"/>
        </w:rPr>
        <w:t>(Dz.U. poz. 2019 ze zm.)</w:t>
      </w:r>
      <w:r w:rsidR="00BE7BFD" w:rsidRPr="00A026D4">
        <w:rPr>
          <w:rFonts w:ascii="Arial" w:hAnsi="Arial" w:cs="Arial"/>
          <w:sz w:val="24"/>
          <w:szCs w:val="24"/>
        </w:rPr>
        <w:t xml:space="preserve">, </w:t>
      </w:r>
      <w:r w:rsidR="00E74BC3" w:rsidRPr="00A026D4">
        <w:rPr>
          <w:rFonts w:ascii="Arial" w:hAnsi="Arial" w:cs="Arial"/>
          <w:sz w:val="24"/>
          <w:szCs w:val="24"/>
        </w:rPr>
        <w:t>udostępnia</w:t>
      </w:r>
      <w:r w:rsidR="00BE7BFD" w:rsidRPr="00A026D4">
        <w:rPr>
          <w:rFonts w:ascii="Arial" w:hAnsi="Arial" w:cs="Arial"/>
          <w:sz w:val="24"/>
          <w:szCs w:val="24"/>
        </w:rPr>
        <w:t xml:space="preserve"> poniżej treść zapyta</w:t>
      </w:r>
      <w:r w:rsidR="00E63537" w:rsidRPr="00A026D4">
        <w:rPr>
          <w:rFonts w:ascii="Arial" w:hAnsi="Arial" w:cs="Arial"/>
          <w:sz w:val="24"/>
          <w:szCs w:val="24"/>
        </w:rPr>
        <w:t xml:space="preserve">nia z dnia 18.06.2021 r. </w:t>
      </w:r>
      <w:r w:rsidR="00BE7BFD" w:rsidRPr="00A026D4">
        <w:rPr>
          <w:rFonts w:ascii="Arial" w:hAnsi="Arial" w:cs="Arial"/>
          <w:sz w:val="24"/>
          <w:szCs w:val="24"/>
        </w:rPr>
        <w:t xml:space="preserve"> do S</w:t>
      </w:r>
      <w:r w:rsidR="0012774F" w:rsidRPr="00A026D4">
        <w:rPr>
          <w:rFonts w:ascii="Arial" w:hAnsi="Arial" w:cs="Arial"/>
          <w:sz w:val="24"/>
          <w:szCs w:val="24"/>
        </w:rPr>
        <w:t>pecyfikacji Warunków Zamówienia (</w:t>
      </w:r>
      <w:r w:rsidR="0012774F" w:rsidRPr="00A026D4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A026D4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A026D4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A026D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A026D4">
        <w:rPr>
          <w:rFonts w:ascii="Arial" w:hAnsi="Arial" w:cs="Arial"/>
          <w:sz w:val="24"/>
          <w:szCs w:val="24"/>
        </w:rPr>
        <w:t>wraz z wyjaśnieniami</w:t>
      </w:r>
      <w:r w:rsidR="0012774F" w:rsidRPr="00A026D4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26D4" w:rsidRPr="00A026D4" w:rsidTr="001D570E">
        <w:tc>
          <w:tcPr>
            <w:tcW w:w="9356" w:type="dxa"/>
            <w:shd w:val="clear" w:color="auto" w:fill="auto"/>
          </w:tcPr>
          <w:p w:rsidR="000C3F1E" w:rsidRPr="00A026D4" w:rsidRDefault="000C3F1E" w:rsidP="001D57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026D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0C3F1E" w:rsidRPr="00A026D4" w:rsidRDefault="000C3F1E" w:rsidP="001D570E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26D4">
              <w:rPr>
                <w:rFonts w:ascii="Arial" w:hAnsi="Arial" w:cs="Arial"/>
                <w:sz w:val="24"/>
                <w:szCs w:val="24"/>
              </w:rPr>
              <w:t xml:space="preserve">Czy w poszczególnych pozycjach rozdziału nr 4 przedmiaru elektrycznego należy uwzględnić koszty dostawy sprzętu który wchodzi w skład instalacji SSP (czujki, przyciski, centrale, zasilacze itp.) ?  Proszę to określić z uwagi na fakt, że </w:t>
            </w:r>
            <w:proofErr w:type="spellStart"/>
            <w:r w:rsidRPr="00A026D4">
              <w:rPr>
                <w:rFonts w:ascii="Arial" w:hAnsi="Arial" w:cs="Arial"/>
                <w:sz w:val="24"/>
                <w:szCs w:val="24"/>
              </w:rPr>
              <w:t>KNRy</w:t>
            </w:r>
            <w:proofErr w:type="spellEnd"/>
            <w:r w:rsidRPr="00A026D4">
              <w:rPr>
                <w:rFonts w:ascii="Arial" w:hAnsi="Arial" w:cs="Arial"/>
                <w:sz w:val="24"/>
                <w:szCs w:val="24"/>
              </w:rPr>
              <w:t xml:space="preserve"> wskazują tylko na koszty robocizny.</w:t>
            </w:r>
          </w:p>
          <w:p w:rsidR="000C3F1E" w:rsidRPr="00A026D4" w:rsidRDefault="000C3F1E" w:rsidP="001D57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026D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0C3F1E" w:rsidRPr="00A026D4" w:rsidRDefault="000C3F1E" w:rsidP="001D570E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A026D4" w:rsidRPr="00A026D4" w:rsidRDefault="00A026D4" w:rsidP="00A026D4">
      <w:pPr>
        <w:jc w:val="both"/>
        <w:rPr>
          <w:rFonts w:ascii="Arial" w:hAnsi="Arial" w:cs="Arial"/>
          <w:sz w:val="24"/>
          <w:szCs w:val="24"/>
        </w:rPr>
      </w:pPr>
      <w:r w:rsidRPr="00A026D4">
        <w:rPr>
          <w:rFonts w:ascii="Arial" w:hAnsi="Arial" w:cs="Arial"/>
          <w:sz w:val="24"/>
          <w:szCs w:val="24"/>
        </w:rPr>
        <w:t xml:space="preserve">Tak, w rozdziale 4 przedmiaru branży elektrycznej należy uwzględnić również dostawy wskazanych komponentów SSP wraz z ich montażem. </w:t>
      </w:r>
      <w:r w:rsidR="00F5264A">
        <w:rPr>
          <w:rFonts w:ascii="Arial" w:hAnsi="Arial" w:cs="Arial"/>
          <w:sz w:val="24"/>
          <w:szCs w:val="24"/>
        </w:rPr>
        <w:t>W</w:t>
      </w:r>
      <w:r w:rsidRPr="00A026D4">
        <w:rPr>
          <w:rFonts w:ascii="Arial" w:hAnsi="Arial" w:cs="Arial"/>
          <w:sz w:val="24"/>
          <w:szCs w:val="24"/>
        </w:rPr>
        <w:t xml:space="preserve"> założeniach ogólnych przedmiotowego KNR jest jasno określone że dostawy dolicza się odrębnie przy każdej pozycji kosztorysowej.</w:t>
      </w:r>
    </w:p>
    <w:p w:rsidR="00BE7BFD" w:rsidRPr="00A026D4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sectPr w:rsidR="00BE7BFD" w:rsidRPr="00A026D4" w:rsidSect="00E635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B70" w:rsidRDefault="00277B70">
      <w:r>
        <w:separator/>
      </w:r>
    </w:p>
  </w:endnote>
  <w:endnote w:type="continuationSeparator" w:id="0">
    <w:p w:rsidR="00277B70" w:rsidRDefault="00277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D1CB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B70" w:rsidRDefault="00277B70">
      <w:r>
        <w:separator/>
      </w:r>
    </w:p>
  </w:footnote>
  <w:footnote w:type="continuationSeparator" w:id="0">
    <w:p w:rsidR="00277B70" w:rsidRDefault="00277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1E" w:rsidRDefault="000C3F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1E" w:rsidRDefault="000C3F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1E" w:rsidRDefault="000C3F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7B70"/>
    <w:rsid w:val="00031374"/>
    <w:rsid w:val="000A1097"/>
    <w:rsid w:val="000C3F1E"/>
    <w:rsid w:val="000E2A8F"/>
    <w:rsid w:val="0012774F"/>
    <w:rsid w:val="00144B7A"/>
    <w:rsid w:val="00180C6E"/>
    <w:rsid w:val="00277B7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6970"/>
    <w:rsid w:val="00870F9F"/>
    <w:rsid w:val="008804B6"/>
    <w:rsid w:val="00897AB0"/>
    <w:rsid w:val="008A3553"/>
    <w:rsid w:val="00934383"/>
    <w:rsid w:val="00A026D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5218"/>
    <w:rsid w:val="00E63537"/>
    <w:rsid w:val="00E72428"/>
    <w:rsid w:val="00E74BC3"/>
    <w:rsid w:val="00EA14B3"/>
    <w:rsid w:val="00EA416E"/>
    <w:rsid w:val="00ED1CBA"/>
    <w:rsid w:val="00EF033E"/>
    <w:rsid w:val="00F5264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4F2361"/>
  <w15:chartTrackingRefBased/>
  <w15:docId w15:val="{E2F816B6-C23B-478E-9D5C-BB51F5D1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209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10</cp:revision>
  <cp:lastPrinted>2001-02-10T14:28:00Z</cp:lastPrinted>
  <dcterms:created xsi:type="dcterms:W3CDTF">2021-06-18T11:40:00Z</dcterms:created>
  <dcterms:modified xsi:type="dcterms:W3CDTF">2021-06-21T05:30:00Z</dcterms:modified>
</cp:coreProperties>
</file>