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C15" w:rsidRDefault="001A1C15" w:rsidP="001A1C15">
      <w:pPr>
        <w:pStyle w:val="Nagwek1"/>
        <w:jc w:val="right"/>
        <w:rPr>
          <w:sz w:val="24"/>
          <w:szCs w:val="24"/>
        </w:rPr>
      </w:pPr>
      <w:r>
        <w:rPr>
          <w:sz w:val="24"/>
          <w:szCs w:val="24"/>
        </w:rPr>
        <w:t>Załącznik nr 4</w:t>
      </w:r>
    </w:p>
    <w:p w:rsidR="001A1C15" w:rsidRDefault="001A1C15" w:rsidP="001A1C15"/>
    <w:p w:rsidR="001A1C15" w:rsidRDefault="001A1C15" w:rsidP="001A1C15">
      <w:pPr>
        <w:pStyle w:val="Nagwek1"/>
        <w:rPr>
          <w:sz w:val="24"/>
          <w:szCs w:val="24"/>
        </w:rPr>
      </w:pPr>
      <w:r>
        <w:rPr>
          <w:sz w:val="24"/>
          <w:szCs w:val="24"/>
        </w:rPr>
        <w:t>WZÓR UMOWY O ŚWIADCZENIE USŁUG</w:t>
      </w:r>
    </w:p>
    <w:p w:rsidR="001A1C15" w:rsidRDefault="001A1C15" w:rsidP="001A1C15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Ostateczna treść umowy może ulec zmianie w zakresie niezmieniającym istotnych postanowień wzoru umowy i SIWZ.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pStyle w:val="Tekstpodstawowy"/>
        <w:jc w:val="both"/>
        <w:rPr>
          <w:szCs w:val="24"/>
        </w:rPr>
      </w:pPr>
      <w:r>
        <w:rPr>
          <w:szCs w:val="24"/>
        </w:rPr>
        <w:t>Zawarta w dniu …………………………..</w:t>
      </w:r>
      <w:r>
        <w:rPr>
          <w:b/>
          <w:szCs w:val="24"/>
        </w:rPr>
        <w:t xml:space="preserve"> </w:t>
      </w:r>
      <w:r>
        <w:rPr>
          <w:szCs w:val="24"/>
        </w:rPr>
        <w:t>r. w Krakowie w wyniku przeprowadzonego postępowania o zamówienie publiczne w trybie „</w:t>
      </w:r>
      <w:r>
        <w:rPr>
          <w:b/>
          <w:szCs w:val="24"/>
        </w:rPr>
        <w:t>przetarg nieograniczony</w:t>
      </w:r>
      <w:r>
        <w:rPr>
          <w:szCs w:val="24"/>
        </w:rPr>
        <w:t>”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 :</w:t>
      </w:r>
    </w:p>
    <w:p w:rsidR="001A1C15" w:rsidRDefault="001A1C15" w:rsidP="001A1C15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Akademia Górniczo - Hutnicza</w:t>
      </w:r>
    </w:p>
    <w:p w:rsidR="001A1C15" w:rsidRDefault="001A1C15" w:rsidP="001A1C15">
      <w:pPr>
        <w:pStyle w:val="Tekstpodstawowy"/>
        <w:ind w:right="-47"/>
        <w:jc w:val="both"/>
        <w:rPr>
          <w:b/>
          <w:szCs w:val="24"/>
        </w:rPr>
      </w:pPr>
      <w:r>
        <w:rPr>
          <w:b/>
          <w:szCs w:val="24"/>
        </w:rPr>
        <w:t>im. Stanisława Staszica w Krakowie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b/>
          <w:szCs w:val="24"/>
        </w:rPr>
        <w:t xml:space="preserve">al. Mickiewicza 30 </w:t>
      </w:r>
      <w:r>
        <w:rPr>
          <w:szCs w:val="24"/>
        </w:rPr>
        <w:t>Wydział /Instytut, inna jednostka/....................................................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reprezentowana przez: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1.Dziekana Wydziału /Kierownika Jednostki/...............................................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1A1C15" w:rsidRDefault="001A1C15" w:rsidP="001A1C15">
      <w:pPr>
        <w:pStyle w:val="Tekstpodstawowy"/>
        <w:rPr>
          <w:szCs w:val="24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 xml:space="preserve">/nazwa i siedziba firmy lub osoby prowadzącej działalność gospodarczą oraz jej adres/. 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reprezentowaną przez:</w:t>
      </w:r>
    </w:p>
    <w:p w:rsidR="001A1C15" w:rsidRDefault="001A1C15" w:rsidP="001A1C15">
      <w:pPr>
        <w:pStyle w:val="Tekstpodstawowy"/>
        <w:ind w:right="-47"/>
        <w:jc w:val="both"/>
        <w:rPr>
          <w:szCs w:val="24"/>
        </w:rPr>
      </w:pPr>
      <w:r>
        <w:rPr>
          <w:szCs w:val="24"/>
        </w:rPr>
        <w:t>1...................................................................................................................................................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:rsidR="001A1C15" w:rsidRDefault="001A1C15" w:rsidP="001A1C15">
      <w:pPr>
        <w:pStyle w:val="Tekstpodstawowy"/>
        <w:jc w:val="both"/>
        <w:rPr>
          <w:szCs w:val="24"/>
        </w:rPr>
      </w:pPr>
      <w:r>
        <w:rPr>
          <w:szCs w:val="24"/>
        </w:rPr>
        <w:t xml:space="preserve">1. Zleceniodawca powierza, a Zleceniobiorca przyjmuje do wykonania skład komputerowy </w:t>
      </w:r>
      <w:r>
        <w:rPr>
          <w:szCs w:val="24"/>
        </w:rPr>
        <w:br/>
        <w:t>i komputerowe opracowanie rysunków do pozycji wydawniczych, w których wzory, tabele i rysunki stanowią ………… ……. objętości książki</w:t>
      </w:r>
      <w:r>
        <w:t xml:space="preserve"> </w:t>
      </w:r>
      <w:r>
        <w:rPr>
          <w:szCs w:val="24"/>
        </w:rPr>
        <w:t>wraz z przygotowaniem plików do druku.</w:t>
      </w:r>
    </w:p>
    <w:p w:rsidR="001A1C15" w:rsidRDefault="001A1C15" w:rsidP="001A1C15">
      <w:pPr>
        <w:pStyle w:val="Tekstpodstawowy"/>
        <w:rPr>
          <w:szCs w:val="24"/>
        </w:rPr>
      </w:pPr>
      <w:r>
        <w:rPr>
          <w:szCs w:val="24"/>
        </w:rPr>
        <w:t xml:space="preserve">2. Zakres zlecenia obejmuje: </w:t>
      </w:r>
    </w:p>
    <w:p w:rsidR="001A1C15" w:rsidRDefault="001A1C15" w:rsidP="001A1C15">
      <w:pPr>
        <w:pStyle w:val="Akapitzlist"/>
        <w:jc w:val="both"/>
      </w:pPr>
      <w:r>
        <w:t xml:space="preserve">- Skład i łamanie (tekstu i materiału graficznego) muszą być zgodne z podstawowymi zasadami sztuki typograficznej (wydruk nieprawidłowo złamany będzie zwracany firmie do ponownego łamania). Każdy kolejny przeskład wynikający z nieprawidłowego złamania tekstu, powodujący wydłużenie terminów umownych, spowoduje obniżenie stawki o 10% za każdy arkusz, w którym występują błędy składu. </w:t>
      </w:r>
    </w:p>
    <w:p w:rsidR="001A1C15" w:rsidRDefault="001A1C15" w:rsidP="001A1C1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Naniesienie wszystkich korekt redakcyjnych i autorskich.</w:t>
      </w:r>
    </w:p>
    <w:p w:rsidR="001A1C15" w:rsidRDefault="001A1C15" w:rsidP="001A1C15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Wykonanie korekty wewnętrznej przez Zleceniobiorcę, tj. sprawdzenie zgodności wydruku z materiałem autorskim i opracowaniem edytorskim.</w:t>
      </w:r>
    </w:p>
    <w:p w:rsidR="001A1C15" w:rsidRDefault="001A1C15" w:rsidP="001A1C15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Do każdej podstawy korektowej Zleceniobiorca zobowiązany jest dostarczyć plik PDF.</w:t>
      </w:r>
    </w:p>
    <w:p w:rsidR="001A1C15" w:rsidRDefault="001A1C15" w:rsidP="001A1C1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Przygotowanie wydruków do korekt redakcyjnych i autorskich. Zleceniobiorca zobowiązany jest przygotować wydruki dobrej jakości (nie w trybie ekonomicznym drukarki).</w:t>
      </w:r>
    </w:p>
    <w:p w:rsidR="001A1C15" w:rsidRDefault="001A1C15" w:rsidP="001A1C15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Rewizje wybranych stron.</w:t>
      </w:r>
    </w:p>
    <w:p w:rsidR="001A1C15" w:rsidRDefault="001A1C15" w:rsidP="001A1C15">
      <w:pPr>
        <w:tabs>
          <w:tab w:val="left" w:pos="720"/>
        </w:tabs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Przygotowanie PDF-u do druku </w:t>
      </w:r>
      <w:r>
        <w:rPr>
          <w:bCs/>
          <w:sz w:val="24"/>
          <w:szCs w:val="24"/>
        </w:rPr>
        <w:t xml:space="preserve">(pliki kompozytowe, paleta barw CMYK, rozdzielczość obrazów 300 </w:t>
      </w:r>
      <w:proofErr w:type="spellStart"/>
      <w:r>
        <w:rPr>
          <w:bCs/>
          <w:sz w:val="24"/>
          <w:szCs w:val="24"/>
        </w:rPr>
        <w:t>dpi</w:t>
      </w:r>
      <w:proofErr w:type="spellEnd"/>
      <w:r>
        <w:rPr>
          <w:bCs/>
          <w:sz w:val="24"/>
          <w:szCs w:val="24"/>
        </w:rPr>
        <w:t>, format netto)</w:t>
      </w:r>
      <w:r>
        <w:rPr>
          <w:sz w:val="24"/>
          <w:szCs w:val="24"/>
        </w:rPr>
        <w:t xml:space="preserve"> </w:t>
      </w:r>
      <w:r>
        <w:rPr>
          <w:sz w:val="24"/>
        </w:rPr>
        <w:t>w formie elektronicznej</w:t>
      </w:r>
      <w:r>
        <w:rPr>
          <w:sz w:val="24"/>
          <w:szCs w:val="24"/>
        </w:rPr>
        <w:t>.</w:t>
      </w:r>
    </w:p>
    <w:p w:rsidR="001A1C15" w:rsidRDefault="001A1C15" w:rsidP="001A1C1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- Sprawdzenie przez Zleceniobiorcę zgodności plików PDF z ostatnią korektą podpisaną przez autora i zatwierdzoną przez Zleceniodawcę. Za wszelkie niezgodności, które pojawią się w druku w wyniku niedokładnego sprawdzenia plików PDF, odpowiada Zleceniobiorca.</w:t>
      </w:r>
    </w:p>
    <w:p w:rsidR="001A1C15" w:rsidRDefault="001A1C15" w:rsidP="001A1C15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Realizacja zlecenia oznacza dostarczanie do siedziby Zleceniodawcy wydruków wraz z podstawą kolejnych korekt oraz na etapie końcowym przekazanie Zleceniodawcy pliku PDF do druku, a także plików źródłowych do wykonanego PDF-u.</w:t>
      </w:r>
    </w:p>
    <w:p w:rsidR="001A1C15" w:rsidRDefault="001A1C15" w:rsidP="001A1C15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Zleceniobiorca jest zobowiązany dostarczać wydruki, korekty i pliki we wskazanych terminach do siedziby Zleceniodawcy w godzinach jego pracy (pn.–pt. 9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–15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>).</w:t>
      </w:r>
    </w:p>
    <w:p w:rsidR="001A1C15" w:rsidRDefault="001A1C15" w:rsidP="001A1C15">
      <w:pPr>
        <w:ind w:left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Zleceniobiorca zobowiązany jest odebrać materiały przeznaczone do składu (których nie można wysłać pocztą elektroniczną) w czasie nie dłuższym niż 1 godzina od zawiadomienia pocztą e-mailową lub telefonicznie przez Zleceniodawcę. W przypadku plików przesyłanych elektronicznie Zleceniobiorca musi przesłać mail potwierdzający odebranie ww. materiałów.</w:t>
      </w:r>
    </w:p>
    <w:p w:rsidR="001A1C15" w:rsidRDefault="001A1C15" w:rsidP="001A1C15">
      <w:pPr>
        <w:ind w:left="720" w:hanging="360"/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1. Umowa zostaje zawarta na okres 12 miesięcy od  daty podpisania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 W przypadku zakończenia czasu realizacji  umowy następuje zamknięcie umowy bez względu   na stopień wykorzystania kwoty zawartej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3. Przedmiot umowy zlecany będzie sukcesywnie w miarę potrzeby w czasie trwania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4. Zamówienie musi być zrealizowane w terminie od podpisania umowy do wykonania całości przedmiotu zamówienia zleconego w ciągu obowiązywania tejże umowy.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prześle każdorazowo materiały do opracowania, na podstawie których Zleceniobiorca wykona przedmiot zamówienia.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6. Zleceniobiorca jest zobowiązany do wprowadzenia do składu wszelkich poprawek na żądanie Zleceniodawcy.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W przypadku składu czasopism wymagane jest zachowanie identycznego z poprzednimi zeszytami stylu składu (kolumny, czcionki, style </w:t>
      </w:r>
      <w:proofErr w:type="spellStart"/>
      <w:r>
        <w:rPr>
          <w:sz w:val="24"/>
          <w:szCs w:val="24"/>
        </w:rPr>
        <w:t>akapitowania</w:t>
      </w:r>
      <w:proofErr w:type="spellEnd"/>
      <w:r>
        <w:rPr>
          <w:sz w:val="24"/>
          <w:szCs w:val="24"/>
        </w:rPr>
        <w:t xml:space="preserve"> itp.). Zleceniobiorca zobowiązany jest przygotować oprócz pliku PDF do druku również pliki do wydania internetowego z aktywnymi </w:t>
      </w:r>
      <w:proofErr w:type="spellStart"/>
      <w:r>
        <w:rPr>
          <w:sz w:val="24"/>
          <w:szCs w:val="24"/>
        </w:rPr>
        <w:t>hiperlinkami</w:t>
      </w:r>
      <w:proofErr w:type="spellEnd"/>
      <w:r>
        <w:rPr>
          <w:sz w:val="24"/>
          <w:szCs w:val="24"/>
        </w:rPr>
        <w:t xml:space="preserve"> (DOI, adresy e-mailowe, adresy stron WWW).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8. Decyzja o przystąpieniu do wykonania PDF-u następuje po zaakceptowaniu ostatniej korekty przez autora i Zleceniodawcę.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9. Zleceniobiorca zobowiązany jest przekazać do Wydawnictw AGH plik źródłowy do wykonanego PDF-u.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10. W przypadku składu utworu, do którego nie ma zapisu elektronicznego, będzie stosowany współczynnik zwiększający o 20% cenę składu za 1 AW.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  <w:t xml:space="preserve"> Do wybranych pozycji, na życzenie Zleceniodawcy, Zleceniobiorca zobowiązany jest przygotować, oprócz PDF-ów do druku, PDF-y do Internetu (bez paserów i innych znaków dla drukarni, bez kodowania uniemożliwiającego przeszukiwanie i konwersję do formatu EPUB, rozmiar maks. 400 MB).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12. Termin realizacji każdorazowego zlecenia do I korekty w przypadku:</w:t>
      </w:r>
    </w:p>
    <w:p w:rsidR="001A1C15" w:rsidRDefault="001A1C15" w:rsidP="001A1C15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w pliku - do …. dni roboczych dla pozycji o obj. do 10 AW, dla pozycji o obj. 10 do 30 AW do ….. dni roboczych, a prace o obj. powyżej 30 AW w terminie powyżej 12 dni roboczych, po akceptacji Zleceniodawcy.</w:t>
      </w:r>
    </w:p>
    <w:p w:rsidR="001A1C15" w:rsidRDefault="001A1C15" w:rsidP="001A1C15">
      <w:pPr>
        <w:ind w:left="426" w:hanging="142"/>
        <w:jc w:val="both"/>
        <w:rPr>
          <w:sz w:val="24"/>
          <w:szCs w:val="24"/>
        </w:rPr>
      </w:pPr>
      <w:r>
        <w:rPr>
          <w:sz w:val="24"/>
          <w:szCs w:val="24"/>
        </w:rPr>
        <w:t>- opracowania edytorskiego wykonanego na wydruku autorskim - do ….. dni roboczych dla pozycji o obj. do 10 AW, dla pozycji o obj. 10 do 30 AW do ….. dni roboczych, a prace o obj. powyżej 30 AW, w terminie powyżej 12 dni roboczych, po akceptacji Zleceniodawcy.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13. Termin wykonania pierwszej i drugiej korekty dla pozycji o obj. do 10 AW do …….. dni roboczych, a dla pozycji powyżej 10 AW do …….. dni roboczych.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14. Termin wykonania rewizji wybranych stron: do …… dni roboczych dla pozycji o obj. do 10 AW, a dla pozycji powyżej 10 AW do ………. dni roboczych.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15. Termin wykonania PDF-u do druku - do 2 dni roboczych (pliki kompozytowe, paleta barw CMYK). </w:t>
      </w:r>
    </w:p>
    <w:p w:rsidR="001A1C15" w:rsidRDefault="001A1C15" w:rsidP="001A1C15">
      <w:pPr>
        <w:jc w:val="both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3</w:t>
      </w:r>
    </w:p>
    <w:p w:rsidR="001A1C15" w:rsidRDefault="001A1C15" w:rsidP="001A1C15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1. Wartość umowy nie może przekroczyć …………… złotych brutto / słownie: …………………..0/100/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 Zapłata wynagrodzenia nastąpi za faktycznie wykonane zlecenia.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3. Kwoty wynagrodzeń za każdorazowe zlecenia obliczane będą przez pomnożenie ceny brutto składu 1 AW tj. ………….. PLN przez objętość danej pozycji w AW, skorygowaną w części obejmującej dodatkowe opcje przez współczynnik dotyczący tych opcji.</w:t>
      </w:r>
    </w:p>
    <w:p w:rsidR="001A1C15" w:rsidRDefault="001A1C15" w:rsidP="001A1C15">
      <w:pPr>
        <w:jc w:val="both"/>
        <w:rPr>
          <w:i/>
        </w:rPr>
      </w:pPr>
      <w:r>
        <w:rPr>
          <w:sz w:val="24"/>
          <w:szCs w:val="24"/>
        </w:rPr>
        <w:t xml:space="preserve">4. Przedmiot umowy zgodnie z zapotrzebowaniem - nie więcej niż …………… zł brutto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i/>
        </w:rPr>
      </w:pPr>
      <w:r>
        <w:rPr>
          <w:sz w:val="24"/>
          <w:szCs w:val="24"/>
        </w:rPr>
        <w:t xml:space="preserve">5. Niniejsza umowa nie stanowi gwarancji zlecenia usług na łączną kwotę ……………… zł </w:t>
      </w:r>
      <w:r>
        <w:rPr>
          <w:i/>
        </w:rPr>
        <w:t>(dla każdego zadania częściowego).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6. Niniejsza umowa wygasa przed upływem czasu jej trwania oraz z dniem wyczerpania środków, o których mowa w § 3 ust. 1.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Jeżeli w trakcie trwania umowy zlecone usługi nie wyczerpią wartości określonej w § 3 ust.1 to Zleceniobiorcy nie  przysługują z tego powodu żadne roszczenia względem Zamawiającego.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8. Minimalna gwarantowana kwota zamówienia wyniesie 40% kwoty umownej pod warunkiem, że czas realizacji umowy obejmie cały okres umowy.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1. Należność za każdorazową usługę będzie uregulowana przez Zleceniodawcę w terminie 21 dni od dnia otrzymania faktury wystawionej przez Zleceniobiorcę, po zatwierdzeniu poprawnego wykonania poszczególnego zlecenia przedmiotu umowy przez Zleceniodawcę.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2. Strony uzgodniły, że zapłata należności będzie dokonana w formie przelewu na konto Zleceniobiorcy...........................................................................................................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Strony postanawiają, że zapłata następuje w dniu obciążenia rachunku bankowego Zleceniodawcy. 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4. W przypadku nieterminowej płatności należności Zleceniobiorca ma prawo naliczyć Zleceniodawcy odsetki ustawowe za każdy dzień zwłoki.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Zleceniobiorca zapłaci Zleceniodawcy kary umowne: </w:t>
      </w:r>
    </w:p>
    <w:p w:rsidR="001A1C15" w:rsidRDefault="001A1C15" w:rsidP="001A1C15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zwłokę w wykonaniu zleconych każdorazowo prac, w wysokości </w:t>
      </w:r>
      <w:r>
        <w:rPr>
          <w:b/>
          <w:sz w:val="24"/>
          <w:szCs w:val="24"/>
        </w:rPr>
        <w:t>5%</w:t>
      </w:r>
      <w:r>
        <w:rPr>
          <w:sz w:val="24"/>
          <w:szCs w:val="24"/>
        </w:rPr>
        <w:t xml:space="preserve"> ich wartości, za każdy dzień zwłoki liczony od dnia, w którym prace miały być wykonane;</w:t>
      </w:r>
    </w:p>
    <w:p w:rsidR="001A1C15" w:rsidRDefault="001A1C15" w:rsidP="001A1C15">
      <w:pPr>
        <w:numPr>
          <w:ilvl w:val="0"/>
          <w:numId w:val="21"/>
        </w:numPr>
        <w:tabs>
          <w:tab w:val="clear" w:pos="1440"/>
          <w:tab w:val="num" w:pos="426"/>
          <w:tab w:val="center" w:pos="4536"/>
          <w:tab w:val="right" w:pos="9072"/>
        </w:tabs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 tytułu wypowiedzenia umowy z przyczyn występujących po stronie Zleceniobiorcy wysokości </w:t>
      </w:r>
      <w:r>
        <w:rPr>
          <w:b/>
          <w:sz w:val="24"/>
          <w:szCs w:val="24"/>
        </w:rPr>
        <w:t>10%</w:t>
      </w:r>
      <w:r>
        <w:rPr>
          <w:sz w:val="24"/>
          <w:szCs w:val="24"/>
        </w:rPr>
        <w:t xml:space="preserve"> wynagrodzenia określonego w § 3 ust. 1.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3. Zleceniodawca potrąci Zleceniobiorcy kary umowne odliczając je od kwoty wystawionej na  fakturze VAT.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1A1C15">
        <w:rPr>
          <w:sz w:val="24"/>
          <w:szCs w:val="24"/>
        </w:rPr>
        <w:t>Łączna maksymalna wysokość kar umownych, których mogą dochodzić Strony nie może przekroczyć 20% wynagrodzenia netto o którym mowa w § 3 ust. 1 umowy.</w:t>
      </w:r>
      <w:bookmarkStart w:id="0" w:name="_GoBack"/>
      <w:bookmarkEnd w:id="0"/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1.Zleceniodawca może wypowiedzieć umowę w razie wystąpienia trzykrotnej zwłoki w realizacji zamówienia częściowego.</w:t>
      </w:r>
    </w:p>
    <w:p w:rsidR="001A1C15" w:rsidRDefault="001A1C15" w:rsidP="001A1C15">
      <w:pPr>
        <w:tabs>
          <w:tab w:val="center" w:pos="4536"/>
          <w:tab w:val="right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2. 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</w:t>
      </w:r>
    </w:p>
    <w:p w:rsidR="001A1C15" w:rsidRDefault="001A1C15" w:rsidP="001A1C15">
      <w:pPr>
        <w:ind w:left="360"/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 7</w:t>
      </w:r>
    </w:p>
    <w:p w:rsidR="001A1C15" w:rsidRPr="001A1C15" w:rsidRDefault="001A1C15" w:rsidP="001A1C1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:rsidR="001A1C15" w:rsidRPr="001A1C15" w:rsidRDefault="001A1C15" w:rsidP="001A1C1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454 oraz 455 ustawy Prawo zamówień publicznych.  </w:t>
      </w:r>
    </w:p>
    <w:p w:rsidR="001A1C15" w:rsidRPr="001A1C15" w:rsidRDefault="001A1C15" w:rsidP="001A1C15">
      <w:pPr>
        <w:tabs>
          <w:tab w:val="left" w:pos="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następującym zakresie: 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b/>
          <w:color w:val="000000"/>
          <w:kern w:val="2"/>
          <w:sz w:val="24"/>
          <w:szCs w:val="24"/>
        </w:rPr>
        <w:t>terminu realizacji przedmiotu zamówienia</w:t>
      </w:r>
      <w:r w:rsidRPr="001A1C15">
        <w:rPr>
          <w:color w:val="000000"/>
          <w:kern w:val="2"/>
          <w:sz w:val="24"/>
          <w:szCs w:val="24"/>
        </w:rPr>
        <w:t>, gdy jest ona spowodowana: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następstwem okoliczności leżących po stronie Zleceniodawcy lub przeszkodami dającymi się przypisać Zleceniodawcy, </w:t>
      </w:r>
    </w:p>
    <w:p w:rsidR="001A1C15" w:rsidRPr="001A1C15" w:rsidRDefault="001A1C15" w:rsidP="001A1C15">
      <w:pPr>
        <w:numPr>
          <w:ilvl w:val="0"/>
          <w:numId w:val="23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zamówienia. 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b/>
          <w:color w:val="000000"/>
          <w:kern w:val="2"/>
          <w:sz w:val="24"/>
          <w:szCs w:val="24"/>
        </w:rPr>
        <w:t xml:space="preserve">osób przewidzianych do realizacji zamówienia przez Strony </w:t>
      </w:r>
      <w:r w:rsidRPr="001A1C15">
        <w:rPr>
          <w:color w:val="000000"/>
          <w:kern w:val="2"/>
          <w:sz w:val="24"/>
          <w:szCs w:val="24"/>
        </w:rPr>
        <w:t>pod warunkiem, że osoby zaproponowane będą posiadały co najmniej takie uprawnienia, które potwierdzają spełnienie  warunku w stopniu nie mniejszym niż wymagany w trakcie postepowania o udzielenie zamówienia w zakresie osób,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num" w:pos="64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powierzenie określonego zakresu podwykonawcy lub zmiany zakresu części prac powierzonych podwykonawcy w przypadku gdy:</w:t>
      </w:r>
    </w:p>
    <w:p w:rsidR="001A1C15" w:rsidRPr="001A1C15" w:rsidRDefault="001A1C15" w:rsidP="001A1C1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− wprowadzenie nowego podwykonawcy zapewni lepszą realizację danej części zamówienia,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sz w:val="24"/>
          <w:szCs w:val="24"/>
        </w:rPr>
        <w:t xml:space="preserve">zmiany </w:t>
      </w:r>
      <w:r w:rsidRPr="001A1C15">
        <w:rPr>
          <w:bCs/>
          <w:sz w:val="24"/>
          <w:szCs w:val="24"/>
        </w:rPr>
        <w:t>albo</w:t>
      </w:r>
      <w:r w:rsidRPr="001A1C15">
        <w:rPr>
          <w:sz w:val="24"/>
          <w:szCs w:val="24"/>
        </w:rPr>
        <w:t xml:space="preserve"> rezygnacji z podwykonawcy jeżeli dotyczy podmiotu, na którego zasoby Zleceniobiorca powoływał się, na zasadach określonych w art. 26 ust. 2b </w:t>
      </w:r>
      <w:proofErr w:type="spellStart"/>
      <w:r w:rsidRPr="001A1C15">
        <w:rPr>
          <w:sz w:val="24"/>
          <w:szCs w:val="24"/>
        </w:rPr>
        <w:t>Pzp</w:t>
      </w:r>
      <w:proofErr w:type="spellEnd"/>
      <w:r w:rsidRPr="001A1C15">
        <w:rPr>
          <w:sz w:val="24"/>
          <w:szCs w:val="24"/>
        </w:rPr>
        <w:t xml:space="preserve">, w celu wykazania spełniania warunków udziału w postępowaniu, o których mowa w art. 22 ust. 1 </w:t>
      </w:r>
      <w:proofErr w:type="spellStart"/>
      <w:r w:rsidRPr="001A1C15">
        <w:rPr>
          <w:sz w:val="24"/>
          <w:szCs w:val="24"/>
        </w:rPr>
        <w:t>Pzp</w:t>
      </w:r>
      <w:proofErr w:type="spellEnd"/>
      <w:r w:rsidRPr="001A1C15">
        <w:rPr>
          <w:sz w:val="24"/>
          <w:szCs w:val="24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:rsidR="001A1C15" w:rsidRPr="001A1C15" w:rsidRDefault="001A1C15" w:rsidP="001A1C15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color w:val="000000"/>
          <w:kern w:val="2"/>
          <w:sz w:val="24"/>
          <w:szCs w:val="24"/>
        </w:rPr>
      </w:pPr>
      <w:r w:rsidRPr="001A1C15">
        <w:rPr>
          <w:color w:val="000000"/>
          <w:kern w:val="2"/>
          <w:sz w:val="24"/>
          <w:szCs w:val="24"/>
        </w:rPr>
        <w:t>ograniczenia zakresu prac objętych niniejszą umową w przypadku stwierdzenia braku  konieczności wykonywania części zamówienia.</w:t>
      </w:r>
    </w:p>
    <w:p w:rsidR="001A1C15" w:rsidRPr="001A1C15" w:rsidRDefault="001A1C15" w:rsidP="001A1C15">
      <w:pPr>
        <w:suppressAutoHyphens/>
        <w:ind w:right="-189"/>
        <w:jc w:val="both"/>
        <w:rPr>
          <w:rFonts w:eastAsia="Calibri"/>
          <w:color w:val="000000"/>
          <w:kern w:val="2"/>
          <w:sz w:val="24"/>
          <w:szCs w:val="24"/>
          <w:lang w:eastAsia="en-US"/>
        </w:rPr>
      </w:pPr>
      <w:r w:rsidRPr="001A1C15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8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może posługiwać się podwykonawcami, przy czym za ich działanie ponosi odpowiedzialność, na zasadach określonych Umową, jak za działanie własne.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9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10</w:t>
      </w:r>
    </w:p>
    <w:p w:rsidR="001A1C15" w:rsidRDefault="001A1C15" w:rsidP="001A1C15">
      <w:pPr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w niniejszej umowie stosuje się przepisy kodeksu cywilnego i ustawy prawo zamówień publicznych.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11</w:t>
      </w:r>
    </w:p>
    <w:p w:rsidR="001A1C15" w:rsidRDefault="001A1C15" w:rsidP="001A1C15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:rsidR="001A1C15" w:rsidRDefault="001A1C15" w:rsidP="001A1C15">
      <w:pPr>
        <w:jc w:val="center"/>
        <w:rPr>
          <w:sz w:val="24"/>
          <w:szCs w:val="24"/>
        </w:rPr>
      </w:pPr>
    </w:p>
    <w:p w:rsidR="001A1C15" w:rsidRDefault="001A1C15" w:rsidP="001A1C15">
      <w:pPr>
        <w:jc w:val="center"/>
        <w:rPr>
          <w:sz w:val="24"/>
          <w:szCs w:val="24"/>
        </w:rPr>
      </w:pPr>
      <w:r>
        <w:rPr>
          <w:sz w:val="24"/>
          <w:szCs w:val="24"/>
        </w:rPr>
        <w:t>§ 12</w:t>
      </w:r>
    </w:p>
    <w:p w:rsidR="001A1C15" w:rsidRDefault="001A1C15" w:rsidP="001A1C15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egzemplarzach,  po1 dla każdej ze stron. </w:t>
      </w: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rPr>
          <w:sz w:val="24"/>
          <w:szCs w:val="24"/>
        </w:rPr>
      </w:pPr>
    </w:p>
    <w:p w:rsidR="001A1C15" w:rsidRDefault="001A1C15" w:rsidP="001A1C1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 Zleceniodawcę                                                                                                 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Za Zleceniobiorcę</w:t>
      </w:r>
    </w:p>
    <w:p w:rsidR="001A1C15" w:rsidRDefault="001A1C15" w:rsidP="001A1C15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1A1C15" w:rsidRDefault="001A1C15" w:rsidP="001A1C15">
      <w:pPr>
        <w:pStyle w:val="Zwykytekst"/>
        <w:rPr>
          <w:rFonts w:ascii="Verdana" w:hAnsi="Verdana"/>
        </w:rPr>
      </w:pPr>
    </w:p>
    <w:p w:rsidR="001A1C15" w:rsidRDefault="001A1C15" w:rsidP="001A1C15"/>
    <w:p w:rsidR="001A1C15" w:rsidRDefault="001A1C15" w:rsidP="001A1C15">
      <w:pPr>
        <w:pStyle w:val="Zwykytekst"/>
        <w:rPr>
          <w:rFonts w:ascii="Verdana" w:hAnsi="Verdana"/>
        </w:rPr>
      </w:pPr>
    </w:p>
    <w:p w:rsidR="001A1C15" w:rsidRDefault="001A1C15" w:rsidP="001A1C15"/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940" w:rsidRDefault="00D32940">
      <w:r>
        <w:separator/>
      </w:r>
    </w:p>
  </w:endnote>
  <w:endnote w:type="continuationSeparator" w:id="0">
    <w:p w:rsidR="00D32940" w:rsidRDefault="00D32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940" w:rsidRDefault="00D32940">
      <w:r>
        <w:separator/>
      </w:r>
    </w:p>
  </w:footnote>
  <w:footnote w:type="continuationSeparator" w:id="0">
    <w:p w:rsidR="00D32940" w:rsidRDefault="00D329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6"/>
  </w:num>
  <w:num w:numId="19">
    <w:abstractNumId w:val="9"/>
  </w:num>
  <w:num w:numId="20">
    <w:abstractNumId w:val="1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940"/>
    <w:rsid w:val="000B6493"/>
    <w:rsid w:val="000E6EAF"/>
    <w:rsid w:val="001836C1"/>
    <w:rsid w:val="001A1C15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10B61"/>
    <w:rsid w:val="00B46AF2"/>
    <w:rsid w:val="00B75500"/>
    <w:rsid w:val="00B8264E"/>
    <w:rsid w:val="00B93047"/>
    <w:rsid w:val="00D15551"/>
    <w:rsid w:val="00D32940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6D0FE5"/>
  <w15:chartTrackingRefBased/>
  <w15:docId w15:val="{222ED0DC-9F1B-49C4-B6E4-5BC22AAFF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A1C1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A1C15"/>
    <w:rPr>
      <w:b/>
      <w:sz w:val="28"/>
    </w:rPr>
  </w:style>
  <w:style w:type="character" w:customStyle="1" w:styleId="TekstpodstawowyZnak">
    <w:name w:val="Tekst podstawowy Znak"/>
    <w:link w:val="Tekstpodstawowy"/>
    <w:rsid w:val="001A1C15"/>
    <w:rPr>
      <w:sz w:val="24"/>
    </w:rPr>
  </w:style>
  <w:style w:type="character" w:customStyle="1" w:styleId="ZwykytekstZnak">
    <w:name w:val="Zwykły tekst Znak"/>
    <w:link w:val="Zwykytekst"/>
    <w:rsid w:val="001A1C15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1A1C15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58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24370-201C-4697-A058-3C6BF3EA7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1573</Words>
  <Characters>10376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2021-05-20T12:20:00Z</dcterms:created>
  <dcterms:modified xsi:type="dcterms:W3CDTF">2021-05-20T12:20:00Z</dcterms:modified>
</cp:coreProperties>
</file>