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D24" w:rsidRPr="00783D24" w:rsidRDefault="00783D24" w:rsidP="00B20ADE">
      <w:pPr>
        <w:spacing w:after="202" w:line="252" w:lineRule="auto"/>
        <w:ind w:left="10" w:right="927" w:firstLine="5"/>
        <w:jc w:val="both"/>
        <w:rPr>
          <w:rFonts w:asciiTheme="minorHAnsi" w:hAnsiTheme="minorHAnsi" w:cstheme="minorHAnsi"/>
          <w:b/>
        </w:rPr>
      </w:pPr>
      <w:bookmarkStart w:id="0" w:name="_GoBack"/>
      <w:r w:rsidRPr="00783D24">
        <w:rPr>
          <w:rFonts w:asciiTheme="minorHAnsi" w:hAnsiTheme="minorHAnsi" w:cstheme="minorHAnsi"/>
          <w:b/>
        </w:rPr>
        <w:t>Opis przedmiotu Zamówienia część 1</w:t>
      </w:r>
    </w:p>
    <w:bookmarkEnd w:id="0"/>
    <w:p w:rsidR="00783D24" w:rsidRPr="00783D24" w:rsidRDefault="00783D24" w:rsidP="00B20ADE">
      <w:pPr>
        <w:spacing w:after="202" w:line="252" w:lineRule="auto"/>
        <w:ind w:left="10" w:right="927" w:firstLine="5"/>
        <w:jc w:val="both"/>
        <w:rPr>
          <w:rFonts w:asciiTheme="minorHAnsi" w:hAnsiTheme="minorHAnsi" w:cstheme="minorHAnsi"/>
        </w:rPr>
      </w:pPr>
    </w:p>
    <w:p w:rsidR="00B20ADE" w:rsidRPr="00783D24" w:rsidRDefault="00B20ADE" w:rsidP="00B20ADE">
      <w:pPr>
        <w:spacing w:after="202" w:line="252" w:lineRule="auto"/>
        <w:ind w:left="10" w:right="927" w:firstLine="5"/>
        <w:jc w:val="both"/>
        <w:rPr>
          <w:rFonts w:asciiTheme="minorHAnsi" w:hAnsiTheme="minorHAnsi" w:cstheme="minorHAnsi"/>
        </w:rPr>
      </w:pPr>
      <w:r w:rsidRPr="00783D24">
        <w:rPr>
          <w:rFonts w:asciiTheme="minorHAnsi" w:hAnsiTheme="minorHAnsi" w:cstheme="minorHAnsi"/>
        </w:rPr>
        <w:t xml:space="preserve">Ebook: </w:t>
      </w:r>
      <w:proofErr w:type="spellStart"/>
      <w:r w:rsidRPr="00783D24">
        <w:rPr>
          <w:rFonts w:asciiTheme="minorHAnsi" w:hAnsiTheme="minorHAnsi" w:cstheme="minorHAnsi"/>
        </w:rPr>
        <w:t>Kliabanau</w:t>
      </w:r>
      <w:proofErr w:type="spellEnd"/>
      <w:r w:rsidRPr="00783D24">
        <w:rPr>
          <w:rFonts w:asciiTheme="minorHAnsi" w:hAnsiTheme="minorHAnsi" w:cstheme="minorHAnsi"/>
        </w:rPr>
        <w:t xml:space="preserve"> D., Krok po kroku poznajemy Białoruś. Język — Kultura — Krajoznawstwo // RPOK Aa KPORY 3HaëMiMCfl 3 </w:t>
      </w:r>
      <w:proofErr w:type="spellStart"/>
      <w:r w:rsidRPr="00783D24">
        <w:rPr>
          <w:rFonts w:asciiTheme="minorHAnsi" w:hAnsiTheme="minorHAnsi" w:cstheme="minorHAnsi"/>
        </w:rPr>
        <w:t>Benapyccro</w:t>
      </w:r>
      <w:proofErr w:type="spellEnd"/>
      <w:r w:rsidRPr="00783D24">
        <w:rPr>
          <w:rFonts w:asciiTheme="minorHAnsi" w:hAnsiTheme="minorHAnsi" w:cstheme="minorHAnsi"/>
        </w:rPr>
        <w:t xml:space="preserve">. Mowa — KYJ1bTypa — Rpafl3Haýcna, Kraków 2010 - </w:t>
      </w:r>
      <w:r w:rsidRPr="00783D24">
        <w:rPr>
          <w:rFonts w:asciiTheme="minorHAnsi" w:hAnsiTheme="minorHAnsi" w:cstheme="minorHAnsi"/>
          <w:u w:val="single" w:color="000000"/>
        </w:rPr>
        <w:t>20 szt.</w:t>
      </w:r>
    </w:p>
    <w:p w:rsidR="0056359F" w:rsidRPr="00783D24" w:rsidRDefault="0056359F">
      <w:pPr>
        <w:rPr>
          <w:rFonts w:asciiTheme="minorHAnsi" w:hAnsiTheme="minorHAnsi" w:cstheme="minorHAnsi"/>
        </w:rPr>
      </w:pPr>
    </w:p>
    <w:sectPr w:rsidR="0056359F" w:rsidRPr="00783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ADE"/>
    <w:rsid w:val="0056359F"/>
    <w:rsid w:val="00783D24"/>
    <w:rsid w:val="00B2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D4C04"/>
  <w15:chartTrackingRefBased/>
  <w15:docId w15:val="{5614C33D-EB7F-4720-84C6-63C8E413B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0ADE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 Drożdżyńska</dc:creator>
  <cp:keywords/>
  <dc:description/>
  <cp:lastModifiedBy>Barbara Kosakowska</cp:lastModifiedBy>
  <cp:revision>2</cp:revision>
  <dcterms:created xsi:type="dcterms:W3CDTF">2021-05-31T12:07:00Z</dcterms:created>
  <dcterms:modified xsi:type="dcterms:W3CDTF">2021-05-31T12:07:00Z</dcterms:modified>
</cp:coreProperties>
</file>