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347" w:rsidRDefault="00FA7347" w:rsidP="00FA7347">
      <w:pPr>
        <w:pStyle w:val="Bezodstpw"/>
      </w:pPr>
    </w:p>
    <w:p w:rsidR="00296EC9" w:rsidRDefault="00296EC9" w:rsidP="00296EC9">
      <w:pPr>
        <w:pStyle w:val="Bezodstpw"/>
        <w:jc w:val="right"/>
      </w:pPr>
      <w:r>
        <w:t>Załącznik A do SWZ</w:t>
      </w:r>
    </w:p>
    <w:p w:rsidR="00296EC9" w:rsidRDefault="00296EC9" w:rsidP="00296EC9">
      <w:pPr>
        <w:pStyle w:val="Bezodstpw"/>
        <w:jc w:val="right"/>
      </w:pPr>
    </w:p>
    <w:p w:rsidR="00296EC9" w:rsidRDefault="00296EC9" w:rsidP="00296EC9">
      <w:pPr>
        <w:pStyle w:val="Bezodstpw"/>
        <w:jc w:val="center"/>
        <w:rPr>
          <w:b/>
          <w:sz w:val="24"/>
          <w:szCs w:val="24"/>
        </w:rPr>
      </w:pPr>
      <w:r w:rsidRPr="00B311F8">
        <w:rPr>
          <w:b/>
          <w:sz w:val="24"/>
          <w:szCs w:val="24"/>
        </w:rPr>
        <w:t>OPIS PRZEDMIOTU ZAMÓWIENIA</w:t>
      </w:r>
    </w:p>
    <w:p w:rsidR="00464CE0" w:rsidRDefault="00464CE0" w:rsidP="00464CE0">
      <w:pPr>
        <w:rPr>
          <w:b/>
          <w:sz w:val="22"/>
          <w:szCs w:val="22"/>
          <w:u w:val="single"/>
        </w:rPr>
      </w:pPr>
    </w:p>
    <w:p w:rsidR="00755BE3" w:rsidRPr="00457987" w:rsidRDefault="00755BE3" w:rsidP="00755BE3">
      <w:pPr>
        <w:rPr>
          <w:rFonts w:asciiTheme="minorHAnsi" w:hAnsiTheme="minorHAnsi" w:cstheme="minorHAnsi"/>
          <w:b/>
          <w:bCs/>
          <w:sz w:val="18"/>
          <w:szCs w:val="18"/>
          <w:u w:val="single"/>
        </w:rPr>
      </w:pPr>
      <w:r>
        <w:rPr>
          <w:rFonts w:asciiTheme="minorHAnsi" w:hAnsiTheme="minorHAnsi" w:cstheme="minorHAnsi"/>
          <w:b/>
          <w:bCs/>
          <w:sz w:val="18"/>
          <w:szCs w:val="18"/>
          <w:u w:val="single"/>
        </w:rPr>
        <w:t xml:space="preserve">Część </w:t>
      </w:r>
      <w:r w:rsidRPr="00457987">
        <w:rPr>
          <w:rFonts w:asciiTheme="minorHAnsi" w:hAnsiTheme="minorHAnsi" w:cstheme="minorHAnsi"/>
          <w:b/>
          <w:bCs/>
          <w:sz w:val="18"/>
          <w:szCs w:val="18"/>
          <w:u w:val="single"/>
        </w:rPr>
        <w:t xml:space="preserve"> I</w:t>
      </w:r>
    </w:p>
    <w:p w:rsidR="00755BE3" w:rsidRPr="00457987" w:rsidRDefault="00755BE3" w:rsidP="00755BE3">
      <w:pPr>
        <w:rPr>
          <w:rFonts w:asciiTheme="minorHAnsi" w:hAnsiTheme="minorHAnsi" w:cstheme="minorHAnsi"/>
          <w:b/>
          <w:bCs/>
          <w:sz w:val="18"/>
          <w:szCs w:val="18"/>
        </w:rPr>
      </w:pPr>
      <w:r w:rsidRPr="00457987">
        <w:rPr>
          <w:rFonts w:asciiTheme="minorHAnsi" w:hAnsiTheme="minorHAnsi" w:cstheme="minorHAnsi"/>
          <w:b/>
          <w:bCs/>
          <w:sz w:val="18"/>
          <w:szCs w:val="18"/>
        </w:rPr>
        <w:t>1.Notebook  o poniższej specyfikacji – 1 sztuka</w:t>
      </w:r>
    </w:p>
    <w:tbl>
      <w:tblPr>
        <w:tblStyle w:val="Tabela-Siatka"/>
        <w:tblW w:w="10916" w:type="dxa"/>
        <w:tblInd w:w="-856" w:type="dxa"/>
        <w:tblLook w:val="04A0" w:firstRow="1" w:lastRow="0" w:firstColumn="1" w:lastColumn="0" w:noHBand="0" w:noVBand="1"/>
      </w:tblPr>
      <w:tblGrid>
        <w:gridCol w:w="1702"/>
        <w:gridCol w:w="9214"/>
      </w:tblGrid>
      <w:tr w:rsidR="00755BE3" w:rsidRPr="00457987" w:rsidTr="001C04C4">
        <w:trPr>
          <w:trHeight w:val="350"/>
        </w:trPr>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Nazwa</w:t>
            </w:r>
          </w:p>
        </w:tc>
        <w:tc>
          <w:tcPr>
            <w:tcW w:w="9214"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Wymagane parametry techniczne</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Zastosowanie</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Komputer mobilny będzie wykorzystywany dla potrzeb aplikacji biurowych, edukacyjnych, obliczeniowych, dostępu do Internetu oraz poczty elektronicznej.</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Matryca</w:t>
            </w:r>
          </w:p>
        </w:tc>
        <w:tc>
          <w:tcPr>
            <w:tcW w:w="9214" w:type="dxa"/>
          </w:tcPr>
          <w:p w:rsidR="00755BE3" w:rsidRPr="00457987" w:rsidRDefault="00755BE3" w:rsidP="001C04C4">
            <w:pPr>
              <w:jc w:val="both"/>
              <w:outlineLvl w:val="0"/>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14.0” FHD (1920 x 1080), powłoka przeciwodblaskową, bez dotyku, jasność 250 cd/m2, kontrast 600:1</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Procesor</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Procesor osiągający w teście PassMark Performance Test,  co najmniej 10 500 punktów w kategorii Average CPU Mark. Wynik dostępny na stronie: </w:t>
            </w:r>
            <w:hyperlink r:id="rId7" w:history="1">
              <w:r w:rsidRPr="00457987">
                <w:rPr>
                  <w:rStyle w:val="Hipercze"/>
                  <w:rFonts w:asciiTheme="minorHAnsi" w:hAnsiTheme="minorHAnsi" w:cstheme="minorHAnsi"/>
                  <w:bCs/>
                  <w:color w:val="000000" w:themeColor="text1"/>
                  <w:sz w:val="18"/>
                  <w:szCs w:val="18"/>
                  <w:lang w:val="pl-PL"/>
                </w:rPr>
                <w:t>https://www.cpubenchmark.net/cpu_list.php</w:t>
              </w:r>
            </w:hyperlink>
            <w:r w:rsidRPr="00457987">
              <w:rPr>
                <w:rFonts w:asciiTheme="minorHAnsi" w:hAnsiTheme="minorHAnsi" w:cstheme="minorHAnsi"/>
                <w:bCs/>
                <w:color w:val="000000" w:themeColor="text1"/>
                <w:sz w:val="18"/>
                <w:szCs w:val="18"/>
                <w:lang w:val="pl-PL"/>
              </w:rPr>
              <w:t xml:space="preserve">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RAM</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Min. 16GB możliwość rozbudowy do min. 64GB.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masowa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Min. 512 NVMe SSD M.2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graficzna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Wynik karty graficznej w teście PassMark Performance Test co najmniej  2800 punktów w kategorii Average G3D Rating. Dostępny na stronie: </w:t>
            </w:r>
            <w:hyperlink r:id="rId8" w:history="1">
              <w:r w:rsidRPr="00457987">
                <w:rPr>
                  <w:rStyle w:val="Hipercze"/>
                  <w:rFonts w:asciiTheme="minorHAnsi" w:hAnsiTheme="minorHAnsi" w:cstheme="minorHAnsi"/>
                  <w:bCs/>
                  <w:color w:val="000000" w:themeColor="text1"/>
                  <w:sz w:val="18"/>
                  <w:szCs w:val="18"/>
                  <w:lang w:val="pl-PL"/>
                </w:rPr>
                <w:t>http://www.videocardbenchmark.net/gpu_list.php</w:t>
              </w:r>
            </w:hyperlink>
            <w:r w:rsidRPr="00457987">
              <w:rPr>
                <w:rFonts w:asciiTheme="minorHAnsi" w:hAnsiTheme="minorHAnsi" w:cstheme="minorHAnsi"/>
                <w:bCs/>
                <w:color w:val="000000" w:themeColor="text1"/>
                <w:sz w:val="18"/>
                <w:szCs w:val="18"/>
                <w:lang w:val="pl-PL"/>
              </w:rPr>
              <w:t xml:space="preserve">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Klawiatura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Klawiatura w układzie US – QWERTY z wbudowanym podświetleniem, min 78 klawiszy. Wszystkie klawisze funkcyjne typu: mute, regulacja głośności, print screen dostępne w ciągu klawiszy F1-F12.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Multimedia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Karta dźwiękowa zintegrowana z płytą główną, wbudowane dwa głośniki stereo o mocy 2x 2W.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Dwa kierunkowe, cyfrowe mikrofony z funkcją redukcji szumów i poprawy mowy wbudowane w obudowę matrycy. Kamera internetowa z diodą informującą o aktywności, 0.9 Mpix, trwale zainstalowana w obudowie matrycy wyposażona w mechaniczną przysłonę. czytnik kart micro SD, 1 port audio typu combo (słuchawki i mikrofon)</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Łączność bezprzewodowa</w:t>
            </w:r>
          </w:p>
        </w:tc>
        <w:tc>
          <w:tcPr>
            <w:tcW w:w="9214" w:type="dxa"/>
          </w:tcPr>
          <w:p w:rsidR="00755BE3" w:rsidRPr="00457987" w:rsidRDefault="00755BE3" w:rsidP="001C04C4">
            <w:pPr>
              <w:pStyle w:val="Default"/>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Wi-Fi 6 AX + Bluetooth 5.1 [AX201]</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Bateria i zasilanie</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Min. 4-cell [min. 63Whr]. Umożliwiająca jej szybkie naładowanie do 80% w czasie 1 godziny i do poziomu 100% w czasie 2 godzin.Zasilacz o mocy min. 65W ze złączem Typu - C</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Waga i wymiary</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Waga max 1.6kg z baterią 4cell [waga startowa 1.4kg]</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Suma wymiarów notebooka nie większa niż 531mm</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Obudowa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Szkielet obudowy i zawiasy notebooka wzmacniane, dookoła matrycy uszczelnienie chroniące klawiaturę notebooka, po zamknięciu przed kurzem i wilgocią. Kąt otwarcia notebooka min 180 stopni.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Komputer spełniający normy MIL-STD-810H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w:t>
            </w:r>
          </w:p>
        </w:tc>
        <w:tc>
          <w:tcPr>
            <w:tcW w:w="9214" w:type="dxa"/>
            <w:shd w:val="clear" w:color="auto" w:fill="auto"/>
          </w:tcPr>
          <w:p w:rsidR="00755BE3" w:rsidRPr="00457987" w:rsidRDefault="00755BE3" w:rsidP="001C04C4">
            <w:pPr>
              <w:tabs>
                <w:tab w:val="num" w:pos="283"/>
              </w:tabs>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z informacją o taktowaniu i obsadzeniu w slotach. Niezmazywalne (nieedytowalne) pole asset tag z możliwością wpisywania min. znaków specjalnych. Funkcje logowania się do BIOS na podstawie hasła systemowego/użytkownika, administratora (hasła niezależne), Blokowanie hasłem systemowym/użytkownika dostępu do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aktualizacji BIOS.</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Możliwość włączenia/wyłączenia funkcji automatycznego tworzenia recovery BIOS na dysku twardym.</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Certyfikaty</w:t>
            </w:r>
          </w:p>
        </w:tc>
        <w:tc>
          <w:tcPr>
            <w:tcW w:w="9214" w:type="dxa"/>
          </w:tcPr>
          <w:p w:rsidR="00755BE3" w:rsidRPr="004C573E" w:rsidRDefault="00755BE3" w:rsidP="001C04C4">
            <w:pPr>
              <w:rPr>
                <w:rFonts w:asciiTheme="minorHAnsi" w:hAnsiTheme="minorHAnsi" w:cstheme="minorHAnsi"/>
                <w:sz w:val="18"/>
                <w:szCs w:val="18"/>
                <w:lang w:val="pl-PL"/>
              </w:rPr>
            </w:pPr>
            <w:r w:rsidRPr="004C573E">
              <w:rPr>
                <w:rFonts w:asciiTheme="minorHAnsi" w:hAnsiTheme="minorHAnsi" w:cstheme="minorHAnsi"/>
                <w:sz w:val="18"/>
                <w:szCs w:val="18"/>
                <w:lang w:val="pl-PL"/>
              </w:rPr>
              <w:t xml:space="preserve">Certyfikat ISO9001 dla producenta sprzętu </w:t>
            </w:r>
          </w:p>
          <w:p w:rsidR="00755BE3" w:rsidRPr="004C573E" w:rsidRDefault="00755BE3" w:rsidP="001C04C4">
            <w:pPr>
              <w:rPr>
                <w:rFonts w:asciiTheme="minorHAnsi" w:hAnsiTheme="minorHAnsi" w:cstheme="minorHAnsi"/>
                <w:sz w:val="18"/>
                <w:szCs w:val="18"/>
                <w:lang w:val="pl-PL"/>
              </w:rPr>
            </w:pPr>
            <w:r w:rsidRPr="004C573E">
              <w:rPr>
                <w:rFonts w:asciiTheme="minorHAnsi" w:hAnsiTheme="minorHAnsi" w:cstheme="minorHAnsi"/>
                <w:sz w:val="18"/>
                <w:szCs w:val="18"/>
                <w:lang w:val="pl-PL"/>
              </w:rPr>
              <w:t xml:space="preserve">Certyfikat ISO 14001 dla producenta sprzętu </w:t>
            </w:r>
          </w:p>
          <w:p w:rsidR="00755BE3" w:rsidRPr="004C573E" w:rsidRDefault="00755BE3" w:rsidP="001C04C4">
            <w:pPr>
              <w:rPr>
                <w:rFonts w:asciiTheme="minorHAnsi" w:hAnsiTheme="minorHAnsi" w:cstheme="minorHAnsi"/>
                <w:sz w:val="18"/>
                <w:szCs w:val="18"/>
                <w:lang w:val="pl-PL"/>
              </w:rPr>
            </w:pPr>
            <w:r w:rsidRPr="004C573E">
              <w:rPr>
                <w:rFonts w:asciiTheme="minorHAnsi" w:hAnsiTheme="minorHAnsi" w:cstheme="minorHAnsi"/>
                <w:sz w:val="18"/>
                <w:szCs w:val="18"/>
                <w:lang w:val="pl-PL"/>
              </w:rPr>
              <w:t xml:space="preserve">Certyfikat ISO 50001 dla producenta sprzętu </w:t>
            </w:r>
          </w:p>
          <w:p w:rsidR="00755BE3" w:rsidRPr="00457987" w:rsidRDefault="00755BE3" w:rsidP="001C04C4">
            <w:pPr>
              <w:rPr>
                <w:rFonts w:asciiTheme="minorHAnsi" w:hAnsiTheme="minorHAnsi" w:cstheme="minorHAnsi"/>
                <w:sz w:val="18"/>
                <w:szCs w:val="18"/>
                <w:lang w:val="pl-PL"/>
              </w:rPr>
            </w:pPr>
            <w:r w:rsidRPr="004C573E">
              <w:rPr>
                <w:rFonts w:asciiTheme="minorHAnsi" w:hAnsiTheme="minorHAnsi" w:cstheme="minorHAnsi"/>
                <w:sz w:val="18"/>
                <w:szCs w:val="18"/>
                <w:lang w:val="pl-PL"/>
              </w:rPr>
              <w:t>Deklaracja zgodności CE</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Ergonomia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Głośność jednostki centralnej mierzona zgodnie z normą ISO 7779 oraz wykazana zgodnie z normą ISO 9296 w pozycji obserwatora w trybie pracy dysku twardego (IDLE) wynosząca maksymalnie 21dB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Diagnostyka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System diagnostyczny z graficznym interfejsem użytkownika zaszyty w tej samej pamięci flash co BIOS, dostępny z poziomu szybkiego menu boot lub BIOS, umożliwiający przetestowanie komputera a w szczególności jego składowych. Działający w pełni, bez okrojonych funkcjonalności nawet w przypadku uszkodzonego dysku, braku dysku lub sformatowanym dysku, dostępu do sieci i internetu oraz bez konieczności podłączenia urządzeń wewnętrznych i zewnętrznych.</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Bezpieczeństwo</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Wbudowany czujnik otwarcia obudowy (dolnej pokrywy)</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Wbudowana w obudowę matrycy technologia IR umożliwiająca autentykację na poziomie oferowanego systemu operacyjnego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System operacyjny</w:t>
            </w:r>
          </w:p>
        </w:tc>
        <w:tc>
          <w:tcPr>
            <w:tcW w:w="9214" w:type="dxa"/>
          </w:tcPr>
          <w:p w:rsidR="00755BE3" w:rsidRPr="00457987" w:rsidRDefault="00755BE3" w:rsidP="001C04C4">
            <w:pPr>
              <w:pStyle w:val="Bezodstpw"/>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Preinstalowany 64 bitowy system operacyjny w  języku polskim zapewniający rejestracje konta komputera w domenie </w:t>
            </w:r>
            <w:r w:rsidRPr="00457987">
              <w:rPr>
                <w:rFonts w:asciiTheme="minorHAnsi" w:hAnsiTheme="minorHAnsi" w:cstheme="minorHAnsi"/>
                <w:sz w:val="18"/>
                <w:szCs w:val="18"/>
                <w:lang w:val="pl-PL"/>
              </w:rPr>
              <w:lastRenderedPageBreak/>
              <w:t xml:space="preserve">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sz w:val="18"/>
                <w:szCs w:val="18"/>
                <w:lang w:val="pl-PL"/>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lang w:val="pl-PL"/>
              </w:rPr>
              <w:t xml:space="preserve">Professional, klucz licencyjny zapisany trwale w BIOS, umożliwiać instalację systemu operacyjnego bez potrzeby ręcznego wpisywania klucza licencyjnego. </w:t>
            </w:r>
          </w:p>
        </w:tc>
      </w:tr>
      <w:tr w:rsidR="00755BE3" w:rsidRPr="00457987" w:rsidTr="001C04C4">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lastRenderedPageBreak/>
              <w:t>Oprogramowanie dodatkowe</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 Dołączone do oferowanego komputera oprogramowanie producenta z nieograniczoną licencją czasowo na użytkowanie umożliwiające:</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 upgrade i instalacje wszystkich sterowników, aplikacji dostarczonych w obrazie systemu operacyjnego producenta, BIOS’u z certyfikatem zgodności producenta do najnowszej dostępnej wersji,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możliwość przed instalacją sprawdzenia każdego sterownika, każdej aplikacji, BIOS’u bezpośrednio na stronie producenta przy użyciu połączenia internetowego z automatycznym przekierowaniem a w szczególności informacji:</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a. o poprawkach i usprawnieniach dotyczących aktualizacji</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b. dacie wydania ostatniej aktualizacji</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c. priorytecie aktualizacji</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d. zgodność z systemami operacyjnymi</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e. jakiego komponentu sprzętu dotyczy aktualizacja</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f.  wszystkie poprzednie aktualizacje z informacjami jak powyżej od punktu a do punktu e.</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wykaz najnowszych aktualizacji z podziałem na krytyczne (wymagające natychmiastowej instalacji), rekomendowane i opcjonalne</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możliwość włączenia/wyłączenia funkcji automatycznego restartu w przypadku kiedy jest wymagany przy instalacji sterownika, aplikacji która tego wymaga.</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rozpoznanie modelu oferowanego komputera, numer seryjny komputera, informację kiedy dokonany został ostatnio upgrade w szczególności z uwzględnieniem daty (dd-mm-rrrr)</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sprawdzenia historii upgrade’u z informacją jakie sterowniki były instalowane z dokładną datą (dd-mm-rrrr) i wersją (rewizja wydania)</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dokładny wykaz wymaganych sterowników, aplikacji, BIOS’u z informacją o zainstalowanej obecnie wersji dla oferowanego komputera z możliwością exportu do pliku o rozszerzeniu *.xml</w:t>
            </w:r>
          </w:p>
          <w:p w:rsidR="00755BE3" w:rsidRPr="00457987" w:rsidRDefault="00755BE3" w:rsidP="001C04C4">
            <w:pPr>
              <w:jc w:val="both"/>
              <w:rPr>
                <w:rFonts w:asciiTheme="minorHAnsi" w:hAnsiTheme="minorHAnsi" w:cstheme="minorHAnsi"/>
                <w:bCs/>
                <w:color w:val="000000" w:themeColor="text1"/>
                <w:sz w:val="18"/>
                <w:szCs w:val="18"/>
                <w:lang w:val="pl-PL"/>
              </w:rPr>
            </w:pPr>
          </w:p>
        </w:tc>
      </w:tr>
      <w:tr w:rsidR="00755BE3" w:rsidRPr="00457987" w:rsidTr="001C04C4">
        <w:trPr>
          <w:trHeight w:val="699"/>
        </w:trPr>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Porty i złącza</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Wbudowane porty i złącza:  1x HDMI, 2x USB 3.2 typ A, w tym 1 port z zasilaniem, 2x Thunderbolt 4</w:t>
            </w:r>
            <w:r>
              <w:rPr>
                <w:rFonts w:asciiTheme="minorHAnsi" w:hAnsiTheme="minorHAnsi" w:cstheme="minorHAnsi"/>
                <w:bCs/>
                <w:color w:val="000000" w:themeColor="text1"/>
                <w:sz w:val="18"/>
                <w:szCs w:val="18"/>
                <w:lang w:val="pl-PL"/>
              </w:rPr>
              <w:t>, gniazdo linki zabezpieczające</w:t>
            </w:r>
          </w:p>
        </w:tc>
      </w:tr>
      <w:tr w:rsidR="00755BE3" w:rsidRPr="00457987" w:rsidTr="001C04C4">
        <w:trPr>
          <w:trHeight w:val="620"/>
        </w:trPr>
        <w:tc>
          <w:tcPr>
            <w:tcW w:w="1702"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Warunki gwarancyjne, wsparcie techniczne</w:t>
            </w:r>
          </w:p>
        </w:tc>
        <w:tc>
          <w:tcPr>
            <w:tcW w:w="9214" w:type="dxa"/>
          </w:tcPr>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Dedykowany portal techniczny producenta, umożliwiający Zamawiającemu zgłaszanie awarii oraz samodzielne zamawianie zamiennych komponentów.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p w:rsidR="00755BE3" w:rsidRPr="00457987" w:rsidRDefault="00755BE3" w:rsidP="001C04C4">
            <w:pPr>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3-letnia gwarancja producenta świadczona na miejscu u klienta, Czas reakcji serwisu - do końca następnego dnia roboczego.</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Firma serwisująca musi posiadać ISO 9001:2015 na świadczenie usług serwisowych oraz posiadać autoryzacje producenta komputera </w:t>
            </w:r>
          </w:p>
          <w:p w:rsidR="00755BE3" w:rsidRPr="00457987" w:rsidRDefault="00755BE3" w:rsidP="001C04C4">
            <w:pPr>
              <w:jc w:val="both"/>
              <w:rPr>
                <w:rFonts w:asciiTheme="minorHAnsi" w:hAnsiTheme="minorHAnsi" w:cstheme="minorHAnsi"/>
                <w:bCs/>
                <w:color w:val="000000" w:themeColor="text1"/>
                <w:sz w:val="18"/>
                <w:szCs w:val="18"/>
                <w:lang w:val="pl-PL"/>
              </w:rPr>
            </w:pPr>
            <w:r w:rsidRPr="00457987">
              <w:rPr>
                <w:rFonts w:asciiTheme="minorHAnsi" w:hAnsiTheme="minorHAnsi" w:cstheme="minorHAnsi"/>
                <w:bCs/>
                <w:color w:val="000000" w:themeColor="text1"/>
                <w:sz w:val="18"/>
                <w:szCs w:val="18"/>
                <w:lang w:val="pl-PL"/>
              </w:rPr>
              <w:t xml:space="preserve">Serwis urządzeń musi być realizowany przez Producenta lub Autoryzowanego Partnera Serwisowego Producenta </w:t>
            </w:r>
          </w:p>
        </w:tc>
      </w:tr>
    </w:tbl>
    <w:p w:rsidR="00755BE3" w:rsidRPr="00457987" w:rsidRDefault="00755BE3" w:rsidP="00755BE3">
      <w:pPr>
        <w:rPr>
          <w:rFonts w:asciiTheme="minorHAnsi" w:hAnsiTheme="minorHAnsi" w:cstheme="minorHAnsi"/>
          <w:bCs/>
          <w:sz w:val="18"/>
          <w:szCs w:val="18"/>
        </w:rPr>
      </w:pPr>
    </w:p>
    <w:p w:rsidR="00755BE3" w:rsidRPr="00457987" w:rsidRDefault="00755BE3" w:rsidP="00755BE3">
      <w:pPr>
        <w:rPr>
          <w:rFonts w:asciiTheme="minorHAnsi" w:hAnsiTheme="minorHAnsi" w:cstheme="minorHAnsi"/>
          <w:bCs/>
          <w:sz w:val="18"/>
          <w:szCs w:val="18"/>
        </w:rPr>
      </w:pPr>
      <w:r w:rsidRPr="00457987">
        <w:rPr>
          <w:rFonts w:asciiTheme="minorHAnsi" w:hAnsiTheme="minorHAnsi" w:cstheme="minorHAnsi"/>
          <w:bCs/>
          <w:sz w:val="18"/>
          <w:szCs w:val="18"/>
        </w:rPr>
        <w:t xml:space="preserve">2. </w:t>
      </w:r>
      <w:r w:rsidRPr="00457987">
        <w:rPr>
          <w:rFonts w:asciiTheme="minorHAnsi" w:hAnsiTheme="minorHAnsi" w:cstheme="minorHAnsi"/>
          <w:b/>
          <w:bCs/>
          <w:sz w:val="18"/>
          <w:szCs w:val="18"/>
        </w:rPr>
        <w:t>Notebook  o poniższej specyfikacji – 1 sztuka</w:t>
      </w:r>
    </w:p>
    <w:tbl>
      <w:tblPr>
        <w:tblStyle w:val="Tabela-Siatka"/>
        <w:tblW w:w="10916" w:type="dxa"/>
        <w:tblInd w:w="-856" w:type="dxa"/>
        <w:tblLook w:val="04A0" w:firstRow="1" w:lastRow="0" w:firstColumn="1" w:lastColumn="0" w:noHBand="0" w:noVBand="1"/>
      </w:tblPr>
      <w:tblGrid>
        <w:gridCol w:w="1844"/>
        <w:gridCol w:w="9072"/>
      </w:tblGrid>
      <w:tr w:rsidR="00755BE3" w:rsidRPr="00457987" w:rsidTr="001C04C4">
        <w:trPr>
          <w:trHeight w:val="350"/>
        </w:trPr>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w:t>
            </w:r>
          </w:p>
        </w:tc>
        <w:tc>
          <w:tcPr>
            <w:tcW w:w="9072"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Wymagane parametry techniczne</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Zastosowanie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Komputer mobilny będzie wykorzystywany dla potrzeb aplikacji biurowych, edukacyjnych, obliczeniowych, dostępu do Internetu oraz poczty elektronicznej.</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Przekątna Ekrenu</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15.6” FHD (1920 x 1080), powłoką przeciwodblaskową, jasność 250 nits, kontrast 700:1, NTSC 45%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Procesor </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Wynik procesor osiąga w teście PassMark Performance Test co najmniej 10500 punktów w Passmark CPU Mark. Dostępny na stronie : </w:t>
            </w:r>
            <w:hyperlink r:id="rId9" w:history="1">
              <w:r w:rsidRPr="00457987">
                <w:rPr>
                  <w:rStyle w:val="Hipercze"/>
                  <w:rFonts w:asciiTheme="minorHAnsi" w:hAnsiTheme="minorHAnsi" w:cstheme="minorHAnsi"/>
                  <w:sz w:val="18"/>
                  <w:szCs w:val="18"/>
                  <w:lang w:val="pl-PL"/>
                </w:rPr>
                <w:t>http://www.passmark.com/products/pt.htm</w:t>
              </w:r>
            </w:hyperlink>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16GB możliwość rozbudowy do min 32GB, 2 sloty na pamięci w tym min. jeden wolny</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masowa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512GB NVMe SSD M.2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Fabrycznie dostosowane miejsce do instalacji drugiego dysku M.2</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graficzna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Wynik karty graficznej w teście PassMark Performance Test co najmniej  2800 punktów w G3D Rating. Dostępny na stronie : </w:t>
            </w:r>
            <w:hyperlink r:id="rId10" w:history="1">
              <w:r w:rsidRPr="00457987">
                <w:rPr>
                  <w:rStyle w:val="Hipercze"/>
                  <w:rFonts w:asciiTheme="minorHAnsi" w:hAnsiTheme="minorHAnsi" w:cstheme="minorHAnsi"/>
                  <w:sz w:val="18"/>
                  <w:szCs w:val="18"/>
                  <w:lang w:val="pl-PL"/>
                </w:rPr>
                <w:t>http://www.videocardbenchmark.net/gpu_list.php</w:t>
              </w:r>
            </w:hyperlink>
            <w:r w:rsidRPr="00457987">
              <w:rPr>
                <w:rFonts w:asciiTheme="minorHAnsi" w:hAnsiTheme="minorHAnsi" w:cstheme="minorHAnsi"/>
                <w:sz w:val="18"/>
                <w:szCs w:val="18"/>
                <w:lang w:val="pl-PL"/>
              </w:rPr>
              <w:t xml:space="preserve">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Klawiatura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Klawiatura z $, wydzieloną klawiaturą numeryczną  i wbudowanym  w klawiaturze podświetleniem,), min 99 klawiszy. Wszystkie klawisze funkcyjne typu : mute, regulacja głośności, print screen dostępne w ciągu klawiszy F1-F12.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Multimedia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Karta dźwiękowa zintegrowana z płytą główną, wbudowane dwa głośniki stereo o mocy 2x 2W.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Dwa kierunkowe, cyfrowe mikrofony z funkcją redukcji szumów i poprawy mowy wbudowane w obudowę matrycy.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Kamera internetowa z diodą informującą o aktywności, 0.9 Mpix, trwale zainstalowana w obudowie matrycy wyposażona w mechaniczną przysłonę.</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czytnik kart micro SD, 1 port audio typu combo (słuchawki i mikrofon)</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lastRenderedPageBreak/>
              <w:t>Łączność bezprzewodowa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Karta Wi-Fi 5 AC + Bluetooth 5.0 </w:t>
            </w:r>
          </w:p>
          <w:p w:rsidR="00755BE3" w:rsidRPr="00457987" w:rsidRDefault="00755BE3" w:rsidP="001C04C4">
            <w:pPr>
              <w:rPr>
                <w:rFonts w:asciiTheme="minorHAnsi" w:hAnsiTheme="minorHAnsi" w:cstheme="minorHAnsi"/>
                <w:sz w:val="18"/>
                <w:szCs w:val="18"/>
                <w:lang w:val="pl-PL"/>
              </w:rPr>
            </w:pP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Bateria i zasilanie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Min. 4-cell [min. 63Whr]. Umożliwiająca jej szybkie naładowanie do poziomu 35% w 20 minut, do 80% w czasie 1 godziny i do poziomu 100% w czasie 2 godzin.</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Zasilacz o mocy min. 65W TYP-C</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 i wymiary</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Waga max 1,75 z baterią 4cell</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Suma wymiarów notebooka nie większa niż 620mm</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Szkielet obudowy i zawiasy notebooka wzmacniane, dookoła matrycy uszczelnienie chroniące klawiaturę notebooka, po zamknięciu przed kurzem i wilgocią. Kąt otwarcia notebooka min 180 stopni.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Komputer spełniający normy MIL-STD-810H [załączyć do oferty oświadczenie wykonawcy opatrzone numerem postępowania oraz poparte oświadczeniem producenta]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BIOS</w:t>
            </w:r>
          </w:p>
        </w:tc>
        <w:tc>
          <w:tcPr>
            <w:tcW w:w="9072" w:type="dxa"/>
            <w:shd w:val="clear" w:color="auto" w:fill="auto"/>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z informacją o taktowaniu i obsadzeniu w slotach. Niezmazywalne (nieedytowalne) pole asset tag z możliwością wpisywania min. znaków specjalnych. Funkcje logowania się do BIOS na podstawie hasła systemowego/użytkownika, administratora (hasła niezależne), Blokowanie hasłem systemowym/użytkownika dostępu do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aktualizacji BIOS.</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włączenia/wyłączenia funkcji automatycznego tworzenia recovery BIOS na dysku twardym.</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Certyfikaty</w:t>
            </w:r>
          </w:p>
        </w:tc>
        <w:tc>
          <w:tcPr>
            <w:tcW w:w="9072" w:type="dxa"/>
          </w:tcPr>
          <w:p w:rsidR="00755BE3" w:rsidRPr="00EB5587" w:rsidRDefault="00755BE3" w:rsidP="001C04C4">
            <w:pPr>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Certyfikat ISO9001 dla producenta sprzętu </w:t>
            </w:r>
          </w:p>
          <w:p w:rsidR="00755BE3" w:rsidRPr="00EB5587" w:rsidRDefault="00755BE3" w:rsidP="001C04C4">
            <w:pPr>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Certyfikat ISO 14001 dla producenta sprzętu </w:t>
            </w:r>
          </w:p>
          <w:p w:rsidR="00755BE3" w:rsidRPr="00EB5587" w:rsidRDefault="00755BE3" w:rsidP="001C04C4">
            <w:pPr>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Certyfikat ISO 50001 dla producenta sprzętu </w:t>
            </w:r>
          </w:p>
          <w:p w:rsidR="00755BE3" w:rsidRPr="00EB5587" w:rsidRDefault="00755BE3" w:rsidP="001C04C4">
            <w:pPr>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Deklaracja zgodności CE </w:t>
            </w:r>
          </w:p>
          <w:p w:rsidR="00755BE3" w:rsidRPr="00457987" w:rsidRDefault="00755BE3" w:rsidP="001C04C4">
            <w:pPr>
              <w:rPr>
                <w:rFonts w:asciiTheme="minorHAnsi" w:hAnsiTheme="minorHAnsi" w:cstheme="minorHAnsi"/>
                <w:sz w:val="18"/>
                <w:szCs w:val="18"/>
                <w:lang w:val="pl-PL"/>
              </w:rPr>
            </w:pP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Ergonomia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Głośność jednostki centralnej mierzona zgodnie z normą ISO 7779 oraz wykazana zgodnie z normą ISO 9296 w pozycji obserwatora w trybie pracy dysku twardego (IDLE) wynosząca maksymalnie 19dB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Diagnostyka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System diagnostyczny z graficznym interfejsem użytkownika zaszyty w tej samej pamięci flash co BIOS, dostępny z poziomu szybkiego menu boot lub BIOS, umożliwiający przetestowanie komputera a w szczególności jego składowych. Działający w pełni, bez okrojonych funkcjonalności nawet w przypadku uszkodzonego dysku, braku dysku lub sformatowanym dysku, dostępu do sieci i internetu oraz bez konieczności podłączenia urządzeń wewnętrznych i zewnętrznych.</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Bezpieczeństwo</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Wbudowany czujnik otwarcia obudowy (dolnej pokrywy)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9072" w:type="dxa"/>
          </w:tcPr>
          <w:p w:rsidR="00755BE3" w:rsidRPr="00457987" w:rsidRDefault="00755BE3" w:rsidP="001C04C4">
            <w:pPr>
              <w:pStyle w:val="Bezodstpw"/>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lang w:val="pl-PL"/>
              </w:rPr>
              <w:t>Professional, klucz licencyjny zapisany trwale w BIOS, umożliwiać instalację systemu operacyjnego bez potrzeby ręcznego wpisywania klucza licencyjnego.</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Oprogramowanie dodatkowe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Dołączone do oferowanego komputera oprogramowanie producenta z nieograniczoną licencją czasowo na użytkowanie umożliwiające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upgrade i instalacje wszystkich sterowników, aplikacji dostarczonych w obrazie systemu operacyjnego producenta, BIOS’u z certyfikatem zgodności producenta do najnowszej dostępnej wersji,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przed instalacją sprawdzenia każdego sterownika, każdej aplikacji, BIOS’u bezpośrednio na stronie producenta przy użyciu połączenia internetowego z automatycznym przekierowaniem a w szczególności informacji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a. o poprawkach i usprawnieniach dotyczących aktualizacji</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b. dacie wydania ostatniej aktualizacji</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c. priorytecie aktualizacji</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d. zgodność z systemami operacyjnymi</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e. jakiego komponentu sprzętu dotyczy aktualizacja</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f.  wszystkie poprzednie aktualizacje z informacjami jak powyżej od punktu a do punktu e.</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wykaz najnowszych aktualizacji z podziałem na krytyczne (wymagające natychmiastowej instalacji), rekomendowane i opcjonalne</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włączenia/wyłączenia funkcji automatycznego restartu w przypadku kiedy jest wymagany przy instalacji sterownika, aplikacji która tego wymaga.</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rozpoznanie modelu oferowanego komputera, numer seryjny komputera, informację kiedy dokonany został ostatnio upgrade w szczególności z uwzględnieniem daty ( dd-mm-rrrr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sprawdzenia historii upgrade’u z informacją jakie sterowniki były instalowane z dokładną datą ( dd-mm-rrrr ) i wersją ( rewizja wydania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dokładny wykaz wymaganych sterowników, aplikacji, BIOS’u z informacją o zainstalowanej obecnie wersji dla oferowanego komputera z możliwością exportu do pliku o rozszerzeniu *.xml</w:t>
            </w:r>
          </w:p>
          <w:p w:rsidR="00755BE3" w:rsidRPr="00457987" w:rsidRDefault="00755BE3" w:rsidP="001C04C4">
            <w:pPr>
              <w:rPr>
                <w:rFonts w:asciiTheme="minorHAnsi" w:hAnsiTheme="minorHAnsi" w:cstheme="minorHAnsi"/>
                <w:sz w:val="18"/>
                <w:szCs w:val="18"/>
                <w:lang w:val="pl-PL"/>
              </w:rPr>
            </w:pPr>
          </w:p>
        </w:tc>
      </w:tr>
      <w:tr w:rsidR="00755BE3" w:rsidRPr="00457987" w:rsidTr="001C04C4">
        <w:trPr>
          <w:trHeight w:val="699"/>
        </w:trPr>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Porty i złącza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Wbudowane porty i złącza: 1x HDMI 2.0 1x RJ-45, 2x USB 3.2 w tym jeden port z zasilaniem, 2x Thunderbolt 4, złącze na linkę zabezpieczającą </w:t>
            </w:r>
          </w:p>
        </w:tc>
      </w:tr>
      <w:tr w:rsidR="00755BE3" w:rsidRPr="00457987" w:rsidTr="001C04C4">
        <w:trPr>
          <w:trHeight w:val="620"/>
        </w:trPr>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Warunki gwarancyjne, wsparcie techniczne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Dedykowany portal techniczny producenta, umożliwiający Zamawiającemu zgłaszanie awarii oraz samodzielne zamawianie zamiennych komponentów.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3-letnia gwarancja producenta świadczona na miejscu u klienta, Czas reakcji serwisu - do końca następnego dnia roboczego.</w:t>
            </w:r>
          </w:p>
          <w:p w:rsidR="00755BE3" w:rsidRPr="00EB5587" w:rsidRDefault="00755BE3" w:rsidP="001C04C4">
            <w:pPr>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Firma serwisująca musi posiadać ISO 9001:2015 na świadczenie usług serwisowych oraz posiadać autoryzacje producenta komputera </w:t>
            </w:r>
          </w:p>
          <w:p w:rsidR="00755BE3" w:rsidRPr="00457987" w:rsidRDefault="00755BE3" w:rsidP="001C04C4">
            <w:pPr>
              <w:rPr>
                <w:rFonts w:asciiTheme="minorHAnsi" w:hAnsiTheme="minorHAnsi" w:cstheme="minorHAnsi"/>
                <w:sz w:val="18"/>
                <w:szCs w:val="18"/>
                <w:lang w:val="pl-PL"/>
              </w:rPr>
            </w:pPr>
          </w:p>
        </w:tc>
      </w:tr>
    </w:tbl>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sz w:val="18"/>
          <w:szCs w:val="18"/>
        </w:rPr>
      </w:pPr>
      <w:r w:rsidRPr="00457987">
        <w:rPr>
          <w:rFonts w:asciiTheme="minorHAnsi" w:hAnsiTheme="minorHAnsi" w:cstheme="minorHAnsi"/>
          <w:b/>
          <w:bCs/>
          <w:sz w:val="18"/>
          <w:szCs w:val="18"/>
        </w:rPr>
        <w:t>3.</w:t>
      </w:r>
      <w:r>
        <w:rPr>
          <w:rFonts w:asciiTheme="minorHAnsi" w:hAnsiTheme="minorHAnsi" w:cstheme="minorHAnsi"/>
          <w:b/>
          <w:bCs/>
          <w:sz w:val="18"/>
          <w:szCs w:val="18"/>
        </w:rPr>
        <w:t xml:space="preserve"> </w:t>
      </w:r>
      <w:r w:rsidRPr="00457987">
        <w:rPr>
          <w:rFonts w:asciiTheme="minorHAnsi" w:hAnsiTheme="minorHAnsi" w:cstheme="minorHAnsi"/>
          <w:b/>
          <w:bCs/>
          <w:sz w:val="18"/>
          <w:szCs w:val="18"/>
        </w:rPr>
        <w:t>Notebook  o poniższej specyfikacji – 1 sztuka</w:t>
      </w:r>
    </w:p>
    <w:tbl>
      <w:tblPr>
        <w:tblStyle w:val="Tabela-Siatka"/>
        <w:tblW w:w="10916" w:type="dxa"/>
        <w:tblInd w:w="-856" w:type="dxa"/>
        <w:tblLook w:val="04A0" w:firstRow="1" w:lastRow="0" w:firstColumn="1" w:lastColumn="0" w:noHBand="0" w:noVBand="1"/>
      </w:tblPr>
      <w:tblGrid>
        <w:gridCol w:w="1844"/>
        <w:gridCol w:w="9072"/>
      </w:tblGrid>
      <w:tr w:rsidR="00755BE3" w:rsidRPr="00457987" w:rsidTr="001C04C4">
        <w:trPr>
          <w:trHeight w:val="350"/>
        </w:trPr>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w:t>
            </w:r>
          </w:p>
        </w:tc>
        <w:tc>
          <w:tcPr>
            <w:tcW w:w="9072"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Wymagane parametry techniczne</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Zastosowanie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Komputer mobilny będzie wykorzystywany dla potrzeb aplikacji biurowych, edukacyjnych, obliczeniowych, dostępu do Internetu oraz poczty elektronicznej.</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Przekątna Ekrenu</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15.6” FHD (3840 x 2160), powłoką przeciwodblaskową, jasność 400 nits, kontrast 1000:1, sRGB 100%</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Procesor </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Wynik procesor osiąga w teście PassMark Performance Test co najmniej 11000 punktów w Passmark CPU Mark. Dostępny na stronie : </w:t>
            </w:r>
            <w:hyperlink r:id="rId11" w:history="1">
              <w:r w:rsidRPr="00457987">
                <w:rPr>
                  <w:rStyle w:val="Hipercze"/>
                  <w:rFonts w:asciiTheme="minorHAnsi" w:hAnsiTheme="minorHAnsi" w:cstheme="minorHAnsi"/>
                  <w:sz w:val="18"/>
                  <w:szCs w:val="18"/>
                  <w:lang w:val="pl-PL"/>
                </w:rPr>
                <w:t>http://www.passmark.com/products/pt.htm</w:t>
              </w:r>
            </w:hyperlink>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Min.16GB  możliwość rozbudowy do min 32GB, 2 sloty na pamięci w tym min. jeden wolny, </w:t>
            </w:r>
          </w:p>
        </w:tc>
      </w:tr>
      <w:tr w:rsidR="00755BE3" w:rsidRPr="0065237D"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masowa</w:t>
            </w:r>
          </w:p>
        </w:tc>
        <w:tc>
          <w:tcPr>
            <w:tcW w:w="9072"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Min. 512B NVMe SSD M.2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graficzna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Dodatkowo dedykowana zewnętrzna karta graficzna z własną niewspółdzieloną pamięcią 2GB osiągająca w teście PassMark Performance Test co najmniej  3650 punktów w G3D Rating. Dostępny na stronie : </w:t>
            </w:r>
            <w:hyperlink r:id="rId12" w:history="1">
              <w:r w:rsidRPr="00457987">
                <w:rPr>
                  <w:rStyle w:val="Hipercze"/>
                  <w:rFonts w:asciiTheme="minorHAnsi" w:hAnsiTheme="minorHAnsi" w:cstheme="minorHAnsi"/>
                  <w:sz w:val="18"/>
                  <w:szCs w:val="18"/>
                  <w:lang w:val="pl-PL"/>
                </w:rPr>
                <w:t>http://www.videocardbenchmark.net/gpu_list.php</w:t>
              </w:r>
            </w:hyperlink>
            <w:r w:rsidRPr="00457987">
              <w:rPr>
                <w:rFonts w:asciiTheme="minorHAnsi" w:hAnsiTheme="minorHAnsi" w:cstheme="minorHAnsi"/>
                <w:sz w:val="18"/>
                <w:szCs w:val="18"/>
                <w:lang w:val="pl-PL"/>
              </w:rPr>
              <w:t xml:space="preserve">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Klawiatura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Klawiatura z wydzieloną klawiaturą numeryczną  i wbudowanym  w klawiaturze podświetleniem,), min 99 klawiszy. Wszystkie klawisze funkcyjne typu : mute, regulacja głośności, print screen dostępne w ciągu klawiszy F1-F12.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Multimedia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Karta dźwiękowa zintegrowana z płytą główną, wbudowane dwa głośniki stereo o mocy 2x 2W.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Dwa kierunkowe, cyfrowe mikrofony z funkcją redukcji szumów i poprawy mowy wbudowane w obudowę matrycy.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Kamera internetowa z diodą informującą o aktywności, 0.9 Mpix, trwale zainstalowana w obudowie matrycy wyposażona w mechaniczną przysłonę.</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czytnik kart micro SD, 1 port audio typu combo (słuchawki i mikrofon)</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Łączność bezprzewodowa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Karta Wi-Fi 6 AC + Bluetooth 5.1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Bateria i zasilanie</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Min. 4-cell [min. 63Whr]. Umożliwiająca jej szybkie naładowanie do poziomu 35% w 20 minut, do 80% w czasie 1 godziny i do poziomu 100% w czasie 2 godzin.</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Zasilacz o mocy min. 65W TYP-C</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 i wymiary</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Waga max 1,75 z baterią 4cell</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Suma wymiarów notebooka nie większa niż 620mm</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9072"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Szkielet obudowy i zawiasy notebooka wzmacniane, dookoła matrycy uszczelnienie chroniące klawiaturę notebooka, po zamknięciu przed kurzem i wilgocią. Kąt otwarcia notebooka min 180 stopni.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Komputer spełniający normy MIL-STD-810H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BIOS</w:t>
            </w:r>
          </w:p>
        </w:tc>
        <w:tc>
          <w:tcPr>
            <w:tcW w:w="9072" w:type="dxa"/>
            <w:shd w:val="clear" w:color="auto" w:fill="auto"/>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z informacją o taktowaniu i obsadzeniu w slotach. Niezmazywalne (nieedytowalne) pole asset tag z możliwością wpisywania min. znaków specjalnych. Funkcje logowania się do BIOS na podstawie hasła systemowego/użytkownika, administratora (hasła niezależne), Blokowanie hasłem systemowym/użytkownika dostępu do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aktualizacji BIOS.</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włączenia/wyłączenia funkcji automatycznego tworzenia recovery BIOS na dysku twardym.</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Certyfikaty</w:t>
            </w:r>
          </w:p>
        </w:tc>
        <w:tc>
          <w:tcPr>
            <w:tcW w:w="9072" w:type="dxa"/>
          </w:tcPr>
          <w:p w:rsidR="00755BE3" w:rsidRPr="00EB5587" w:rsidRDefault="00755BE3" w:rsidP="001C04C4">
            <w:pPr>
              <w:jc w:val="both"/>
              <w:rPr>
                <w:rFonts w:asciiTheme="minorHAnsi" w:hAnsiTheme="minorHAnsi" w:cstheme="minorHAnsi"/>
                <w:sz w:val="18"/>
                <w:szCs w:val="18"/>
              </w:rPr>
            </w:pPr>
            <w:r w:rsidRPr="00EB5587">
              <w:rPr>
                <w:rFonts w:asciiTheme="minorHAnsi" w:hAnsiTheme="minorHAnsi" w:cstheme="minorHAnsi"/>
                <w:sz w:val="18"/>
                <w:szCs w:val="18"/>
              </w:rPr>
              <w:t xml:space="preserve">Certyfikat ISO9001 </w:t>
            </w:r>
          </w:p>
          <w:p w:rsidR="00755BE3" w:rsidRPr="00EB5587" w:rsidRDefault="00755BE3" w:rsidP="001C04C4">
            <w:pPr>
              <w:jc w:val="both"/>
              <w:rPr>
                <w:rFonts w:asciiTheme="minorHAnsi" w:hAnsiTheme="minorHAnsi" w:cstheme="minorHAnsi"/>
                <w:sz w:val="18"/>
                <w:szCs w:val="18"/>
              </w:rPr>
            </w:pPr>
            <w:r w:rsidRPr="00EB5587">
              <w:rPr>
                <w:rFonts w:asciiTheme="minorHAnsi" w:hAnsiTheme="minorHAnsi" w:cstheme="minorHAnsi"/>
                <w:sz w:val="18"/>
                <w:szCs w:val="18"/>
              </w:rPr>
              <w:t xml:space="preserve">Certyfikat ISO 14001 </w:t>
            </w:r>
          </w:p>
          <w:p w:rsidR="00755BE3" w:rsidRPr="00EB5587" w:rsidRDefault="00755BE3" w:rsidP="001C04C4">
            <w:pPr>
              <w:jc w:val="both"/>
              <w:rPr>
                <w:rFonts w:asciiTheme="minorHAnsi" w:hAnsiTheme="minorHAnsi" w:cstheme="minorHAnsi"/>
                <w:sz w:val="18"/>
                <w:szCs w:val="18"/>
              </w:rPr>
            </w:pPr>
            <w:r w:rsidRPr="00EB5587">
              <w:rPr>
                <w:rFonts w:asciiTheme="minorHAnsi" w:hAnsiTheme="minorHAnsi" w:cstheme="minorHAnsi"/>
                <w:sz w:val="18"/>
                <w:szCs w:val="18"/>
              </w:rPr>
              <w:t xml:space="preserve">Certyfikat ISO 50001 </w:t>
            </w:r>
          </w:p>
          <w:p w:rsidR="00755BE3" w:rsidRPr="00EB5587" w:rsidRDefault="00755BE3" w:rsidP="001C04C4">
            <w:pPr>
              <w:jc w:val="both"/>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Deklaracja zgodności CE </w:t>
            </w:r>
          </w:p>
          <w:p w:rsidR="00755BE3" w:rsidRPr="00457987" w:rsidRDefault="00755BE3" w:rsidP="001C04C4">
            <w:pPr>
              <w:jc w:val="both"/>
              <w:rPr>
                <w:rFonts w:asciiTheme="minorHAnsi" w:hAnsiTheme="minorHAnsi" w:cstheme="minorHAnsi"/>
                <w:sz w:val="18"/>
                <w:szCs w:val="18"/>
                <w:lang w:val="pl-PL"/>
              </w:rPr>
            </w:pP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Ergonomi</w:t>
            </w:r>
            <w:r w:rsidRPr="00457987">
              <w:rPr>
                <w:rFonts w:asciiTheme="minorHAnsi" w:hAnsiTheme="minorHAnsi" w:cstheme="minorHAnsi"/>
                <w:sz w:val="18"/>
                <w:szCs w:val="18"/>
              </w:rPr>
              <w:t>a</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Głośność jednostki centralnej mierzona zgodnie z normą ISO 7779 oraz wykazana zgodnie z normą ISO 9296 w pozycji obserwatora w trybie pracy dysku twardego (IDLE) wynosząca maksymalnie 19dB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Diagnostyka</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System diagnostyczny z graficznym interfejsem użytkownika zaszyty w tej samej pamięci flash co BIOS, dostępny z poziomu szybkiego menu boot lub BIOS, umożliwiający przetestowanie komputera a w szczególności jego składowych. Działający w pełni, bez okrojonych funkcjonalności nawet w przypadku uszkodzonego dysku, braku dysku lub sformatowanym dysku, dostępu do sieci i internetu oraz bez konieczności podłączenia urządzeń wewnętrznych i zewnętrznych.</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Bezpieczeństwo</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Wbudowany cz</w:t>
            </w:r>
            <w:r>
              <w:rPr>
                <w:rFonts w:asciiTheme="minorHAnsi" w:hAnsiTheme="minorHAnsi" w:cstheme="minorHAnsi"/>
                <w:sz w:val="18"/>
                <w:szCs w:val="18"/>
                <w:lang w:val="pl-PL"/>
              </w:rPr>
              <w:t>u</w:t>
            </w:r>
            <w:r w:rsidRPr="00457987">
              <w:rPr>
                <w:rFonts w:asciiTheme="minorHAnsi" w:hAnsiTheme="minorHAnsi" w:cstheme="minorHAnsi"/>
                <w:sz w:val="18"/>
                <w:szCs w:val="18"/>
                <w:lang w:val="pl-PL"/>
              </w:rPr>
              <w:t>jnik otwarcia obudowy (dolnej pokrywy)</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w:t>
            </w:r>
          </w:p>
        </w:tc>
      </w:tr>
      <w:tr w:rsidR="00755BE3" w:rsidRPr="00457987" w:rsidTr="001C04C4">
        <w:tc>
          <w:tcPr>
            <w:tcW w:w="1844" w:type="dxa"/>
            <w:shd w:val="clear" w:color="auto" w:fill="auto"/>
          </w:tcPr>
          <w:p w:rsidR="00755BE3" w:rsidRPr="00457987" w:rsidRDefault="00755BE3" w:rsidP="001C04C4">
            <w:pPr>
              <w:jc w:val="both"/>
              <w:rPr>
                <w:rFonts w:asciiTheme="minorHAnsi" w:hAnsiTheme="minorHAnsi" w:cstheme="minorHAnsi"/>
                <w:sz w:val="18"/>
                <w:szCs w:val="18"/>
              </w:rPr>
            </w:pPr>
            <w:r w:rsidRPr="00457987">
              <w:rPr>
                <w:rFonts w:asciiTheme="minorHAnsi" w:hAnsiTheme="minorHAnsi" w:cstheme="minorHAnsi"/>
                <w:sz w:val="18"/>
                <w:szCs w:val="18"/>
                <w:lang w:val="pl-PL"/>
              </w:rPr>
              <w:t>Zarządzanie zdalne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monitorowanie konfiguracji komponentów komputera - CPU, Pamięć, HDD wersja BIOS płyty głównej;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zdalną konfigurację ustawień BIOS,</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zdalne przejęcie konsoli tekstowej systemu, przekierowanie procesu ładowania systemu operacyjnego z wirtualnego CD ROM lub FDD z  serwera zarządzającego;</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zapis i przechowywanie dodatkowych informacji o wersji zainstalowanego oprogramowania i zdalny odczyt tych informacji (wersja, zainstalowane uaktualnienia, sygnatury wirusów, itp.) z wbudowanej pamięci nieulotnej.</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technologia zarządzania i monitorowania komputerem na poziomie sprzętowym powinna być zgodna z otwartymi standardami DMTF WS-MAN  (</w:t>
            </w:r>
            <w:hyperlink r:id="rId13" w:history="1">
              <w:r w:rsidRPr="00457987">
                <w:rPr>
                  <w:rStyle w:val="Hipercze"/>
                  <w:rFonts w:asciiTheme="minorHAnsi" w:hAnsiTheme="minorHAnsi" w:cstheme="minorHAnsi"/>
                  <w:sz w:val="18"/>
                  <w:szCs w:val="18"/>
                  <w:lang w:val="pl-PL"/>
                </w:rPr>
                <w:t>http://www.dmtf.org/standards/wsman</w:t>
              </w:r>
            </w:hyperlink>
            <w:r w:rsidRPr="00457987">
              <w:rPr>
                <w:rFonts w:asciiTheme="minorHAnsi" w:hAnsiTheme="minorHAnsi" w:cstheme="minorHAnsi"/>
                <w:sz w:val="18"/>
                <w:szCs w:val="18"/>
                <w:lang w:val="pl-PL"/>
              </w:rPr>
              <w:t>)  oraz  DASH (</w:t>
            </w:r>
            <w:hyperlink r:id="rId14" w:history="1">
              <w:r w:rsidRPr="00457987">
                <w:rPr>
                  <w:rStyle w:val="Hipercze"/>
                  <w:rFonts w:asciiTheme="minorHAnsi" w:hAnsiTheme="minorHAnsi" w:cstheme="minorHAnsi"/>
                  <w:sz w:val="18"/>
                  <w:szCs w:val="18"/>
                  <w:lang w:val="pl-PL"/>
                </w:rPr>
                <w:t>http://www.dmtf.org/standards/mgmt/dash/</w:t>
              </w:r>
            </w:hyperlink>
            <w:r w:rsidRPr="00457987">
              <w:rPr>
                <w:rFonts w:asciiTheme="minorHAnsi" w:hAnsiTheme="minorHAnsi" w:cstheme="minorHAnsi"/>
                <w:sz w:val="18"/>
                <w:szCs w:val="18"/>
                <w:lang w:val="pl-PL"/>
              </w:rPr>
              <w:t>)</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wbudowany sprzętowo log operacji  zdalnego zarządzania, możliwy do kasowania tylko przez upoważnionego użytkownika systemu sprzętowego zarządzania zdalnego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sprzętowy firewall zarządzany i konfigurowany wyłącznie z serwera zarządzania oraz niedostępny dla lokalnego systemu OS i lokalnych aplikacji</w:t>
            </w:r>
          </w:p>
          <w:p w:rsidR="00755BE3" w:rsidRPr="00457987" w:rsidRDefault="00755BE3" w:rsidP="001C04C4">
            <w:pPr>
              <w:jc w:val="both"/>
              <w:rPr>
                <w:rFonts w:asciiTheme="minorHAnsi" w:hAnsiTheme="minorHAnsi" w:cstheme="minorHAnsi"/>
                <w:sz w:val="18"/>
                <w:szCs w:val="18"/>
                <w:bdr w:val="none" w:sz="0" w:space="0" w:color="auto" w:frame="1"/>
                <w:lang w:val="pl-PL"/>
              </w:rPr>
            </w:pPr>
            <w:r w:rsidRPr="00457987">
              <w:rPr>
                <w:rFonts w:asciiTheme="minorHAnsi" w:hAnsiTheme="minorHAnsi" w:cstheme="minorHAnsi"/>
                <w:sz w:val="18"/>
                <w:szCs w:val="18"/>
                <w:lang w:val="pl-PL"/>
              </w:rPr>
              <w:t xml:space="preserve">w pełni aktywna konsola zarządzania wyświetlająca informacje i zachowująca pełną funkcjonalność nawet podczas restartów komputera zarządzanego.  </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9072" w:type="dxa"/>
          </w:tcPr>
          <w:p w:rsidR="00755BE3" w:rsidRPr="00457987" w:rsidRDefault="00755BE3" w:rsidP="001C04C4">
            <w:pPr>
              <w:pStyle w:val="Bezodstpw"/>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lang w:val="pl-PL"/>
              </w:rPr>
              <w:t>Professional, klucz licencyjny zapisany trwale w BIOS, umożliwiać instalację systemu operacyjnego bez potrzeby ręcznego wpisywania klucza licencyjnego.</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Oprogramowanie dodatkowe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Dołączone do oferowanego komputera oprogramowanie producenta z nieograniczoną licencją czasowo na użytkowanie umożliwiające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upgrade i instalacje wszystkich sterowników, aplikacji dostarczonych w obrazie systemu operacyjnego producenta, BIOS’u z certyfikatem zgodności producenta do najnowszej dostępnej wersji,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przed instalacją sprawdzenia każdego sterownika, każdej aplikacji, BIOS’u bezpośrednio na stronie producenta przy użyciu połączenia internetowego z automatycznym przekierowaniem a w szczególności informacji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a. o poprawkach i usprawnieniach dotyczących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b. dacie wydania ostatniej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c. priorytecie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d. zgodność z systemami operacyjnymi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e. jakiego komponentu sprzętu dotyczy aktualizacja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f.  wszystkie poprzednie aktualizacje z informacjami jak powyżej od punktu a do punktu 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wykaz najnowszych aktualizacji z podziałem na krytyczne (wymagające natychmiastowej instalacji), rekomendowane i opcjonalne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włączenia/wyłączenia funkcji automatycznego restartu w przypadku kiedy jest wymagany przy instalacji sterownika, aplikacji która tego wymaga.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rozpoznanie modelu oferowanego komputera, numer seryjny komputera, informację kiedy dokonany został ostatnio upgrade w szczególności z uwzględnieniem daty ( dd-mm-rrrr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sprawdzenia historii upgrade’u z informacją jakie sterowniki były instalowane z dokładną datą ( dd-mm-rrrr ) i wersją ( rewizja wydania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dokładny wykaz wymaganych sterowników, aplikacji, BIOS’u z informacją o zainstalowanej obecnie wersji dla oferowanego komputera z możliwością exportu do pliku o rozszerzeniu *.xml</w:t>
            </w:r>
          </w:p>
          <w:p w:rsidR="00755BE3" w:rsidRPr="00457987" w:rsidRDefault="00755BE3" w:rsidP="001C04C4">
            <w:pPr>
              <w:jc w:val="both"/>
              <w:rPr>
                <w:rFonts w:asciiTheme="minorHAnsi" w:hAnsiTheme="minorHAnsi" w:cstheme="minorHAnsi"/>
                <w:sz w:val="18"/>
                <w:szCs w:val="18"/>
                <w:lang w:val="pl-PL"/>
              </w:rPr>
            </w:pPr>
          </w:p>
        </w:tc>
      </w:tr>
      <w:tr w:rsidR="00755BE3" w:rsidRPr="00457987" w:rsidTr="001C04C4">
        <w:trPr>
          <w:trHeight w:val="699"/>
        </w:trPr>
        <w:tc>
          <w:tcPr>
            <w:tcW w:w="1844" w:type="dxa"/>
            <w:shd w:val="clear" w:color="auto" w:fill="auto"/>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Porty i złącza</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Wbudowane porty i złącza: 1x HDMI 2.0 , 1x RJ-45, 2x USB 3.2 w tym jeden port z zasilaniem, 2x Thunderbolt 4 , złącze na linkę zabezpieczającą </w:t>
            </w:r>
          </w:p>
        </w:tc>
      </w:tr>
      <w:tr w:rsidR="00755BE3" w:rsidRPr="00457987" w:rsidTr="001C04C4">
        <w:trPr>
          <w:trHeight w:val="620"/>
        </w:trPr>
        <w:tc>
          <w:tcPr>
            <w:tcW w:w="1844" w:type="dxa"/>
            <w:shd w:val="clear" w:color="auto" w:fill="auto"/>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Warunki gwarancyjne, wsparcie techniczne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Dedykowany portal techniczny producenta, umożliwiający Zamawiającemu zgłaszanie awarii oraz samodzielne zamawianie zamiennych komponentów.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3-letnia gwarancja producenta świadczona na miejscu u klienta, Czas reakcji serwisu - do końca następnego dnia roboczego.</w:t>
            </w:r>
          </w:p>
          <w:p w:rsidR="00755BE3" w:rsidRPr="00457987" w:rsidRDefault="00755BE3" w:rsidP="001C04C4">
            <w:pPr>
              <w:jc w:val="both"/>
              <w:rPr>
                <w:rFonts w:asciiTheme="minorHAnsi" w:hAnsiTheme="minorHAnsi" w:cstheme="minorHAnsi"/>
                <w:sz w:val="18"/>
                <w:szCs w:val="18"/>
                <w:lang w:val="pl-PL"/>
              </w:rPr>
            </w:pPr>
            <w:r w:rsidRPr="00EB5587">
              <w:rPr>
                <w:rFonts w:asciiTheme="minorHAnsi" w:hAnsiTheme="minorHAnsi" w:cstheme="minorHAnsi"/>
                <w:sz w:val="18"/>
                <w:szCs w:val="18"/>
                <w:lang w:val="pl-PL"/>
              </w:rPr>
              <w:t xml:space="preserve">Firma serwisująca musi posiadać ISO 9001:2015 na świadczenie usług serwisowych oraz posiadać autoryzacje producenta komputera –Serwis urządzeń musi być realizowany przez Producenta lub Autoryzowanego Partnera Serwisowego Producenta </w:t>
            </w:r>
          </w:p>
        </w:tc>
      </w:tr>
    </w:tbl>
    <w:p w:rsidR="00755BE3" w:rsidRPr="00457987" w:rsidRDefault="00755BE3" w:rsidP="00755BE3">
      <w:pPr>
        <w:rPr>
          <w:rFonts w:asciiTheme="minorHAnsi" w:hAnsiTheme="minorHAnsi" w:cstheme="minorHAnsi"/>
          <w:sz w:val="18"/>
          <w:szCs w:val="18"/>
        </w:rPr>
      </w:pPr>
    </w:p>
    <w:p w:rsidR="00755BE3" w:rsidRPr="00663775" w:rsidRDefault="00755BE3" w:rsidP="00755BE3">
      <w:pPr>
        <w:rPr>
          <w:rFonts w:asciiTheme="minorHAnsi" w:hAnsiTheme="minorHAnsi" w:cstheme="minorHAnsi"/>
          <w:sz w:val="18"/>
          <w:szCs w:val="18"/>
        </w:rPr>
      </w:pPr>
      <w:r w:rsidRPr="00663775">
        <w:rPr>
          <w:rFonts w:asciiTheme="minorHAnsi" w:hAnsiTheme="minorHAnsi" w:cstheme="minorHAnsi"/>
          <w:sz w:val="18"/>
          <w:szCs w:val="18"/>
        </w:rPr>
        <w:t>4.</w:t>
      </w:r>
      <w:r w:rsidRPr="00663775">
        <w:rPr>
          <w:rFonts w:asciiTheme="minorHAnsi" w:hAnsiTheme="minorHAnsi" w:cstheme="minorHAnsi"/>
          <w:b/>
          <w:bCs/>
          <w:sz w:val="18"/>
          <w:szCs w:val="18"/>
        </w:rPr>
        <w:t xml:space="preserve"> Notebook  o poniższej specyfikacji – 2 sztuki </w:t>
      </w:r>
    </w:p>
    <w:tbl>
      <w:tblPr>
        <w:tblStyle w:val="Tabela-Siatka"/>
        <w:tblW w:w="10916" w:type="dxa"/>
        <w:tblInd w:w="-856" w:type="dxa"/>
        <w:tblLook w:val="04A0" w:firstRow="1" w:lastRow="0" w:firstColumn="1" w:lastColumn="0" w:noHBand="0" w:noVBand="1"/>
      </w:tblPr>
      <w:tblGrid>
        <w:gridCol w:w="1844"/>
        <w:gridCol w:w="9072"/>
      </w:tblGrid>
      <w:tr w:rsidR="00755BE3" w:rsidRPr="00457987" w:rsidTr="001C04C4">
        <w:trPr>
          <w:trHeight w:val="350"/>
        </w:trPr>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Nazwa</w:t>
            </w:r>
          </w:p>
        </w:tc>
        <w:tc>
          <w:tcPr>
            <w:tcW w:w="9072"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Wymagane parametry techniczne</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Zastosowanie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Komputer mobilny będzie wykorzystywany dla potrzeb aplikacji biurowych, edukacyjnych, obliczeniowych, dostępu do Internetu oraz poczty elektronicznej.</w:t>
            </w:r>
          </w:p>
        </w:tc>
      </w:tr>
      <w:tr w:rsidR="00755BE3" w:rsidRPr="0065237D"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Wbudowany wyświetlacz</w:t>
            </w:r>
          </w:p>
        </w:tc>
        <w:tc>
          <w:tcPr>
            <w:tcW w:w="9072" w:type="dxa"/>
          </w:tcPr>
          <w:p w:rsidR="00755BE3" w:rsidRPr="00457987" w:rsidRDefault="00755BE3" w:rsidP="001C04C4">
            <w:pPr>
              <w:jc w:val="both"/>
              <w:outlineLvl w:val="0"/>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Matryca o przekątnej 15.6”, rozdzielczość 3840 x 2160. Jasność matrycy 400 cd/m2, kontrast 1000:1, maksymalny rozmiar plamki 0.09mm, matryca bez dotyku Anti-glare, </w:t>
            </w:r>
          </w:p>
          <w:p w:rsidR="00755BE3" w:rsidRPr="00457987" w:rsidRDefault="00755BE3" w:rsidP="001C04C4">
            <w:pPr>
              <w:jc w:val="both"/>
              <w:outlineLvl w:val="0"/>
              <w:rPr>
                <w:rFonts w:asciiTheme="minorHAnsi" w:hAnsiTheme="minorHAnsi" w:cstheme="minorHAnsi"/>
                <w:sz w:val="18"/>
                <w:szCs w:val="18"/>
              </w:rPr>
            </w:pPr>
            <w:r w:rsidRPr="00457987">
              <w:rPr>
                <w:rFonts w:asciiTheme="minorHAnsi" w:hAnsiTheme="minorHAnsi" w:cstheme="minorHAnsi"/>
                <w:sz w:val="18"/>
                <w:szCs w:val="18"/>
              </w:rPr>
              <w:t>z technologią SLP (Super Low Power) i LBL (Low Blue Light)</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Procesor</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Procesor osiągający w teście PassMark Performance Test,  co najmniej 11000 punktów w kategorii Average CPU Mark. Wynik dostępny na stronie: </w:t>
            </w:r>
            <w:hyperlink r:id="rId15" w:history="1">
              <w:r w:rsidRPr="00457987">
                <w:rPr>
                  <w:rStyle w:val="Hipercze"/>
                  <w:rFonts w:asciiTheme="minorHAnsi" w:hAnsiTheme="minorHAnsi" w:cstheme="minorHAnsi"/>
                  <w:sz w:val="18"/>
                  <w:szCs w:val="18"/>
                  <w:lang w:val="pl-PL"/>
                </w:rPr>
                <w:t>https://www.cpubenchmark.net/cpu_list.php</w:t>
              </w:r>
            </w:hyperlink>
            <w:r w:rsidRPr="00457987">
              <w:rPr>
                <w:rFonts w:asciiTheme="minorHAnsi" w:hAnsiTheme="minorHAnsi" w:cstheme="minorHAnsi"/>
                <w:sz w:val="18"/>
                <w:szCs w:val="18"/>
                <w:lang w:val="pl-PL"/>
              </w:rPr>
              <w:t xml:space="preserve">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Pamięć RAM</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16GB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Pamięć masowa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M.2 512GB SSD PCIe NVMe</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Karta graficzna</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Wynik karty graficznej w teście PassMark Performance Test co najmniej  2800 punktów w kategorii Average G3D Rating. Wynik dostępny na stronie: </w:t>
            </w:r>
            <w:hyperlink r:id="rId16" w:history="1">
              <w:r w:rsidRPr="00457987">
                <w:rPr>
                  <w:rStyle w:val="Hipercze"/>
                  <w:rFonts w:asciiTheme="minorHAnsi" w:hAnsiTheme="minorHAnsi" w:cstheme="minorHAnsi"/>
                  <w:sz w:val="18"/>
                  <w:szCs w:val="18"/>
                  <w:lang w:val="pl-PL"/>
                </w:rPr>
                <w:t>http://www.videocardbenchmark.net/gpu_list.php</w:t>
              </w:r>
            </w:hyperlink>
            <w:r w:rsidRPr="00457987">
              <w:rPr>
                <w:rFonts w:asciiTheme="minorHAnsi" w:hAnsiTheme="minorHAnsi" w:cstheme="minorHAnsi"/>
                <w:sz w:val="18"/>
                <w:szCs w:val="18"/>
                <w:lang w:val="pl-PL"/>
              </w:rPr>
              <w:t xml:space="preserve">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Klawiatura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Klawiatura w układzie QWERTY, z wbudowanym  w klawiaturze podświetleniem, (układ US -QWERTY), min. 79 klawiszy. Wszystkie klawisze funkcyjne typu: mute, regulacja głośności, print screen dostępne w ciągu klawiszy F1-F12.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Multimedia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Karta dźwiękowa zintegrowana z płytą główną, wbudowane cztery głośniki stereo o mocy min. 2W każdy.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Dwa kierunkowe, cyfrowe mikrofony z funkcją redukcji szumów i poprawy mowy wbudowane w obudowę matrycy.</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Kamera internetowa z diodą informującą o aktywności, 0.9 Mpix, trwale zainstalowana w obudowie matrycy wyposażona w mechaniczną przysłonę.</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sz w:val="18"/>
                <w:szCs w:val="18"/>
                <w:lang w:val="pl-PL"/>
              </w:rPr>
              <w:t>czytnik kart micro SD, 1 port audio typu combo (słuchawki i mikrofon)</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Łączność bezprzewodowa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Wi-Fi 6 (802.11ax) + Bluetooth 5.1</w:t>
            </w:r>
          </w:p>
          <w:p w:rsidR="00755BE3" w:rsidRPr="00457987" w:rsidRDefault="00755BE3" w:rsidP="001C04C4">
            <w:pPr>
              <w:pStyle w:val="Default"/>
              <w:rPr>
                <w:rFonts w:asciiTheme="minorHAnsi" w:hAnsiTheme="minorHAnsi" w:cstheme="minorHAnsi"/>
                <w:color w:val="auto"/>
                <w:sz w:val="18"/>
                <w:szCs w:val="18"/>
                <w:lang w:val="pl-PL"/>
              </w:rPr>
            </w:pP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Bateria i zasilanie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Min. 4-cell o pojemności min. 63WHr. Umożliwiająca jej szybkie naładowanie do poziomu 35% w czasie 20 minut,  do poziomu 80% w czasie 1 godziny i do poziomu 100% w czasie 2 godzin.</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sz w:val="18"/>
                <w:szCs w:val="18"/>
                <w:lang w:val="pl-PL"/>
              </w:rPr>
              <w:t xml:space="preserve">Zasilacz o mocy </w:t>
            </w:r>
            <w:r w:rsidRPr="00457987">
              <w:rPr>
                <w:rFonts w:asciiTheme="minorHAnsi" w:hAnsiTheme="minorHAnsi" w:cstheme="minorHAnsi"/>
                <w:bCs/>
                <w:sz w:val="18"/>
                <w:szCs w:val="18"/>
                <w:lang w:val="pl-PL"/>
              </w:rPr>
              <w:t>min. 65W typ C</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Waga i wymiary</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bCs/>
                <w:sz w:val="18"/>
                <w:szCs w:val="18"/>
                <w:lang w:val="pl-PL"/>
              </w:rPr>
              <w:t xml:space="preserve">Waga maks. 1.79kg mierzona z oferowaną baterią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Suma wymiarów notebooka nie większa niż 607 mm.</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Obudowa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Szkielet obudowy i zawiasy notebooka wzmacniane.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Komputer spełniający normy MIL-STD-810H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BIOS</w:t>
            </w:r>
          </w:p>
        </w:tc>
        <w:tc>
          <w:tcPr>
            <w:tcW w:w="9072" w:type="dxa"/>
            <w:shd w:val="clear" w:color="auto" w:fill="auto"/>
          </w:tcPr>
          <w:p w:rsidR="00755BE3" w:rsidRPr="00457987" w:rsidRDefault="00755BE3" w:rsidP="001C04C4">
            <w:pPr>
              <w:tabs>
                <w:tab w:val="num" w:pos="283"/>
              </w:tabs>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 w szczególności min. i max. osiągana prędkość, pamięci RAM. Niezmazywalne (nieedytowalne) pole asset tag. Funkcje logowania się do BIOS na podstawie hasła użytkownika/systemowego, administratora (hasła niezależne), możliwość ustawienia haseł administratora ora użytkownika/systemowego składających się z małych liter,   dużych liter, cyfr, znaków specjalnych, hasła dla dysku. BIOS zawierający informację o stanie naładowania baterii (stanu użycia), mocy podpiętego zasilacza, ponadto możliwość zarządzanie trybem ładowania baterii (np. określenie docelowego poziomu naładowania). Możliwość nadania numeru inwentarzowego z poziomu BIOS bez wykorzystania dodatkowego oprogramowania, jak i konieczności aktualizacji BIOS.</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Możliwość włączenia/wyłączenia funkcji automatycznego tworzenia recovery BIOS na dysku twardym.</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Certyfikaty</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Certyfikat ISO9001 dla producenta sprzętu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Certyfikat ISO 14001 dla producenta sprzętu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Certyfikat ISO 50001 </w:t>
            </w:r>
          </w:p>
          <w:p w:rsidR="00755BE3" w:rsidRPr="00457987" w:rsidRDefault="00755BE3" w:rsidP="001C04C4">
            <w:pPr>
              <w:jc w:val="both"/>
              <w:rPr>
                <w:rFonts w:asciiTheme="minorHAnsi" w:hAnsiTheme="minorHAnsi" w:cstheme="minorHAnsi"/>
                <w:bCs/>
                <w:sz w:val="18"/>
                <w:szCs w:val="18"/>
                <w:lang w:val="pl-PL"/>
              </w:rPr>
            </w:pPr>
            <w:r>
              <w:rPr>
                <w:rFonts w:asciiTheme="minorHAnsi" w:hAnsiTheme="minorHAnsi" w:cstheme="minorHAnsi"/>
                <w:bCs/>
                <w:sz w:val="18"/>
                <w:szCs w:val="18"/>
                <w:lang w:val="pl-PL"/>
              </w:rPr>
              <w:t>Deklaracja zgodności CE</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lang w:val="pl-PL"/>
              </w:rPr>
              <w:t>Ergonomi</w:t>
            </w:r>
            <w:r w:rsidRPr="00457987">
              <w:rPr>
                <w:rFonts w:asciiTheme="minorHAnsi" w:hAnsiTheme="minorHAnsi" w:cstheme="minorHAnsi"/>
                <w:sz w:val="18"/>
                <w:szCs w:val="18"/>
              </w:rPr>
              <w:t>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Głośność jednostki centralnej mierzona zgodnie z normą ISO 7779 oraz wykazana zgodnie z normą ISO 9296 w pozycji obserwatora w trybie pracy dysku twardego (IDLE) wynosząca maksymalnie 22dB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Diagnostyka</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System diagnostyczny z graficznym interfejsem użytkownika zaszyty w tej samej pamięci flash co BIOS, dostępny z poziomu szybkiego menu boot lub BIOS, umożliwiający przetestowanie komputera a w szczególności jego składowych. Działający w pełni, bez okrojonych funkcjonalności nawet w przypadku uszkodzonego dysku, braku dysku lub sformatowanym dysku oraz bez podłączania dodatkowych urządzeń wewnętrznych ora zewnętrznych oraz dostępu do sieci i internetu</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Bezpieczeństwo</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dedykowanym chipsecie na płycie głównej.</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Wbudowany czujnik otwarcia obudowy, współpracujący z BIOS z zapisem zdarzeń, informujący administratora o otwarciu komputera.</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Możliwość autentykacji na poziomie systemu operacyjnego przy wykorzystaniu wbudowanej w obudowę matrycy technologii IR</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lang w:val="pl-PL"/>
              </w:rPr>
              <w:t>Zarządzanie zdalne</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monitorowanie konfiguracji komponentów komputera - CPU, Pamięć, HDD wersja BIOS płyty głównej;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zdalną konfigurację ustawień BIOS,</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zdalne przejęcie konsoli tekstowej systemu, przekierowanie procesu ładowania systemu operacyjnego z wirtualnego CD ROM lub FDD z  serwera zarządzającego;</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zapis i przechowywanie dodatkowych informacji o wersji zainstalowanego oprogramowania i zdalny odczyt tych informacji (wersja, zainstalowane uaktualnienia, sygnatury wirusów, itp.) z wbudowanej pamięci nieulotnej.</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technologia zarządzania i monitorowania komputerem na poziomie sprzętowym powinna być zgodna z otwartymi standardami DMTF WS-MAN  (http://www.dmtf.org/standards/wsman)  oraz  DASH  (http://www.dmtf.org/standards/mgmt/dash/)</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 xml:space="preserve">wbudowany sprzętowo log operacji  zdalnego zarządzania, możliwy do kasowania tylko przez upoważnionego użytkownika systemu sprzętowego zarządzania zdalnego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bCs/>
                <w:sz w:val="18"/>
                <w:szCs w:val="18"/>
                <w:lang w:val="pl-PL"/>
              </w:rPr>
              <w:t>sprzętowy firewall zarządzany i konfigurowany wyłącznie z serwera zarządzania oraz niedostępny dla lokalnego systemu OS i lokalnych aplikacji</w:t>
            </w:r>
          </w:p>
          <w:p w:rsidR="00755BE3" w:rsidRPr="00457987" w:rsidRDefault="00755BE3" w:rsidP="001C04C4">
            <w:pPr>
              <w:jc w:val="both"/>
              <w:rPr>
                <w:rFonts w:asciiTheme="minorHAnsi" w:hAnsiTheme="minorHAnsi" w:cstheme="minorHAnsi"/>
                <w:bCs/>
                <w:sz w:val="18"/>
                <w:szCs w:val="18"/>
                <w:bdr w:val="none" w:sz="0" w:space="0" w:color="auto" w:frame="1"/>
                <w:lang w:val="pl-PL"/>
              </w:rPr>
            </w:pPr>
            <w:r w:rsidRPr="00457987">
              <w:rPr>
                <w:rFonts w:asciiTheme="minorHAnsi" w:hAnsiTheme="minorHAnsi" w:cstheme="minorHAnsi"/>
                <w:bCs/>
                <w:sz w:val="18"/>
                <w:szCs w:val="18"/>
                <w:lang w:val="pl-PL"/>
              </w:rPr>
              <w:t xml:space="preserve">w pełni aktywna konsola zarządzania wyświetlająca informacje i zachowująca pełną funkcjonalność nawet podczas restartów komputera zarządzanego.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9072" w:type="dxa"/>
          </w:tcPr>
          <w:p w:rsidR="00755BE3" w:rsidRPr="00457987" w:rsidRDefault="00755BE3" w:rsidP="001C04C4">
            <w:pPr>
              <w:pStyle w:val="Bezodstpw"/>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sz w:val="18"/>
                <w:szCs w:val="18"/>
                <w:lang w:val="pl-PL"/>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lang w:val="pl-PL"/>
              </w:rPr>
              <w:t>Professional, klucz licencyjny zapisany trwale w BIOS, umożliwiać instalację systemu operacyjnego bez potrzeby ręcznego wpisywania klucza licencyjnego.</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Oprogramowanie dodatkowe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bCs/>
                <w:sz w:val="18"/>
                <w:szCs w:val="18"/>
                <w:lang w:val="pl-PL"/>
              </w:rPr>
              <w:t xml:space="preserve"> </w:t>
            </w:r>
            <w:r w:rsidRPr="00457987">
              <w:rPr>
                <w:rFonts w:asciiTheme="minorHAnsi" w:hAnsiTheme="minorHAnsi" w:cstheme="minorHAnsi"/>
                <w:sz w:val="18"/>
                <w:szCs w:val="18"/>
                <w:lang w:val="pl-PL"/>
              </w:rPr>
              <w:t>Dołączone do oferowanego komputera oprogramowanie producenta z nieograniczoną licencją czasowo na użytkowanie umożliwiające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upgrade i instalacje wszystkich sterowników, aplikacji dostarczonych w obrazie systemu operacyjnego producenta, BIOS’u z certyfikatem zgodności producenta do najnowszej dostępnej wersji,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przed instalacją sprawdzenia każdego sterownika, każdej aplikacji, BIOS’u bezpośrednio na stronie producenta przy użyciu połączenia internetowego z automatycznym przekierowaniem a w szczególności informacji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a. o poprawkach i usprawnieniach dotyczących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b. dacie wydania ostatniej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c. priorytecie aktualizacji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d. zgodność z systemami operacyjnymi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e. jakiego komponentu sprzętu dotyczy aktualizacja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f.  wszystkie poprzednie aktualizacje z informacjami jak powyżej od punktu a do punktu 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wykaz najnowszych aktualizacji z podziałem na krytyczne (wymagające natychmiastowej instalacji), rekomendowane i opcjonalne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możliwość włączenia/wyłączenia funkcji automatycznego restartu w przypadku kiedy jest wymagany przy instalacji sterownika, aplikacji która tego wymaga.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rozpoznanie modelu oferowanego komputera, numer seryjny komputera, informację kiedy dokonany został ostatnio upgrade w szczególności z uwzględnieniem daty ( dd-mm-rrrr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sprawdzenia historii upgrade’u z informacją jakie sterowniki były instalowane z dokładną datą ( dd-mm-rrrr ) i wersją ( rewizja wydania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dokładny wykaz wymaganych sterowników, aplikacji, BIOS’u z informacją o zainstalowanej obecnie wersji dla oferowanego komputera z możliwością exportu do pliku o rozszerzeniu *.xml</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*.xml od razu spakowany z rozszerzeniem *.zip. Raport musi zawierać z dokładną datą ( dd-mm-rrrr ) i godziną z podjętych i wykonanych akcji/zadań w przedziale czasowym do min. 1 roku. </w:t>
            </w:r>
          </w:p>
        </w:tc>
      </w:tr>
      <w:tr w:rsidR="00755BE3" w:rsidRPr="00457987" w:rsidTr="001C04C4">
        <w:trPr>
          <w:trHeight w:val="699"/>
        </w:trPr>
        <w:tc>
          <w:tcPr>
            <w:tcW w:w="1844" w:type="dxa"/>
            <w:shd w:val="clear" w:color="auto" w:fill="auto"/>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Porty i złącza</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Wbudowane porty i złącza: 1x HDMI 2.0, 2 x USB 3.2 gen (1 port z zasilaniem), 2 x  Thunderbolt 4, gniazdo linki  zabezpieczającej.</w:t>
            </w:r>
          </w:p>
        </w:tc>
      </w:tr>
      <w:tr w:rsidR="00755BE3" w:rsidRPr="00457987" w:rsidTr="001C04C4">
        <w:trPr>
          <w:trHeight w:val="620"/>
        </w:trPr>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Wsparcie techniczne</w:t>
            </w:r>
          </w:p>
        </w:tc>
        <w:tc>
          <w:tcPr>
            <w:tcW w:w="9072" w:type="dxa"/>
          </w:tcPr>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sz w:val="18"/>
                <w:szCs w:val="18"/>
                <w:lang w:val="pl-PL"/>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755BE3" w:rsidRPr="00457987" w:rsidTr="001C04C4">
        <w:trPr>
          <w:trHeight w:val="620"/>
        </w:trPr>
        <w:tc>
          <w:tcPr>
            <w:tcW w:w="1844" w:type="dxa"/>
            <w:shd w:val="clear" w:color="auto" w:fill="auto"/>
          </w:tcPr>
          <w:p w:rsidR="00755BE3" w:rsidRPr="00457987" w:rsidRDefault="00755BE3" w:rsidP="001C04C4">
            <w:pPr>
              <w:jc w:val="center"/>
              <w:rPr>
                <w:rFonts w:asciiTheme="minorHAnsi" w:hAnsiTheme="minorHAnsi" w:cstheme="minorHAnsi"/>
                <w:sz w:val="18"/>
                <w:szCs w:val="18"/>
                <w:lang w:val="pl-PL"/>
              </w:rPr>
            </w:pPr>
            <w:r w:rsidRPr="00457987">
              <w:rPr>
                <w:rFonts w:asciiTheme="minorHAnsi" w:hAnsiTheme="minorHAnsi" w:cstheme="minorHAnsi"/>
                <w:sz w:val="18"/>
                <w:szCs w:val="18"/>
                <w:lang w:val="pl-PL"/>
              </w:rPr>
              <w:t>Warunki gwarancyjne</w:t>
            </w:r>
          </w:p>
        </w:tc>
        <w:tc>
          <w:tcPr>
            <w:tcW w:w="9072" w:type="dxa"/>
          </w:tcPr>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Firma serwisująca musi posiadać ISO 9001:2008 na świadczenie usług serwisowych oraz posiadać autoryzacje producenta urządzeń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Wymagane dołączenie do oferty oświadczenia Producenta potwierdzając, że Serwis urządzeń będzie realizowany bezpośrednio przez Producenta i/lub we współpracy z Autoryzowanym Partnerem Serwisowym Producenta.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Minimalny czas trwania wsparcia technicznego producenta wynosi 3 lata, z możliwością odpłatnego  przedłużenia tego okresu do 4 lub 5 lat od daty dostawy.</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Sposób realizacji usług wsparcia technicznego:</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 Telefoniczne zgłaszanie usterek w dni robocze w godzinach 8-17.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Dedykowany bezpłatny portal online producenta do zgłaszania usterek i zarządzania zgłoszeniami serwisowymi.</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Opcjonalna pomoc techniczna za pośrednictwem czat online.</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Wsparcie techniczne dla sprzętu będzie dostarczane zdalnie lub w miejscu instalacji urządzenia, w zależności od rodzaju zgłaszanej awarii. </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sprawdzenia aktualnego okresu i poziomu wsparcia technicznego dla urządzeń za pośrednictwem strony internetowej producenta.</w:t>
            </w:r>
          </w:p>
          <w:p w:rsidR="00755BE3" w:rsidRPr="00457987" w:rsidRDefault="00755BE3" w:rsidP="001C04C4">
            <w:pPr>
              <w:jc w:val="both"/>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Mozliwość pobrania aktualnych wersji sterowników oraz firmware urządzenia za pośrednictwem strony internetowej producenta również dla urządzeń z nieaktywnym wsparciem technicznym. </w:t>
            </w:r>
          </w:p>
          <w:p w:rsidR="00755BE3" w:rsidRPr="00457987" w:rsidRDefault="00755BE3" w:rsidP="001C04C4">
            <w:pPr>
              <w:jc w:val="both"/>
              <w:rPr>
                <w:rFonts w:asciiTheme="minorHAnsi" w:hAnsiTheme="minorHAnsi" w:cstheme="minorHAnsi"/>
                <w:bCs/>
                <w:sz w:val="18"/>
                <w:szCs w:val="18"/>
                <w:lang w:val="pl-PL"/>
              </w:rPr>
            </w:pPr>
            <w:r w:rsidRPr="00457987">
              <w:rPr>
                <w:rFonts w:asciiTheme="minorHAnsi" w:hAnsiTheme="minorHAnsi" w:cstheme="minorHAnsi"/>
                <w:sz w:val="18"/>
                <w:szCs w:val="18"/>
                <w:lang w:val="pl-PL"/>
              </w:rPr>
              <w:t>.</w:t>
            </w:r>
          </w:p>
        </w:tc>
      </w:tr>
    </w:tbl>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b/>
          <w:sz w:val="18"/>
          <w:szCs w:val="18"/>
        </w:rPr>
      </w:pPr>
      <w:r w:rsidRPr="00457987">
        <w:rPr>
          <w:rFonts w:asciiTheme="minorHAnsi" w:hAnsiTheme="minorHAnsi" w:cstheme="minorHAnsi"/>
          <w:b/>
          <w:sz w:val="18"/>
          <w:szCs w:val="18"/>
        </w:rPr>
        <w:t>5.Komputer stacjonarny – 1 szt.</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9072"/>
      </w:tblGrid>
      <w:tr w:rsidR="00755BE3" w:rsidRPr="00457987" w:rsidTr="001C04C4">
        <w:trPr>
          <w:trHeight w:val="283"/>
        </w:trPr>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Nazwa komponentu</w:t>
            </w:r>
          </w:p>
        </w:tc>
        <w:tc>
          <w:tcPr>
            <w:tcW w:w="9072"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Wymagane parametry techniczne komputerów</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Typ</w:t>
            </w:r>
          </w:p>
        </w:tc>
        <w:tc>
          <w:tcPr>
            <w:tcW w:w="9072" w:type="dxa"/>
            <w:shd w:val="clear" w:color="auto" w:fill="auto"/>
          </w:tcPr>
          <w:p w:rsidR="00755BE3" w:rsidRPr="00457987" w:rsidRDefault="00755BE3" w:rsidP="001C04C4">
            <w:pPr>
              <w:rPr>
                <w:rFonts w:asciiTheme="minorHAnsi" w:hAnsiTheme="minorHAnsi" w:cstheme="minorHAnsi"/>
                <w:bCs/>
                <w:sz w:val="18"/>
                <w:szCs w:val="18"/>
              </w:rPr>
            </w:pPr>
            <w:r w:rsidRPr="00457987">
              <w:rPr>
                <w:rFonts w:asciiTheme="minorHAnsi" w:hAnsiTheme="minorHAnsi" w:cstheme="minorHAnsi"/>
                <w:bCs/>
                <w:sz w:val="18"/>
                <w:szCs w:val="18"/>
              </w:rPr>
              <w:t>Komputer stacjonarny. Typu All in One, komputer wbudowany w monitor.</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Zastosowanie</w:t>
            </w:r>
          </w:p>
        </w:tc>
        <w:tc>
          <w:tcPr>
            <w:tcW w:w="9072" w:type="dxa"/>
            <w:shd w:val="clear" w:color="auto" w:fill="auto"/>
          </w:tcPr>
          <w:p w:rsidR="00755BE3" w:rsidRPr="00457987" w:rsidRDefault="00755BE3" w:rsidP="001C04C4">
            <w:pPr>
              <w:rPr>
                <w:rFonts w:asciiTheme="minorHAnsi" w:hAnsiTheme="minorHAnsi" w:cstheme="minorHAnsi"/>
                <w:bCs/>
                <w:sz w:val="18"/>
                <w:szCs w:val="18"/>
              </w:rPr>
            </w:pPr>
            <w:r w:rsidRPr="00457987">
              <w:rPr>
                <w:rFonts w:asciiTheme="minorHAnsi" w:hAnsiTheme="minorHAnsi" w:cstheme="minorHAnsi"/>
                <w:bCs/>
                <w:sz w:val="18"/>
                <w:szCs w:val="18"/>
              </w:rPr>
              <w:t>Komputer będzie wykorzystywany dla potrzeb aplikacji biurowych, aplikacji edukacyjnych, aplikacji obliczeniowych, dostępu do Internetu oraz poczty elektronicznej, jako lokalna baza danych.</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Procesor</w:t>
            </w:r>
          </w:p>
        </w:tc>
        <w:tc>
          <w:tcPr>
            <w:tcW w:w="9072" w:type="dxa"/>
            <w:shd w:val="clear" w:color="auto" w:fill="auto"/>
          </w:tcPr>
          <w:p w:rsidR="00755BE3" w:rsidRPr="00457987" w:rsidRDefault="00755BE3" w:rsidP="001C04C4">
            <w:pPr>
              <w:rPr>
                <w:rFonts w:asciiTheme="minorHAnsi" w:hAnsiTheme="minorHAnsi" w:cstheme="minorHAnsi"/>
                <w:bCs/>
                <w:sz w:val="18"/>
                <w:szCs w:val="18"/>
              </w:rPr>
            </w:pPr>
            <w:r w:rsidRPr="00457987">
              <w:rPr>
                <w:rFonts w:asciiTheme="minorHAnsi" w:hAnsiTheme="minorHAnsi" w:cstheme="minorHAnsi"/>
                <w:bCs/>
                <w:sz w:val="18"/>
                <w:szCs w:val="18"/>
              </w:rPr>
              <w:t xml:space="preserve">Procesor dedykowany do pracy w komputerach stacjonarnych, TDP wynoszące min. 65W. Procesor osiągający w teście Passmark CPU Mark, w kategorii Average CPU Mark wynik co najmniej 17 000 pkt. według wyników opublikowanych na stronie http://www.cpubenchmark.net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Pamięć RAM</w:t>
            </w:r>
          </w:p>
        </w:tc>
        <w:tc>
          <w:tcPr>
            <w:tcW w:w="9072" w:type="dxa"/>
            <w:shd w:val="clear" w:color="auto" w:fill="auto"/>
          </w:tcPr>
          <w:p w:rsidR="00755BE3" w:rsidRPr="00457987" w:rsidRDefault="00755BE3" w:rsidP="001C04C4">
            <w:pPr>
              <w:rPr>
                <w:rFonts w:asciiTheme="minorHAnsi" w:hAnsiTheme="minorHAnsi" w:cstheme="minorHAnsi"/>
                <w:bCs/>
                <w:sz w:val="18"/>
                <w:szCs w:val="18"/>
              </w:rPr>
            </w:pPr>
            <w:r w:rsidRPr="00457987">
              <w:rPr>
                <w:rFonts w:asciiTheme="minorHAnsi" w:hAnsiTheme="minorHAnsi" w:cstheme="minorHAnsi"/>
                <w:bCs/>
                <w:sz w:val="18"/>
                <w:szCs w:val="18"/>
              </w:rPr>
              <w:t xml:space="preserve">32GB jeden slot wolny. Możliwość rozbudowy do min 64GB.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Pamięć masowa</w:t>
            </w:r>
          </w:p>
        </w:tc>
        <w:tc>
          <w:tcPr>
            <w:tcW w:w="9072" w:type="dxa"/>
            <w:shd w:val="clear" w:color="auto" w:fill="auto"/>
          </w:tcPr>
          <w:p w:rsidR="00755BE3" w:rsidRPr="00457987" w:rsidRDefault="00755BE3" w:rsidP="001C04C4">
            <w:pPr>
              <w:rPr>
                <w:rFonts w:asciiTheme="minorHAnsi" w:hAnsiTheme="minorHAnsi" w:cstheme="minorHAnsi"/>
                <w:bCs/>
                <w:sz w:val="18"/>
                <w:szCs w:val="18"/>
              </w:rPr>
            </w:pPr>
            <w:r w:rsidRPr="00457987">
              <w:rPr>
                <w:rFonts w:asciiTheme="minorHAnsi" w:hAnsiTheme="minorHAnsi" w:cstheme="minorHAnsi"/>
                <w:bCs/>
                <w:sz w:val="18"/>
                <w:szCs w:val="18"/>
              </w:rPr>
              <w:t>Dysk M.2 SSD 1TB PCIe NVMe</w:t>
            </w:r>
          </w:p>
          <w:p w:rsidR="00755BE3" w:rsidRPr="00457987" w:rsidRDefault="00755BE3" w:rsidP="001C04C4">
            <w:pPr>
              <w:rPr>
                <w:rFonts w:asciiTheme="minorHAnsi" w:hAnsiTheme="minorHAnsi" w:cstheme="minorHAnsi"/>
                <w:bCs/>
                <w:sz w:val="18"/>
                <w:szCs w:val="18"/>
              </w:rPr>
            </w:pP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sz w:val="18"/>
                <w:szCs w:val="18"/>
              </w:rPr>
            </w:pPr>
            <w:r w:rsidRPr="00457987">
              <w:rPr>
                <w:rFonts w:asciiTheme="minorHAnsi" w:hAnsiTheme="minorHAnsi" w:cstheme="minorHAnsi"/>
                <w:b/>
                <w:sz w:val="18"/>
                <w:szCs w:val="18"/>
              </w:rPr>
              <w:t>Wydajność grafiki</w:t>
            </w:r>
          </w:p>
        </w:tc>
        <w:tc>
          <w:tcPr>
            <w:tcW w:w="9072" w:type="dxa"/>
            <w:shd w:val="clear" w:color="auto" w:fill="auto"/>
          </w:tcPr>
          <w:p w:rsidR="00755BE3" w:rsidRPr="00457987" w:rsidRDefault="00755BE3" w:rsidP="001C04C4">
            <w:pPr>
              <w:rPr>
                <w:rFonts w:asciiTheme="minorHAnsi" w:hAnsiTheme="minorHAnsi" w:cstheme="minorHAnsi"/>
                <w:b/>
                <w:sz w:val="18"/>
                <w:szCs w:val="18"/>
              </w:rPr>
            </w:pPr>
            <w:r w:rsidRPr="00457987">
              <w:rPr>
                <w:rFonts w:asciiTheme="minorHAnsi" w:hAnsiTheme="minorHAnsi" w:cstheme="minorHAnsi"/>
                <w:bCs/>
                <w:sz w:val="18"/>
                <w:szCs w:val="18"/>
              </w:rPr>
              <w:t xml:space="preserve">Karta graficzna osiągajaca w teście Passmark G3D Mark, w katergorii Average G3D Mark wynik co najmniej 7700 pkt. według wyników opublikowanych na stronie </w:t>
            </w:r>
            <w:hyperlink r:id="rId17" w:history="1">
              <w:r w:rsidRPr="00457987">
                <w:rPr>
                  <w:rStyle w:val="Hipercze"/>
                  <w:rFonts w:asciiTheme="minorHAnsi" w:hAnsiTheme="minorHAnsi" w:cstheme="minorHAnsi"/>
                  <w:bCs/>
                  <w:sz w:val="18"/>
                  <w:szCs w:val="18"/>
                </w:rPr>
                <w:t>https://www.videocardbenchmark.net</w:t>
              </w:r>
            </w:hyperlink>
            <w:r w:rsidRPr="00457987">
              <w:rPr>
                <w:rFonts w:asciiTheme="minorHAnsi" w:hAnsiTheme="minorHAnsi" w:cstheme="minorHAnsi"/>
                <w:bCs/>
                <w:sz w:val="18"/>
                <w:szCs w:val="18"/>
              </w:rPr>
              <w:t xml:space="preserve">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Matryca</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Matryca FHD (1920 x 1080) w rozmiarze min. 27”, z powłoką przeciwodblaskową o parametrach nie gorszych niż:</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Jasność 250cd/m2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Typowe kąty widzenia matrycy  178 stopni (+/-89 stopni) poziomo oraz pionowo</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Wyposażenie multimedialne</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dźwiękowa min. 2 kanałowa zintegrowana z płytą główną, zgodna z High Definition, wbudowane dwa głośniki o mocy min. 5W każdy. Wbudowany na bocznej krawędzi czytnik kart multimedialnych z obsługą min. formatu SD w wersji min. 4.0.</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Wbudowana w obudowę matrycy cyfrowa kamera FHD (1920x1080).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Wbudowana w obudowę kamera IR umożliwiająca autentykację na poziomie oferowanego systemu operacyjnego.</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Wbudowany w obudowę mechanizm umożliwiający skuteczne zasłonięcie obiektywu kamery. Funkcjonalność realizowana na przykład poprzez wsunięcie kamery w górną krawędź obudowy.</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Cztery cyfrowe mikrofony.</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Obudowa</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Typu All-in-One – płyta główna, procesor, dysk twardy oraz inne komponenty zintegrowane z monitorem min. 27” w jednej obudowie.</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Obudowa musi umożliwiać zastosowanie zabezpieczenia fizycznego w postaci linki metalowej. Blokada ma uniemożliwiać otwarcie obudowy.</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Montaż oraz demontaż podstawy nie może wymagać użycia narzędzi, a mocowanie podstawy musi posiadać przycisk zwalniający.</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Tylna pokrywa obudowy demontowana beznarzędziowo. Nie dopuszcza się stosowania śrub motylkowych, radełkowych, czy zwykłych wkrętów. Suma wymiarów samej obudowy (bez podstawy) nie może przekraczać 110 cm. Każdy komputer powinien być oznaczony niepowtarzalnym numerem seryjnym umieszonym na obudowie, ponadto musi on być wpisany na stałe w BIOS. Wbudowany czujnik otwarcia obudowy współpracujący z oprogramowaniem zarządzająco – diagnostycznym.</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Zasilacz wewnętrzny o mocy max. 220W pracujący w sieci 230V 50/60Hz prądu zmiennego, cechujący się sprawnością na poziomie min. 92% przy 50% obciążenia.</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 celu potwierdzenia sprawności zasilacza należy załączyć wydruk ze strony </w:t>
            </w:r>
            <w:hyperlink r:id="rId18" w:history="1">
              <w:r w:rsidRPr="00457987">
                <w:rPr>
                  <w:rStyle w:val="Hipercze"/>
                  <w:rFonts w:asciiTheme="minorHAnsi" w:hAnsiTheme="minorHAnsi" w:cstheme="minorHAnsi"/>
                  <w:bCs/>
                  <w:color w:val="000000" w:themeColor="text1"/>
                  <w:sz w:val="18"/>
                  <w:szCs w:val="18"/>
                </w:rPr>
                <w:t>http://www.plugloadsolutions.com/80pluspowersupplies.aspx</w:t>
              </w:r>
            </w:hyperlink>
            <w:r w:rsidRPr="00457987">
              <w:rPr>
                <w:rFonts w:asciiTheme="minorHAnsi" w:hAnsiTheme="minorHAnsi" w:cstheme="minorHAnsi"/>
                <w:bCs/>
                <w:color w:val="000000" w:themeColor="text1"/>
                <w:sz w:val="18"/>
                <w:szCs w:val="18"/>
              </w:rPr>
              <w:t>, potwierdzający spełnienie wymogu 80plus, w przypadku kiedy u producenta występuje kilka zasilaczy które są montowane na etapie produkcji w fabryce załączyć wydruki dla wszystkich zasilaczy. Wydruki 80plus musza być potwierdzone przez producenta lub dołączone oświadczenie producenta komputera iż wskazane zasilacze przez wykonawcę spełniają 80plus.</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nie dopuszcza się lokalizacji na krawędziach. System diagnostyczny musi sygnalizować: uszkodzenie lub brak pamięci RAM, uszkodzenie płyty głównej, awarię BIOS’u, awarię procesora.</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Podstawa jednostki typu All – in – One musi umożliwiać:</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Regulację pochyłu pionowego w zakresie od -5 do 30 stopni.</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Regulację wysokości w zakresie minimum 10 cm.</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Ustawienie jednostki w trybie Pivot.</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Obrót podstawy w lewą oraz prawą stronę.</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Bezpieczeństwo</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Procedura POST traktowana jest jako oddzielna funkcjonalność.</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BIOS</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 odczytu wskazanych informacji nie mogą być stosowane rozwiązania oparte o pamięć masową (wewnętrzną lub zewnętrzną), zaimplementowane poza systemem BIOS narzędzia, np. system diagnostyczny, dodatkowe oprogramowanie.</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Funkcja blokowania/odblokowania BOOT-owania stacji roboczej z zewnętrznych urządze,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Możliwość dokonywania backup’u BIOS wraz z ustawieniami na dysku wewnętrznym. </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Zarządzanie</w:t>
            </w:r>
          </w:p>
        </w:tc>
        <w:tc>
          <w:tcPr>
            <w:tcW w:w="9072"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monitorowanie konfiguracji komponentów komputera - CPU, Pamięć, HDD wersja BIOS płyty głównej; </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zdalną konfigurację ustawień BIOS,</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zdalne przejęcie konsoli tekstowej systemu, przekierowanie procesu ładowania systemu operacyjnego z wirtualnego CD ROM lub FDD z  serwera zarządzającego;</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zdalne przejecie pełnej konsoli graficznej systemu tzw. KVM Redirection (Keyboard, Video, Mouse) bez udziału systemu operacyjnego ani dodatkowych programów, również w przypadku braku lub uszkodzenia systemu operacyjnego do rozdzielczości 1920x1080 włącznie;</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System operacyjny</w:t>
            </w:r>
          </w:p>
        </w:tc>
        <w:tc>
          <w:tcPr>
            <w:tcW w:w="9072" w:type="dxa"/>
            <w:shd w:val="clear" w:color="auto" w:fill="auto"/>
          </w:tcPr>
          <w:p w:rsidR="00755BE3" w:rsidRPr="00457987" w:rsidRDefault="00755BE3" w:rsidP="001C04C4">
            <w:pPr>
              <w:pStyle w:val="Bezodstpw"/>
              <w:rPr>
                <w:rFonts w:cstheme="minorHAnsi"/>
                <w:sz w:val="18"/>
                <w:szCs w:val="18"/>
              </w:rPr>
            </w:pPr>
            <w:r w:rsidRPr="00457987">
              <w:rPr>
                <w:rFonts w:cstheme="minorHAnsi"/>
                <w:sz w:val="18"/>
                <w:szCs w:val="18"/>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sz w:val="18"/>
                <w:szCs w:val="18"/>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rPr>
              <w:t>Professional, klucz licencyjny zapisany trwale w BIOS, umożliwiać instalację systemu operacyjnego bez potrzeby ręcznego wpisywania klucza licencyjnego.</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Certyfikaty i standardy</w:t>
            </w:r>
          </w:p>
        </w:tc>
        <w:tc>
          <w:tcPr>
            <w:tcW w:w="9072" w:type="dxa"/>
            <w:shd w:val="clear" w:color="auto" w:fill="auto"/>
          </w:tcPr>
          <w:p w:rsidR="00755BE3" w:rsidRPr="00EB5587" w:rsidRDefault="00755BE3" w:rsidP="001C04C4">
            <w:pPr>
              <w:rPr>
                <w:rFonts w:asciiTheme="minorHAnsi" w:hAnsiTheme="minorHAnsi" w:cstheme="minorHAnsi"/>
                <w:bCs/>
                <w:sz w:val="18"/>
                <w:szCs w:val="18"/>
              </w:rPr>
            </w:pPr>
            <w:r w:rsidRPr="00EB5587">
              <w:rPr>
                <w:rFonts w:asciiTheme="minorHAnsi" w:hAnsiTheme="minorHAnsi" w:cstheme="minorHAnsi"/>
                <w:bCs/>
                <w:sz w:val="18"/>
                <w:szCs w:val="18"/>
              </w:rPr>
              <w:t xml:space="preserve">Certyfikat ISO9001 dla producenta sprzętu </w:t>
            </w:r>
          </w:p>
          <w:p w:rsidR="00755BE3" w:rsidRPr="00EB5587" w:rsidRDefault="00755BE3" w:rsidP="001C04C4">
            <w:pPr>
              <w:rPr>
                <w:rFonts w:asciiTheme="minorHAnsi" w:hAnsiTheme="minorHAnsi" w:cstheme="minorHAnsi"/>
                <w:bCs/>
                <w:sz w:val="18"/>
                <w:szCs w:val="18"/>
              </w:rPr>
            </w:pPr>
            <w:r w:rsidRPr="00EB5587">
              <w:rPr>
                <w:rFonts w:asciiTheme="minorHAnsi" w:hAnsiTheme="minorHAnsi" w:cstheme="minorHAnsi"/>
                <w:bCs/>
                <w:sz w:val="18"/>
                <w:szCs w:val="18"/>
              </w:rPr>
              <w:t xml:space="preserve">Deklaracja zgodności CE </w:t>
            </w:r>
          </w:p>
          <w:p w:rsidR="00755BE3" w:rsidRPr="00663775" w:rsidRDefault="00755BE3" w:rsidP="001C04C4">
            <w:pPr>
              <w:rPr>
                <w:rFonts w:asciiTheme="minorHAnsi" w:hAnsiTheme="minorHAnsi" w:cstheme="minorHAnsi"/>
                <w:bCs/>
                <w:color w:val="FF0000"/>
                <w:sz w:val="18"/>
                <w:szCs w:val="18"/>
              </w:rPr>
            </w:pPr>
            <w:r w:rsidRPr="00EB5587">
              <w:rPr>
                <w:rFonts w:asciiTheme="minorHAnsi" w:hAnsiTheme="minorHAnsi" w:cstheme="minorHAnsi"/>
                <w:bCs/>
                <w:sz w:val="18"/>
                <w:szCs w:val="18"/>
              </w:rPr>
              <w:t>Urządzenia wyprodukowane są przez producenta, zgodnie z normą PN-EN  ISO 50001</w:t>
            </w:r>
          </w:p>
        </w:tc>
      </w:tr>
      <w:tr w:rsidR="00755BE3" w:rsidRPr="00457987" w:rsidTr="001C04C4">
        <w:trPr>
          <w:trHeight w:val="5053"/>
        </w:trPr>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Wymagania dodatkowe</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Wbudowane porty: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 x DisplayPort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HDMI In</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HDMI Out</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 6 portów USB wyprowadzonych na zewnątrz, w układzie: krawędź boczna: 1 x USB 3.2 Gen 1 Typu A oraz 1 x USB 3.2 Gen 2 Typu C; Panel tylny: 4 x USB 3.2  Gen 2 Typu A. Nie dopuszcza się, aby porty USB były umieszczone na dolnej oraz górnej krawędzi obudowy (dłuższy bok obudowy).</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 x port audio typu combo ( słuchawka/mikrofon) na bocznej krawędzi obudowy (któtszy bok)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port audio-out na tylnym panelu obudowy</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RJ – 45</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WLAN 2x2 802.11ax z Bluetooth w wersji nie niższej niż 5.0</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sieciowa 10/100/1000, zintegrowana z płytą główną, wspierająca obsługę</w:t>
            </w:r>
            <w:r w:rsidRPr="00457987">
              <w:rPr>
                <w:rFonts w:asciiTheme="minorHAnsi" w:hAnsiTheme="minorHAnsi" w:cstheme="minorHAnsi"/>
                <w:bCs/>
                <w:i/>
                <w:color w:val="000000" w:themeColor="text1"/>
                <w:sz w:val="18"/>
                <w:szCs w:val="18"/>
              </w:rPr>
              <w:t xml:space="preserve"> </w:t>
            </w:r>
            <w:r w:rsidRPr="00457987">
              <w:rPr>
                <w:rFonts w:asciiTheme="minorHAnsi" w:hAnsiTheme="minorHAnsi" w:cstheme="minorHAnsi"/>
                <w:bCs/>
                <w:color w:val="000000" w:themeColor="text1"/>
                <w:sz w:val="18"/>
                <w:szCs w:val="18"/>
              </w:rPr>
              <w:t>WoL (funkcja włączana przez użytkownika).</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Płyta główna zaprojektowana i wyprodukowana na zlecenie producenta komputera, trwale oznaczona na etapie produkcji logiem producenta oferowanej jednostki  dedykowana dla danego urządzenia; wyposażona w: min. 2 złącza SO DIMM z obsługą do 64GB DDR4 pamięci RAM, min. Przynajmniej jedno złącze z obsługą protokołu SATA III umożliwiające bezpośrednie podłączenie oraz zasilanie dodatkowego dysku (bez stosowania kabli zasilających).</w:t>
            </w:r>
            <w:r w:rsidRPr="00457987">
              <w:rPr>
                <w:rFonts w:asciiTheme="minorHAnsi" w:hAnsiTheme="minorHAnsi" w:cstheme="minorHAnsi"/>
                <w:bCs/>
                <w:color w:val="000000" w:themeColor="text1"/>
                <w:sz w:val="18"/>
                <w:szCs w:val="18"/>
              </w:rPr>
              <w:br/>
              <w:t>Dwa złącza M.2 dla dysków oraz złącze M.2 bezprzewodowej karty sieciowej.</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Zintegrowany z płytą główną kontroler RAID 0 i RAID 1.</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Klawiatura USB w układzie polski programisty.</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Mysz USB</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Ergonomia</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Głośność jednostki centralnej mierzona zgodnie z normą ISO 7779 oraz wykazana zgodnie z normą ISO 9296 w pozycji obserwatora w trybie pracy dysku twardego (IDLE) wynosząca maksymalnie 26 dB </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Wsparcie techniczne producenta</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755BE3" w:rsidRPr="00457987" w:rsidTr="001C04C4">
        <w:tc>
          <w:tcPr>
            <w:tcW w:w="1844" w:type="dxa"/>
            <w:shd w:val="clear" w:color="auto" w:fill="auto"/>
          </w:tcPr>
          <w:p w:rsidR="00755BE3" w:rsidRPr="00457987" w:rsidRDefault="00755BE3" w:rsidP="001C04C4">
            <w:pPr>
              <w:jc w:val="center"/>
              <w:rPr>
                <w:rFonts w:asciiTheme="minorHAnsi" w:hAnsiTheme="minorHAnsi" w:cstheme="minorHAnsi"/>
                <w:b/>
                <w:color w:val="000000" w:themeColor="text1"/>
                <w:sz w:val="18"/>
                <w:szCs w:val="18"/>
              </w:rPr>
            </w:pPr>
            <w:r w:rsidRPr="00457987">
              <w:rPr>
                <w:rFonts w:asciiTheme="minorHAnsi" w:hAnsiTheme="minorHAnsi" w:cstheme="minorHAnsi"/>
                <w:b/>
                <w:color w:val="000000" w:themeColor="text1"/>
                <w:sz w:val="18"/>
                <w:szCs w:val="18"/>
              </w:rPr>
              <w:t>Warunki gwarancji</w:t>
            </w:r>
          </w:p>
        </w:tc>
        <w:tc>
          <w:tcPr>
            <w:tcW w:w="9072" w:type="dxa"/>
            <w:shd w:val="clear" w:color="auto" w:fill="auto"/>
          </w:tcPr>
          <w:p w:rsidR="00755BE3" w:rsidRPr="00EB5587" w:rsidRDefault="00755BE3" w:rsidP="001C04C4">
            <w:pPr>
              <w:rPr>
                <w:rFonts w:asciiTheme="minorHAnsi" w:hAnsiTheme="minorHAnsi" w:cstheme="minorHAnsi"/>
                <w:bCs/>
                <w:sz w:val="18"/>
                <w:szCs w:val="18"/>
              </w:rPr>
            </w:pPr>
            <w:r w:rsidRPr="00EB5587">
              <w:rPr>
                <w:rFonts w:asciiTheme="minorHAnsi" w:hAnsiTheme="minorHAnsi" w:cstheme="minorHAnsi"/>
                <w:bCs/>
                <w:sz w:val="18"/>
                <w:szCs w:val="18"/>
              </w:rPr>
              <w:t>Firma serwisująca musi posiadać ISO 9001:2008 na świadczenie usług serwisowych oraz posiadać autoryzacje producenta urządzeń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Minimalny czas trwania wsparcia technicznego producenta wynosi 3 lata, z możliwością odpłatnego  przedłużenia tego okresu do 5 lat od daty dostawy.</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Sposób realizacji usług wsparcia technicznego:</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Telefoniczne zgłaszanie usterek w dni robocze w godzinach 8-17.</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bezpłatny portal online producenta do zgłaszania usterek i zarządzania zgłoszeniami serwisowymi.</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Opcjonalna pomoc techniczna za pośrednictwem czat online.</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Wsparcie techniczne dla sprzętu będzie dostarczane zdalnie lub w miejscu instalacji urządzenia, w zależności od rodzaju zgłaszanej awarii.</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4579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sprawdzenia aktualnego okresu i poziomu wsparcia technicznego dla urządzeń za pośrednictwem strony internetowej producenta.</w:t>
            </w:r>
          </w:p>
          <w:p w:rsidR="00755BE3" w:rsidRPr="00EB5587" w:rsidRDefault="00755BE3" w:rsidP="00755BE3">
            <w:pPr>
              <w:numPr>
                <w:ilvl w:val="0"/>
                <w:numId w:val="3"/>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w:t>
            </w:r>
            <w:r>
              <w:rPr>
                <w:rFonts w:asciiTheme="minorHAnsi" w:hAnsiTheme="minorHAnsi" w:cstheme="minorHAnsi"/>
                <w:bCs/>
                <w:color w:val="000000" w:themeColor="text1"/>
                <w:sz w:val="18"/>
                <w:szCs w:val="18"/>
              </w:rPr>
              <w:t>ż</w:t>
            </w:r>
            <w:r w:rsidRPr="00457987">
              <w:rPr>
                <w:rFonts w:asciiTheme="minorHAnsi" w:hAnsiTheme="minorHAnsi" w:cstheme="minorHAnsi"/>
                <w:bCs/>
                <w:color w:val="000000" w:themeColor="text1"/>
                <w:sz w:val="18"/>
                <w:szCs w:val="18"/>
              </w:rPr>
              <w:t>liwość pobrania aktualnych wersji sterowników oraz firmware urządzenia za pośrednictwem strony internetowej producenta również dla urządzeń z nieaktywnym wsparciem technicznym.</w:t>
            </w:r>
          </w:p>
        </w:tc>
      </w:tr>
      <w:tr w:rsidR="00755BE3" w:rsidRPr="00457987" w:rsidTr="001C04C4">
        <w:tc>
          <w:tcPr>
            <w:tcW w:w="1844"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Dodatkowe oprogramowanie</w:t>
            </w:r>
          </w:p>
        </w:tc>
        <w:tc>
          <w:tcPr>
            <w:tcW w:w="9072"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sterowniki w formacie dedykowanym dla Microsoft SCCM w celu dystrybucji za pomocą dołączonego oprogramowania producenta komputera zgodnie z polityką bezpieczeństwa Zamawiającego.</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Dołączone do oferowanego komputera oprogramowanie producenta z nieograniczoną licencją czasowo na użytkowanie umożliwiające:</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upgrade i instalacje wszystkich sterowników, aplikacji dostarczonych w obrazie systemu operacyjnego producenta, BIOS’u z certyfikatem zgodności producenta do najnowszej dostępnej wersji, </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przed instalacją sprawdzenia każdego sterownika, każdej aplikacji, BIOS’u bezpośrednio na stronie producenta przy użyciu połączenia internetowego z automatycznym przekierowaniem a w szczególności informacji o:</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poprawkach i usprawnieniach dotyczących aktualizacji</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dacie wydania ostatniej aktualizacji</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priorytecie aktualizacji</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zgodności z systemami operacyjnymi</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jakiego komponentu sprzętu dotyczy aktualizacja</w:t>
            </w:r>
          </w:p>
          <w:p w:rsidR="00755BE3" w:rsidRPr="00457987" w:rsidRDefault="00755BE3" w:rsidP="00755BE3">
            <w:pPr>
              <w:numPr>
                <w:ilvl w:val="1"/>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wszystkich poprzednich aktualizacjach z informacjami jak powyżej.</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wykaz najnowszych aktualizacji z podziałem na krytyczne (wymagające natychmiastowej instalacji), rekomendowane i opcjonalne</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włączenia/wyłączenia funkcji automatycznego restartu w przypadku kiedy jest wymagany przy instalacji sterownika, aplikacji która tego wymaga.</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rozpoznanie modelu oferowanego komputera, numer seryjny komputera, informację kiedy dokonany został ostatnio upgrade w szczególności z uwzględnieniem daty ( dd-mm-rrrr )</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sprawdzenia historii upgrade’u z informacją jakie sterowniki były instalowane z dokładną datą ( dd-mm-rrrr) i wersją (rewizja wydania)</w:t>
            </w:r>
          </w:p>
          <w:p w:rsidR="00755BE3" w:rsidRPr="00457987" w:rsidRDefault="00755BE3" w:rsidP="00755BE3">
            <w:pPr>
              <w:numPr>
                <w:ilvl w:val="0"/>
                <w:numId w:val="5"/>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dokładny wykaz wymaganych sterowników, aplikacji, BIOS’u z informacją o zainstalowanej obecnie wersji dla oferowanego komputera z możliwością exportu do pliku o rozszerzeniu *.xml</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folderów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odzyskiwania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zaszyfrowane przesyłanie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szyfrowanie end to end</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zabezpieczonego współdzielenia danych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plików zarchiwizowanych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back’up</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śledzenia historii przetwarzania oraz rozliczania przez Administratora Danych Osobowych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brak możliwości dostępu do szyfrowanych danych przez producenta narzędzia szyfrującego</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zablokowania dostępu do szyfrowanych danych administratorowi sieci IT.</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Zamawiający oczekuje oprogramowania zarządzającego produkowanego przez producenta i instalowanego przez producenta na etapie produkcji komputera. Program ma umożliwiać przynajmniej:</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monitorowanie komputera i generowanie zgłoszeń o błędach / nieprawidłowym działaniu w zakresie pracy komponentów i wydajności systemów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powiadamiania o nowych wersjach sterowników i umożliwienie użytkownikowi wykonania upgrade systemu</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powiadamianie o problemach wydajnościowych i diagnozowanie / rozwiązywanie takich problemów</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color w:val="000000" w:themeColor="text1"/>
                <w:sz w:val="18"/>
                <w:szCs w:val="18"/>
              </w:rPr>
              <w:t>- śledzenia kluczowych komponentów i przewidywanie awarii przed ich wystąpieniem.</w:t>
            </w:r>
          </w:p>
          <w:p w:rsidR="00755BE3" w:rsidRPr="00457987" w:rsidRDefault="00755BE3" w:rsidP="001C04C4">
            <w:pPr>
              <w:rPr>
                <w:rFonts w:asciiTheme="minorHAnsi" w:hAnsiTheme="minorHAnsi" w:cstheme="minorHAnsi"/>
                <w:bCs/>
                <w:color w:val="000000" w:themeColor="text1"/>
                <w:sz w:val="18"/>
                <w:szCs w:val="18"/>
              </w:rPr>
            </w:pPr>
          </w:p>
        </w:tc>
      </w:tr>
    </w:tbl>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b/>
          <w:bCs/>
          <w:sz w:val="18"/>
          <w:szCs w:val="18"/>
          <w:u w:val="single"/>
        </w:rPr>
      </w:pPr>
      <w:r>
        <w:rPr>
          <w:rFonts w:asciiTheme="minorHAnsi" w:hAnsiTheme="minorHAnsi" w:cstheme="minorHAnsi"/>
          <w:b/>
          <w:bCs/>
          <w:sz w:val="18"/>
          <w:szCs w:val="18"/>
          <w:u w:val="single"/>
        </w:rPr>
        <w:t xml:space="preserve">Część </w:t>
      </w:r>
      <w:r w:rsidRPr="00457987">
        <w:rPr>
          <w:rFonts w:asciiTheme="minorHAnsi" w:hAnsiTheme="minorHAnsi" w:cstheme="minorHAnsi"/>
          <w:b/>
          <w:bCs/>
          <w:sz w:val="18"/>
          <w:szCs w:val="18"/>
          <w:u w:val="single"/>
        </w:rPr>
        <w:t xml:space="preserve"> II</w:t>
      </w:r>
    </w:p>
    <w:p w:rsidR="00755BE3" w:rsidRPr="00834DCB" w:rsidRDefault="00755BE3" w:rsidP="00755BE3">
      <w:pPr>
        <w:pStyle w:val="Akapitzlist"/>
        <w:numPr>
          <w:ilvl w:val="0"/>
          <w:numId w:val="11"/>
        </w:numPr>
        <w:spacing w:after="160"/>
        <w:rPr>
          <w:rFonts w:asciiTheme="minorHAnsi" w:hAnsiTheme="minorHAnsi" w:cstheme="minorHAnsi"/>
          <w:b/>
          <w:bCs/>
          <w:sz w:val="18"/>
          <w:szCs w:val="18"/>
        </w:rPr>
      </w:pPr>
      <w:r w:rsidRPr="00834DCB">
        <w:rPr>
          <w:rFonts w:asciiTheme="minorHAnsi" w:hAnsiTheme="minorHAnsi" w:cstheme="minorHAnsi"/>
          <w:b/>
          <w:bCs/>
          <w:sz w:val="18"/>
          <w:szCs w:val="18"/>
        </w:rPr>
        <w:t>Komputer stacjonarny – 1 sztuka</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9266"/>
      </w:tblGrid>
      <w:tr w:rsidR="00755BE3" w:rsidRPr="00457987" w:rsidTr="001C04C4">
        <w:trPr>
          <w:trHeight w:val="283"/>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Nazwa komponentu</w:t>
            </w:r>
          </w:p>
        </w:tc>
        <w:tc>
          <w:tcPr>
            <w:tcW w:w="9266"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Wymagane parametry techniczne komputerów</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stacjonarny. W ofercie wymagane jest podanie modelu, symbolu oraz producenta.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Zastosowanie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będzie wykorzystywany dla potrzeb aplikacji biurowych, aplikacji edukacyjnych, aplikacji obliczeniowych, dostępu do Internetu oraz poczty elektronicznej, jako lokalna baza danych, stacja programistyczna.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Procesor</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Procesor dedykowany do pracy w komputerach stacjonarnych. Procesor osiągający w teście Passmark CPU Mark, w kategorii Average CPU Mark wynik co najmniej 17300 pkt. według wyników opublikowanych na stronie </w:t>
            </w:r>
            <w:hyperlink r:id="rId19" w:history="1">
              <w:r w:rsidRPr="00457987">
                <w:rPr>
                  <w:rStyle w:val="Hipercze"/>
                  <w:rFonts w:asciiTheme="minorHAnsi" w:hAnsiTheme="minorHAnsi" w:cstheme="minorHAnsi"/>
                  <w:bCs/>
                  <w:color w:val="000000" w:themeColor="text1"/>
                  <w:sz w:val="18"/>
                  <w:szCs w:val="18"/>
                </w:rPr>
                <w:t>http://www.cpubenchmark.net/cpu_list.php</w:t>
              </w:r>
            </w:hyperlink>
            <w:r w:rsidRPr="00457987">
              <w:rPr>
                <w:rFonts w:asciiTheme="minorHAnsi" w:hAnsiTheme="minorHAnsi" w:cstheme="minorHAnsi"/>
                <w:bCs/>
                <w:color w:val="000000" w:themeColor="text1"/>
                <w:sz w:val="18"/>
                <w:szCs w:val="18"/>
              </w:rPr>
              <w:t xml:space="preserve"> w dowolnym dniu od publikacji do daty złożenia ofert</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RAM</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16GB. Możliwość rozbudowy do min 128GB. Dwa sloty DIMM wolne.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masowa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Dysk M.2 SSD 512GB PCIe NVMe</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Dysk 2.5” 1TB HDD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Wydajność grafiki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Dodatkowo dedykowana karta graficzna 4 x mDP + 4 przejściówki z mDP do DP  z 4GB pamięci niewspółdzielonej graficzna osiągajaca w teście Passmark G3D Mark, w kategorii Average G3D Mark wynik co najmniej 4300 pkt. według wyników opublikowanych na stronie </w:t>
            </w:r>
            <w:hyperlink r:id="rId20" w:history="1">
              <w:r w:rsidRPr="00457987">
                <w:rPr>
                  <w:rStyle w:val="Hipercze"/>
                  <w:rFonts w:asciiTheme="minorHAnsi" w:hAnsiTheme="minorHAnsi" w:cstheme="minorHAnsi"/>
                  <w:bCs/>
                  <w:color w:val="000000" w:themeColor="text1"/>
                  <w:sz w:val="18"/>
                  <w:szCs w:val="18"/>
                </w:rPr>
                <w:t>https://www.videocardbenchmark.net/gpu_list.php</w:t>
              </w:r>
            </w:hyperlink>
            <w:r w:rsidRPr="00457987">
              <w:rPr>
                <w:rFonts w:asciiTheme="minorHAnsi" w:hAnsiTheme="minorHAnsi" w:cstheme="minorHAnsi"/>
                <w:bCs/>
                <w:color w:val="000000" w:themeColor="text1"/>
                <w:sz w:val="18"/>
                <w:szCs w:val="18"/>
              </w:rPr>
              <w:t xml:space="preserv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Wyposażenie multimedialne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dźwiękowa min. dwukanałowa zintegrowana z płytą główną, zgodna z High Definition, Port słuchawek i mikrofonu na przednim panelu, dopuszcza się rozwiązanie port combo, na tylnym panelu min. port audio line out.</w:t>
            </w:r>
          </w:p>
        </w:tc>
      </w:tr>
      <w:tr w:rsidR="00755BE3" w:rsidRPr="00457987" w:rsidTr="001C04C4">
        <w:trPr>
          <w:trHeight w:val="436"/>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Obudowa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Typu Mini Tower z obsługą kart wyłącznie o pełnej wysokości. Umożliwiająca montaż 2 x dysku 3.5” lub 2 x dysków 2.5” wewnątrz obudowy. Napęd optyczny zamontowany w dedykowanej wnęce zewnętrznej 5.25” typu slim. Obudowa fabrycznie przystosowana do pracy w orientacji pionowej. Suma wymiarów obudowy nieprzekraczająca 860 mm.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Zasilacz o mocy min. 550W pracujący w sieci 230V 50/60Hz prądu zmiennego i efektywności min. 90% przy obciążeniu zasilacza na poziomie 50%. EPA GOLD</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Zasilacz w oferowanym komputerze musi się znajdować na stronie </w:t>
            </w:r>
            <w:hyperlink r:id="rId21" w:history="1">
              <w:r w:rsidRPr="00457987">
                <w:rPr>
                  <w:rStyle w:val="Hipercze"/>
                  <w:rFonts w:asciiTheme="minorHAnsi" w:hAnsiTheme="minorHAnsi" w:cstheme="minorHAnsi"/>
                  <w:bCs/>
                  <w:color w:val="000000" w:themeColor="text1"/>
                  <w:sz w:val="18"/>
                  <w:szCs w:val="18"/>
                </w:rPr>
                <w:t>http://www.plugloadsolutions.com/80pluspowersupplies.aspx</w:t>
              </w:r>
            </w:hyperlink>
            <w:r w:rsidRPr="00457987">
              <w:rPr>
                <w:rFonts w:asciiTheme="minorHAnsi" w:hAnsiTheme="minorHAnsi" w:cstheme="minorHAnsi"/>
                <w:bCs/>
                <w:color w:val="000000" w:themeColor="text1"/>
                <w:sz w:val="18"/>
                <w:szCs w:val="18"/>
              </w:rPr>
              <w:t>, Moduł konstrukcji obudowy w jednostce centralnej komputera powinien pozwalać na demontaż kart rozszerzeń, napędu optycznego, dysku 3,5” oraz 2,5”,  bez konieczności użycia narzędzi (wyklucza się użycia wkrętów, śrub motylkowych, śrub radełkowych). Obudowa posiadająca czujnik otwarcia obudowy współpracujący z oprogramowaniem zarządzająco – diagnostycznym. Obudowa musi umożliwiać zastosowanie zabezpieczenia fizycznego w postaci linki metalowej raz kłódki (oczko w obudowie do założenia kłódki).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System diagnostyczny musi sygnalizować: uszkodzenie lub brak pamięci RAM, uszkodzenie płyty głównej,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755BE3" w:rsidRPr="00457987" w:rsidTr="001C04C4">
        <w:trPr>
          <w:trHeight w:val="2686"/>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Bezpieczeństwo</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Procedura POST traktowana jest jako oddzielna funkcjonalność.</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 odczytu wskazanych informacji nie mogą być stosowane rozwiązania oparte o pamięć masową (wewnętrzną lub zewnętrzną), zaimplementowane poza systemem BIOS narzędzia, np. system diagnostyczny, dodatkowe oprogramowanie.</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Funkcja blokowania/odblokowania BOOT-owania stacji roboczej z zewnętrznych urządze,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dokonywania backup’u BIOS wraz z ustawieniami na dysku wewnętrznym. 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Wirtualizacja</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Sprzętowe wsparcie technologi wirtualizacji realizowane łącznie w procesorze, chipsecie płyty główej oraz w  BIOS systemu (możliwość włączenia/wyłączenia sprzętowego wsparcia wirtualizacji dla poszczególnych komponentów systemu).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Zgodność z systemami operacyjnymi i standardami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System operacyjny</w:t>
            </w:r>
          </w:p>
        </w:tc>
        <w:tc>
          <w:tcPr>
            <w:tcW w:w="9266" w:type="dxa"/>
            <w:shd w:val="clear" w:color="auto" w:fill="auto"/>
          </w:tcPr>
          <w:p w:rsidR="00755BE3" w:rsidRPr="00457987" w:rsidRDefault="00755BE3" w:rsidP="001C04C4">
            <w:pPr>
              <w:pStyle w:val="Bezodstpw"/>
              <w:rPr>
                <w:rFonts w:cstheme="minorHAnsi"/>
                <w:sz w:val="18"/>
                <w:szCs w:val="18"/>
              </w:rPr>
            </w:pPr>
            <w:r w:rsidRPr="00457987">
              <w:rPr>
                <w:rFonts w:cstheme="minorHAnsi"/>
                <w:sz w:val="18"/>
                <w:szCs w:val="18"/>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sz w:val="18"/>
                <w:szCs w:val="18"/>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r w:rsidRPr="00457987">
              <w:rPr>
                <w:rFonts w:asciiTheme="minorHAnsi" w:hAnsiTheme="minorHAnsi" w:cstheme="minorHAnsi"/>
                <w:bCs/>
                <w:color w:val="000000" w:themeColor="text1"/>
                <w:sz w:val="18"/>
                <w:szCs w:val="18"/>
                <w:bdr w:val="none" w:sz="0" w:space="0" w:color="auto" w:frame="1"/>
              </w:rPr>
              <w:t xml:space="preserve">Professional, klucz licencyjny zapisany trwale w BIOS, umożliwiać instalację systemu operacyjnego bez potrzeby ręcznego wpisywania klucza licencyjnego.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Certyfikaty i standardy</w:t>
            </w:r>
          </w:p>
        </w:tc>
        <w:tc>
          <w:tcPr>
            <w:tcW w:w="9266" w:type="dxa"/>
            <w:shd w:val="clear" w:color="auto" w:fill="auto"/>
          </w:tcPr>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Certyfikat ISO 9001 dla producenta sprzętu</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 xml:space="preserve">Deklaracja zgodności CE </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Urządzenia wyprodukowane są przez producenta, zgodnie z normą PN-EN  ISO 50001</w:t>
            </w:r>
          </w:p>
          <w:p w:rsidR="00755BE3" w:rsidRPr="00834DCB" w:rsidRDefault="00755BE3" w:rsidP="001C04C4">
            <w:pPr>
              <w:rPr>
                <w:rFonts w:asciiTheme="minorHAnsi" w:hAnsiTheme="minorHAnsi" w:cstheme="minorHAnsi"/>
                <w:bCs/>
                <w:sz w:val="18"/>
                <w:szCs w:val="18"/>
                <w:u w:val="single"/>
              </w:rPr>
            </w:pP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Ergonomia</w:t>
            </w:r>
          </w:p>
        </w:tc>
        <w:tc>
          <w:tcPr>
            <w:tcW w:w="9266" w:type="dxa"/>
            <w:shd w:val="clear" w:color="auto" w:fill="auto"/>
          </w:tcPr>
          <w:p w:rsidR="00755BE3" w:rsidRPr="00834DCB" w:rsidRDefault="00755BE3" w:rsidP="001C04C4">
            <w:pPr>
              <w:jc w:val="both"/>
              <w:rPr>
                <w:rFonts w:asciiTheme="minorHAnsi" w:hAnsiTheme="minorHAnsi" w:cstheme="minorHAnsi"/>
                <w:bCs/>
                <w:sz w:val="18"/>
                <w:szCs w:val="18"/>
              </w:rPr>
            </w:pPr>
            <w:r w:rsidRPr="00834DCB">
              <w:rPr>
                <w:rFonts w:asciiTheme="minorHAnsi" w:hAnsiTheme="minorHAnsi" w:cstheme="minorHAnsi"/>
                <w:bCs/>
                <w:sz w:val="18"/>
                <w:szCs w:val="18"/>
              </w:rPr>
              <w:t>Głośność jednostki centralnej mierzona zgodnie z normą ISO 7779 oraz wykazana zgodnie z normą ISO 9296 w pozycji obserwatora w trybie pracy dysku twardego (IDLE) wynosząca maksymalnie 29 dB</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Wymagania dodatkowe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Wbudowane porty: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DisplayPort 1.4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10 portów USB wyprowadzonych na zewnątrz obudowy, w układzie: </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przedni: 2 x USB 3.2 Gen 2 Typu A, 1 x USB 3.2  Gen 2 Typu C, 1 x USB 3.2 Gen 1 Typu A</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tylny: 1x USB 3.2 Gen 2 Typu A. 3 x USB 3.2 Gen 1 Typu A, 2 x USB 2.0</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 x port audio typu combo (słuchawka/mikrofon) na przednim panelu panelu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port audio-out na tylnym panelu obudowy</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RJ – 45</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PS2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sieciowa 10/100/1000 zintegrowana z płytą główną, wspierająca obsługę</w:t>
            </w:r>
            <w:r w:rsidRPr="00457987">
              <w:rPr>
                <w:rFonts w:asciiTheme="minorHAnsi" w:hAnsiTheme="minorHAnsi" w:cstheme="minorHAnsi"/>
                <w:bCs/>
                <w:i/>
                <w:color w:val="000000" w:themeColor="text1"/>
                <w:sz w:val="18"/>
                <w:szCs w:val="18"/>
              </w:rPr>
              <w:t xml:space="preserve"> </w:t>
            </w:r>
            <w:r w:rsidRPr="00457987">
              <w:rPr>
                <w:rFonts w:asciiTheme="minorHAnsi" w:hAnsiTheme="minorHAnsi" w:cstheme="minorHAnsi"/>
                <w:bCs/>
                <w:color w:val="000000" w:themeColor="text1"/>
                <w:sz w:val="18"/>
                <w:szCs w:val="18"/>
              </w:rPr>
              <w:t xml:space="preserve">WoL (funkcja włączana przez użytkownika),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Płyta główna zaprojektowana i wyprodukowana na zlecenie producenta komputera, trwale oznaczona na etapie produkcji logiem producenta oferowanej jednostki, dedykowana dla danego urządzenia, wyposażona w: 1 x PCIe x16 Gen.3, 1 x PCIe x4, 1 x PCI, 4 x DIMM z obsługą do 128 GB DDR4 RAM, 4 x SATA III.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Dwa złącza M.2 dla dysków oraz złącze M.2 bezprzewodowej karty sieciowej.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Zintegrowany z płytą główną kontroler RAID 0 i RAID 1</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Klawiatura USB w układzie polski programisty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Mysz USB z sześcioma klawiszami oraz rolką (scroll)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Nagrywarka DVD +/-RW o prędkości min. 8x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Dołączony nośnik ze sterownikami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Opakowanie musi być wykonane z materiałów podlegających powtórnemu przetworzeniu.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Wsparcie techniczne producenta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Warunki gwarancji</w:t>
            </w:r>
          </w:p>
        </w:tc>
        <w:tc>
          <w:tcPr>
            <w:tcW w:w="9266" w:type="dxa"/>
            <w:shd w:val="clear" w:color="auto" w:fill="auto"/>
          </w:tcPr>
          <w:p w:rsidR="00755BE3" w:rsidRPr="00834DCB" w:rsidRDefault="00755BE3" w:rsidP="001C04C4">
            <w:pPr>
              <w:jc w:val="both"/>
              <w:rPr>
                <w:rFonts w:asciiTheme="minorHAnsi" w:hAnsiTheme="minorHAnsi" w:cstheme="minorHAnsi"/>
                <w:bCs/>
                <w:sz w:val="18"/>
                <w:szCs w:val="18"/>
              </w:rPr>
            </w:pPr>
            <w:r w:rsidRPr="00834DCB">
              <w:rPr>
                <w:rFonts w:asciiTheme="minorHAnsi" w:hAnsiTheme="minorHAnsi" w:cstheme="minorHAnsi"/>
                <w:bCs/>
                <w:sz w:val="18"/>
                <w:szCs w:val="18"/>
              </w:rPr>
              <w:t xml:space="preserve">Firma serwisująca musi posiadać ISO 9001:2008 na świadczenie usług serwisowych oraz posiadać autoryzacje producenta urządzeń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
                <w:color w:val="000000" w:themeColor="text1"/>
                <w:sz w:val="18"/>
                <w:szCs w:val="18"/>
              </w:rPr>
              <w:t>Minimalny czas trwania gwarancji producenta 3 lata</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Sposób realizacji usług wsparcia technicznego:</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Telefoniczne zgłaszanie usterek w dni robocze w godzinach 8-17. </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bezpłatny portal online producenta do zgłaszania usterek i zarządzania zgłoszeniami serwisowymi.</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Opcjonalna pomoc techniczna za pośrednictwem czat online.</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Wsparcie techniczne dla sprzętu będzie dostarczane zdalnie lub w miejscu instalacji urządzenia, w zależności od rodzaju zgłaszanej awarii.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sprawdzenia aktualnego okresu i poziomu wsparcia technicznego dla urządzeń za pośrednictwem strony internetowej producenta.</w:t>
            </w:r>
          </w:p>
          <w:p w:rsidR="00755BE3" w:rsidRPr="00457987" w:rsidRDefault="00755BE3" w:rsidP="001C04C4">
            <w:pPr>
              <w:jc w:val="both"/>
              <w:rPr>
                <w:rFonts w:asciiTheme="minorHAnsi" w:hAnsiTheme="minorHAnsi" w:cstheme="minorHAnsi"/>
                <w:bCs/>
                <w:color w:val="000000" w:themeColor="text1"/>
                <w:sz w:val="18"/>
                <w:szCs w:val="18"/>
              </w:rPr>
            </w:pPr>
            <w:r>
              <w:rPr>
                <w:rFonts w:asciiTheme="minorHAnsi" w:hAnsiTheme="minorHAnsi" w:cstheme="minorHAnsi"/>
                <w:bCs/>
                <w:color w:val="000000" w:themeColor="text1"/>
                <w:sz w:val="18"/>
                <w:szCs w:val="18"/>
              </w:rPr>
              <w:t>Moż</w:t>
            </w:r>
            <w:r w:rsidRPr="00457987">
              <w:rPr>
                <w:rFonts w:asciiTheme="minorHAnsi" w:hAnsiTheme="minorHAnsi" w:cstheme="minorHAnsi"/>
                <w:bCs/>
                <w:color w:val="000000" w:themeColor="text1"/>
                <w:sz w:val="18"/>
                <w:szCs w:val="18"/>
              </w:rPr>
              <w:t xml:space="preserve">liwość pobrania aktualnych wersji sterowników oraz firmware urządzenia za pośrednictwem strony internetowej producenta również dla urządzeń z nieaktywnym wsparciem technicznym. </w:t>
            </w:r>
          </w:p>
        </w:tc>
      </w:tr>
      <w:tr w:rsidR="00755BE3" w:rsidRPr="00457987" w:rsidTr="001C04C4">
        <w:tc>
          <w:tcPr>
            <w:tcW w:w="1650"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Dodatkowe oprogramowanie</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sterowniki w formacie dedykowanym dla Microsoft SCCM w celu dystrybucji za pomocą dołączonego oprogramowania producenta komputera zgodnie z polityką bezpieczeństwa Zamawiającego.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folderów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odzyskiwania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zaszyfrowane przesyłanie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szyfrowanie end to end</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zabezpieczonego współdzielenia danych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plików zarchiwizowanych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back’up</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śledzenia historii przetwarzania oraz rozliczania przez Administratora Danych Osobowych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brak możliwości dostępu do szyfrowanych danych przez producenta narzędzia szyfrującego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zablokowania dostępu do szyfrowanych danych administratorowi sieci IT.</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Zamawiający oczekuje oprogramowania zarządzającego produkowanego przez producenta i instalowanego przez producenta na etapie produkcji komputera. Program ma umożliwiać przynajmniej: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monitorowanie komputera i generowanie zgłoszeń o błędach / nieprawidłowym działaniu w zakresie pracy komponentów i wydajności systemów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powiadamiania o nowych wersjach sterowników i umożliwienie użytkownikowi wykonania upgrade systemu</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powiadamianie o problemach wydajnościowych i diagnozowanie / rozwiązywanie takich problemów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śledzenia kluczowych komponentów i przewidywanie awarii przed ich wystąpieniem.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Dołączone do oferowanego komputera oprogramowanie producenta z nieograniczoną licencją czasowo na użytkowanie umożliwiające: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upgrade i instalacje wszystkich sterowników, aplikacji dostarczonych w obrazie systemu operacyjnego producenta, BIOS’u z certyfikatem zgodności producenta do najnowszej dostępnej wersji,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przed instalacją sprawdzenia każdego sterownika, każdej aplikacji, BIOS’u bezpośrednio na stronie producenta przy użyciu połączenia internetowego z automatycznym przekierowaniem a w szczególności informacji o:</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poprawkach i usprawnieniach dotyczących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dacie wydania ostatniej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priorytecie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zgodności z systemami operacyjnymi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jakiego komponentu sprzętu dotyczy aktualizacja</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wszystkich poprzednich aktualizacjach z informacjami jak powyżej.</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wykaz najnowszych aktualizacji z podziałem na krytyczne (wymagające natychmiastowej instalacji), rekomendowane i opcjonalne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włączenia/wyłączenia funkcji automatycznego restartu w przypadku kiedy jest wymagany przy instalacji sterownika, aplikacji która tego wymaga.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rozpoznanie modelu oferowanego komputera, numer seryjny komputera, informację kiedy dokonany został ostatnio upgrade w szczególności z uwzględnieniem daty ( dd-mm-rrrr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sprawdzenia historii upgrade’u z informacją jakie sterowniki były instalowane z dokładną datą ( dd-mm-rrrr) i wersją (rewizja wydania)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dokładny wykaz wymaganych sterowników, aplikacji, BIOS’u z informacją o zainstalowanej obecnie wersji dla oferowanego komputera z możliwością exportu do pliku o rozszerzeniu *.xml</w:t>
            </w:r>
          </w:p>
          <w:p w:rsidR="00755BE3" w:rsidRPr="00457987" w:rsidRDefault="00755BE3" w:rsidP="001C04C4">
            <w:pPr>
              <w:pStyle w:val="Akapitzlist"/>
              <w:jc w:val="both"/>
              <w:rPr>
                <w:rFonts w:asciiTheme="minorHAnsi" w:hAnsiTheme="minorHAnsi" w:cstheme="minorHAnsi"/>
                <w:bCs/>
                <w:color w:val="000000" w:themeColor="text1"/>
                <w:sz w:val="18"/>
                <w:szCs w:val="18"/>
              </w:rPr>
            </w:pPr>
          </w:p>
        </w:tc>
      </w:tr>
    </w:tbl>
    <w:p w:rsidR="00755BE3" w:rsidRPr="00457987" w:rsidRDefault="00755BE3" w:rsidP="00755BE3">
      <w:pPr>
        <w:rPr>
          <w:rFonts w:asciiTheme="minorHAnsi" w:hAnsiTheme="minorHAnsi" w:cstheme="minorHAnsi"/>
          <w:bCs/>
          <w:sz w:val="18"/>
          <w:szCs w:val="18"/>
        </w:rPr>
      </w:pPr>
    </w:p>
    <w:p w:rsidR="00755BE3" w:rsidRPr="00457987" w:rsidRDefault="00755BE3" w:rsidP="00755BE3">
      <w:pPr>
        <w:rPr>
          <w:rFonts w:asciiTheme="minorHAnsi" w:hAnsiTheme="minorHAnsi" w:cstheme="minorHAnsi"/>
          <w:b/>
          <w:bCs/>
          <w:sz w:val="18"/>
          <w:szCs w:val="18"/>
        </w:rPr>
      </w:pPr>
      <w:r w:rsidRPr="00457987">
        <w:rPr>
          <w:rFonts w:asciiTheme="minorHAnsi" w:hAnsiTheme="minorHAnsi" w:cstheme="minorHAnsi"/>
          <w:b/>
          <w:bCs/>
          <w:sz w:val="18"/>
          <w:szCs w:val="18"/>
        </w:rPr>
        <w:t>2.Komputer stacjonarny – 1 sztuka</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9266"/>
      </w:tblGrid>
      <w:tr w:rsidR="00755BE3" w:rsidRPr="00457987" w:rsidTr="001C04C4">
        <w:trPr>
          <w:trHeight w:val="283"/>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Nazwa komponentu</w:t>
            </w:r>
          </w:p>
        </w:tc>
        <w:tc>
          <w:tcPr>
            <w:tcW w:w="9266"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Wymagane parametry techniczne komputerów</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stacjonarny. W ofercie wymagane jest podanie modelu, symbolu oraz producenta.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Zastosowanie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będzie wykorzystywany dla potrzeb aplikacji biurowych, aplikacji edukacyjnych, aplikacji obliczeniowych, dostępu do Internetu oraz poczty elektronicznej, jako lokalna baza danych, stacja programistyczna.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Procesor</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Procesor dedykowany do pracy w komputerach stacjonarnych. Procesor osiągający w teście Passmark CPU Mark, w kategorii Average CPU Mark wynik co najmniej 17300 pkt. według wyników opublikowanych na stronie </w:t>
            </w:r>
            <w:hyperlink r:id="rId22" w:history="1">
              <w:r w:rsidRPr="00457987">
                <w:rPr>
                  <w:rStyle w:val="Hipercze"/>
                  <w:rFonts w:asciiTheme="minorHAnsi" w:hAnsiTheme="minorHAnsi" w:cstheme="minorHAnsi"/>
                  <w:bCs/>
                  <w:color w:val="000000" w:themeColor="text1"/>
                  <w:sz w:val="18"/>
                  <w:szCs w:val="18"/>
                </w:rPr>
                <w:t>http://www.cpubenchmark.net/cpu_list.php</w:t>
              </w:r>
            </w:hyperlink>
            <w:r w:rsidRPr="00457987">
              <w:rPr>
                <w:rFonts w:asciiTheme="minorHAnsi" w:hAnsiTheme="minorHAnsi" w:cstheme="minorHAnsi"/>
                <w:bCs/>
                <w:color w:val="000000" w:themeColor="text1"/>
                <w:sz w:val="18"/>
                <w:szCs w:val="18"/>
              </w:rPr>
              <w:t xml:space="preserve"> w dowolnym dniu od publikacji do daty złożenia ofert</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RAM</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16GB. Możliwość rozbudowy do min 128GB. Dwa sloty DIMM wolne.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Pamięć masowa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Dysk M.2 SSD 512GB PCIe NVMe</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Dysk 2.5” 1TB HDD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Wydajność grafiki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Dodatkowo dedykowana karta graficzna 4 x mDP + 4 przejściówki z mDP do DP  z 4GB pamięci niewspółdzielonej graficzna osiągajaca w teście Passmark G3D Mark, w kategorii Average G3D Mark wynik co najmniej 4300 pkt. według wyników opublikowanych na stronie </w:t>
            </w:r>
            <w:hyperlink r:id="rId23" w:history="1">
              <w:r w:rsidRPr="00457987">
                <w:rPr>
                  <w:rStyle w:val="Hipercze"/>
                  <w:rFonts w:asciiTheme="minorHAnsi" w:hAnsiTheme="minorHAnsi" w:cstheme="minorHAnsi"/>
                  <w:bCs/>
                  <w:color w:val="000000" w:themeColor="text1"/>
                  <w:sz w:val="18"/>
                  <w:szCs w:val="18"/>
                </w:rPr>
                <w:t>https://www.videocardbenchmark.net/gpu_list.php</w:t>
              </w:r>
            </w:hyperlink>
            <w:r w:rsidRPr="00457987">
              <w:rPr>
                <w:rFonts w:asciiTheme="minorHAnsi" w:hAnsiTheme="minorHAnsi" w:cstheme="minorHAnsi"/>
                <w:bCs/>
                <w:color w:val="000000" w:themeColor="text1"/>
                <w:sz w:val="18"/>
                <w:szCs w:val="18"/>
              </w:rPr>
              <w:t xml:space="preserv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Wyposażenie multimedialne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dźwiękowa min. dwukanałowa zintegrowana z płytą główną, zgodna z High Definition, Port słuchawek i mikrofonu na przednim panelu, dopuszcza się rozwiązanie port combo, na tylnym panelu min. port audio line out.</w:t>
            </w:r>
          </w:p>
        </w:tc>
      </w:tr>
      <w:tr w:rsidR="00755BE3" w:rsidRPr="00457987" w:rsidTr="001C04C4">
        <w:trPr>
          <w:trHeight w:val="436"/>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Obudowa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Typu Mini Tower z obsługą kart wyłącznie o pełnej wysokości. Umożliwiająca montaż 2 x dysku 3.5” lub 2 x dysków 2.5” wewnątrz obudowy. Napęd optyczny zamontowany w dedykowanej wnęce zewnętrznej 5.25” typu slim. Obudowa fabrycznie przystosowana do pracy w orientacji pionowej. Suma wymiarów obudowy nieprzekraczająca 860 mm.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Zasilacz o mocy min. 550W pracujący w sieci 230V 50/60Hz prądu zmiennego i efektywności min. 90% przy obciążeniu zasilacza na poziomie 50%. EPA GOLD</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Zasilacz w oferowanym komputerze musi się znajdować na stronie </w:t>
            </w:r>
            <w:hyperlink r:id="rId24" w:history="1">
              <w:r w:rsidRPr="00457987">
                <w:rPr>
                  <w:rStyle w:val="Hipercze"/>
                  <w:rFonts w:asciiTheme="minorHAnsi" w:hAnsiTheme="minorHAnsi" w:cstheme="minorHAnsi"/>
                  <w:bCs/>
                  <w:color w:val="000000" w:themeColor="text1"/>
                  <w:sz w:val="18"/>
                  <w:szCs w:val="18"/>
                </w:rPr>
                <w:t>http://www.plugloadsolutions.com/80pluspowersupplies.aspx</w:t>
              </w:r>
            </w:hyperlink>
            <w:r w:rsidRPr="00457987">
              <w:rPr>
                <w:rFonts w:asciiTheme="minorHAnsi" w:hAnsiTheme="minorHAnsi" w:cstheme="minorHAnsi"/>
                <w:bCs/>
                <w:color w:val="000000" w:themeColor="text1"/>
                <w:sz w:val="18"/>
                <w:szCs w:val="18"/>
              </w:rPr>
              <w:t>, Moduł konstrukcji obudowy w jednostce centralnej komputera powinien pozwalać na demontaż kart rozszerzeń, napędu optycznego, dysku 3,5” oraz 2,5”,  bez konieczności użycia narzędzi (wyklucza się użycia wkrętów, śrub motylkowych, śrub radełkowych). Obudowa posiadająca czujnik otwarcia obudowy współpracujący z oprogramowaniem zarządzająco – diagnostycznym. Obudowa musi umożliwiać zastosowanie zabezpieczenia fizycznego w postaci linki metalowej raz kłódki (oczko w obudowie do założenia kłódki).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System diagnostyczny musi sygnalizować: uszkodzenie lub brak pamięci RAM, uszkodzenie płyty głównej,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755BE3" w:rsidRPr="00457987" w:rsidTr="001C04C4">
        <w:trPr>
          <w:trHeight w:val="2686"/>
        </w:trPr>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Bezpieczeństwo</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Procedura POST traktowana jest jako oddzielna funkcjonalność.</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 odczytu wskazanych informacji nie mogą być stosowane rozwiązania oparte o pamięć masową (wewnętrzną lub zewnętrzną), zaimplementowane poza systemem BIOS narzędzia, np. system diagnostyczny, dodatkowe oprogramowanie.</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Funkcja blokowania/odblokowania BOOT-owania stacji roboczej z zewnętrznych urządze,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dokonywania backup’u BIOS wraz z ustawieniami na dysku wewnętrznym. 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Wirtualizacja</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Sprzętowe wsparcie technologi wirtualizacji realizowane łącznie w procesorze, chipsecie płyty główej oraz w  BIOS systemu (możliwość włączenia/wyłączenia sprzętowego wsparcia wirtualizacji dla poszczególnych komponentów systemu).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Zgodność z systemami operacyjnymi i standardami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System operacyjny</w:t>
            </w:r>
          </w:p>
        </w:tc>
        <w:tc>
          <w:tcPr>
            <w:tcW w:w="9266" w:type="dxa"/>
            <w:shd w:val="clear" w:color="auto" w:fill="auto"/>
          </w:tcPr>
          <w:p w:rsidR="00755BE3" w:rsidRPr="00457987" w:rsidRDefault="00755BE3" w:rsidP="001C04C4">
            <w:pPr>
              <w:pStyle w:val="Bezodstpw"/>
              <w:rPr>
                <w:rFonts w:cstheme="minorHAnsi"/>
                <w:sz w:val="18"/>
                <w:szCs w:val="18"/>
              </w:rPr>
            </w:pPr>
            <w:r w:rsidRPr="00457987">
              <w:rPr>
                <w:rFonts w:cstheme="minorHAnsi"/>
                <w:sz w:val="18"/>
                <w:szCs w:val="18"/>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sz w:val="18"/>
                <w:szCs w:val="18"/>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r w:rsidRPr="00457987">
              <w:rPr>
                <w:rFonts w:asciiTheme="minorHAnsi" w:hAnsiTheme="minorHAnsi" w:cstheme="minorHAnsi"/>
                <w:bCs/>
                <w:color w:val="000000" w:themeColor="text1"/>
                <w:sz w:val="18"/>
                <w:szCs w:val="18"/>
                <w:bdr w:val="none" w:sz="0" w:space="0" w:color="auto" w:frame="1"/>
              </w:rPr>
              <w:t xml:space="preserve">Professional, klucz licencyjny zapisany trwale w BIOS, umożliwiać instalację systemu operacyjnego bez potrzeby ręcznego wpisywania klucza licencyjnego.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Certyfikaty i standardy</w:t>
            </w:r>
          </w:p>
        </w:tc>
        <w:tc>
          <w:tcPr>
            <w:tcW w:w="9266" w:type="dxa"/>
            <w:shd w:val="clear" w:color="auto" w:fill="auto"/>
          </w:tcPr>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Certyfikat ISO9001 dla producenta sprzętu</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 xml:space="preserve">Deklaracja zgodności CE </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Urządzenia wyprodukowane są przez producenta, zgodnie z normą PN-EN  ISO 50001</w:t>
            </w:r>
          </w:p>
          <w:p w:rsidR="00755BE3" w:rsidRPr="00834DCB" w:rsidRDefault="00755BE3" w:rsidP="001C04C4">
            <w:pPr>
              <w:rPr>
                <w:rFonts w:asciiTheme="minorHAnsi" w:hAnsiTheme="minorHAnsi" w:cstheme="minorHAnsi"/>
                <w:bCs/>
                <w:sz w:val="18"/>
                <w:szCs w:val="18"/>
                <w:u w:val="single"/>
              </w:rPr>
            </w:pP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Ergonomia</w:t>
            </w:r>
          </w:p>
        </w:tc>
        <w:tc>
          <w:tcPr>
            <w:tcW w:w="9266" w:type="dxa"/>
            <w:shd w:val="clear" w:color="auto" w:fill="auto"/>
          </w:tcPr>
          <w:p w:rsidR="00755BE3" w:rsidRPr="00834DCB" w:rsidRDefault="00755BE3" w:rsidP="001C04C4">
            <w:pPr>
              <w:jc w:val="both"/>
              <w:rPr>
                <w:rFonts w:asciiTheme="minorHAnsi" w:hAnsiTheme="minorHAnsi" w:cstheme="minorHAnsi"/>
                <w:bCs/>
                <w:sz w:val="18"/>
                <w:szCs w:val="18"/>
              </w:rPr>
            </w:pPr>
            <w:r w:rsidRPr="00834DCB">
              <w:rPr>
                <w:rFonts w:asciiTheme="minorHAnsi" w:hAnsiTheme="minorHAnsi" w:cstheme="minorHAnsi"/>
                <w:bCs/>
                <w:sz w:val="18"/>
                <w:szCs w:val="18"/>
              </w:rPr>
              <w:t xml:space="preserve">Głośność jednostki centralnej mierzona zgodnie z normą ISO 7779 oraz wykazana zgodnie z normą ISO 9296 w pozycji obserwatora w trybie pracy dysku twardego (IDLE) wynosząca maksymalnie 29 dB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Wymagania dodatkowe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Wbudowane porty: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DisplayPort 1.4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10 portów USB wyprowadzonych na zewnątrz obudowy, w układzie: </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przedni: 2 x USB 3.2 Gen 2 Typu A, 1 x USB 3.2  Gen 2 Typu C, 1 x USB 3.2 Gen 1 Typu A</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tylny: 1x USB 3.2 Gen 2 Typu A. 3 x USB 3.2 Gen 1 Typu A, 2 x USB 2.0</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 x port audio typu combo (słuchawka/mikrofon) na przednim panelu panelu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port audio-out na tylnym panelu obudowy</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RJ – 45</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PS2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sieciowa 10/100/1000 zintegrowana z płytą główną, wspierająca obsługę</w:t>
            </w:r>
            <w:r w:rsidRPr="00457987">
              <w:rPr>
                <w:rFonts w:asciiTheme="minorHAnsi" w:hAnsiTheme="minorHAnsi" w:cstheme="minorHAnsi"/>
                <w:bCs/>
                <w:i/>
                <w:color w:val="000000" w:themeColor="text1"/>
                <w:sz w:val="18"/>
                <w:szCs w:val="18"/>
              </w:rPr>
              <w:t xml:space="preserve"> </w:t>
            </w:r>
            <w:r w:rsidRPr="00457987">
              <w:rPr>
                <w:rFonts w:asciiTheme="minorHAnsi" w:hAnsiTheme="minorHAnsi" w:cstheme="minorHAnsi"/>
                <w:bCs/>
                <w:color w:val="000000" w:themeColor="text1"/>
                <w:sz w:val="18"/>
                <w:szCs w:val="18"/>
              </w:rPr>
              <w:t xml:space="preserve">WoL (funkcja włączana przez użytkownika),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Płyta główna zaprojektowana i wyprodukowana na zlecenie producenta komputera, trwale oznaczona na etapie produkcji logiem producenta oferowanej jednostki, dedykowana dla danego urządzenia, wyposażona w: 1 x PCIe x16 Gen.3, 1 x PCIe x4, 1 x PCI, 4 x DIMM z obsługą do 128 GB DDR4 RAM, 4 x SATA III.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Dwa złącza M.2 dla dysków oraz złącze M.2 bezprzewodowej karty sieciowej.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Zintegrowany z płytą główną kontroler RAID 0 i RAID 1</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Klawiatura USB w układzie polski programisty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Mysz USB z sześcioma klawiszami oraz rolką (scroll)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Nagrywarka DVD +/-RW o prędkości min. 8x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Dołączony nośnik ze sterownikami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Opakowanie musi być wykonane z materiałów podlegających powtórnemu przetworzeniu.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Wsparcie techniczne producenta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Warunki gwarancji</w:t>
            </w:r>
          </w:p>
        </w:tc>
        <w:tc>
          <w:tcPr>
            <w:tcW w:w="9266" w:type="dxa"/>
            <w:shd w:val="clear" w:color="auto" w:fill="auto"/>
          </w:tcPr>
          <w:p w:rsidR="00755BE3" w:rsidRPr="00834DCB" w:rsidRDefault="00755BE3" w:rsidP="001C04C4">
            <w:pPr>
              <w:jc w:val="both"/>
              <w:rPr>
                <w:rFonts w:asciiTheme="minorHAnsi" w:hAnsiTheme="minorHAnsi" w:cstheme="minorHAnsi"/>
                <w:bCs/>
                <w:sz w:val="18"/>
                <w:szCs w:val="18"/>
              </w:rPr>
            </w:pPr>
            <w:r w:rsidRPr="00834DCB">
              <w:rPr>
                <w:rFonts w:asciiTheme="minorHAnsi" w:hAnsiTheme="minorHAnsi" w:cstheme="minorHAnsi"/>
                <w:bCs/>
                <w:sz w:val="18"/>
                <w:szCs w:val="18"/>
              </w:rPr>
              <w:t xml:space="preserve">Firma serwisująca musi posiadać ISO 9001:2008 na świadczenie usług serwisowych oraz posiadać autoryzacje producenta urządzeń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color w:val="000000" w:themeColor="text1"/>
                <w:sz w:val="18"/>
                <w:szCs w:val="18"/>
              </w:rPr>
              <w:t>Minimalny czas trwania gwarancji producenta 3 lata</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Sposób realizacji usług wsparcia technicznego:</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Telefoniczne zgłaszanie usterek w dni robocze w godzinach 8-17. </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bezpłatny portal online producenta do zgłaszania usterek i zarządzania zgłoszeniami serwisowymi.</w:t>
            </w:r>
          </w:p>
          <w:p w:rsidR="00755BE3" w:rsidRPr="00457987" w:rsidRDefault="00755BE3" w:rsidP="00755BE3">
            <w:pPr>
              <w:pStyle w:val="Akapitzlist"/>
              <w:numPr>
                <w:ilvl w:val="0"/>
                <w:numId w:val="4"/>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Opcjonalna pomoc techniczna za pośrednictwem czat online.</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Wsparcie techniczne dla sprzętu będzie dostarczane zdalnie lub w miejscu instalacji urządzenia, w zależności od rodzaju zgłaszanej awarii.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sprawdzenia aktualnego okresu i poziomu wsparcia technicznego dla urządzeń za pośrednictwem strony internetowej producenta.</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Mozliwość pobrania aktualnych wersji sterowników oraz firmware urządzenia za pośrednictwem strony internetowej producenta również dla urządzeń z nieaktywnym wsparciem technicznym. </w:t>
            </w:r>
          </w:p>
        </w:tc>
      </w:tr>
      <w:tr w:rsidR="00755BE3" w:rsidRPr="00457987" w:rsidTr="001C04C4">
        <w:tc>
          <w:tcPr>
            <w:tcW w:w="1650"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Dodatkowe oprogramowanie</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Wykonawca dostarczy sterowniki w formacie dedykowanym dla Microsoft SCCM w celu dystrybucji za pomocą dołączonego oprogramowania producenta komputera zgodnie z polityką bezpieczeństwa Zamawiającego.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folderów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odzyskiwania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zaszyfrowane przesyłanie plików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szyfrowanie end to end</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zabezpieczonego współdzielenia danych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plików zarchiwizowanych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szyfrowania back’up</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śledzenia historii przetwarzania oraz rozliczania przez Administratora Danych Osobowych</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brak możliwości dostępu do szyfrowanych danych przez producenta narzędzia szyfrującego</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możliwość zablokowania dostępu do szyfrowanych danych administratorowi sieci IT.</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Zamawiający oczekuje oprogramowania zarządzającego produkowanego przez producenta i instalowanego przez producenta na etapie produkcji komputera. Program ma umożliwiać przynajmniej: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monitorowanie komputera i generowanie zgłoszeń o błędach / nieprawidłowym działaniu w zakresie pracy komponentów i wydajności systemów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powiadamiania o nowych wersjach sterowników i umożliwienie użytkownikowi wykonania upgrade systemu</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powiadamianie o problemach wydajnościowych i diagnozowanie / rozwiązywanie takich problemów</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śledzenia kluczowych komponentów i przewidywanie awarii przed ich wystąpieniem.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Dołączone do oferowanego komputera oprogramowanie producenta z nieograniczoną licencją czasowo na użytkowanie umożliwiające: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upgrade i instalacje wszystkich sterowników, aplikacji dostarczonych w obrazie systemu operacyjnego producenta, BIOS’u z certyfikatem zgodności producenta do najnowszej dostępnej wersji,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przed instalacją sprawdzenia każdego sterownika, każdej aplikacji, BIOS’u bezpośrednio na stronie producenta przy użyciu połączenia internetowego z automatycznym przekierowaniem a w szczególności informacji o:</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poprawkach i usprawnieniach dotyczących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dacie wydania ostatniej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priorytecie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zgodności z systemami operacyjnymi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jakiego komponentu sprzętu dotyczy aktualizacja</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wszystkich poprzednich aktualizacjach z informacjami jak powyżej.</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wykaz najnowszych aktualizacji z podziałem na krytyczne (wymagające natychmiastowej instalacji), rekomendowane i opcjonalne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włączenia/wyłączenia funkcji automatycznego restartu w przypadku kiedy jest wymagany przy instalacji sterownika, aplikacji która tego wymaga.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rozpoznanie modelu oferowanego komputera, numer seryjny komputera, informację kiedy dokonany został ostatnio upgrade w szczególności z uwzględnieniem daty ( dd-mm-rrrr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sprawdzenia historii upgrade’u z informacją jakie sterowniki były instalowane z dokładną datą ( dd-mm-rrrr) i wersją (rewizja wydania)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dokładny wykaz wymaganych sterowników, aplikacji, BIOS’u z informacją o zainstalowanej obecnie wersji dla oferowanego komputera z możliwością exportu do pliku o rozszerzeniu *.xml</w:t>
            </w:r>
          </w:p>
          <w:p w:rsidR="00755BE3" w:rsidRPr="004C573E" w:rsidRDefault="00755BE3" w:rsidP="001C04C4">
            <w:pPr>
              <w:ind w:left="360"/>
              <w:jc w:val="both"/>
              <w:rPr>
                <w:rFonts w:asciiTheme="minorHAnsi" w:hAnsiTheme="minorHAnsi" w:cstheme="minorHAnsi"/>
                <w:bCs/>
                <w:color w:val="000000" w:themeColor="text1"/>
                <w:sz w:val="18"/>
                <w:szCs w:val="18"/>
              </w:rPr>
            </w:pPr>
          </w:p>
        </w:tc>
      </w:tr>
    </w:tbl>
    <w:p w:rsidR="00755BE3" w:rsidRPr="00457987" w:rsidRDefault="00755BE3" w:rsidP="00755BE3">
      <w:pPr>
        <w:rPr>
          <w:rFonts w:asciiTheme="minorHAnsi" w:hAnsiTheme="minorHAnsi" w:cstheme="minorHAnsi"/>
          <w:bCs/>
          <w:sz w:val="18"/>
          <w:szCs w:val="18"/>
        </w:rPr>
      </w:pPr>
    </w:p>
    <w:p w:rsidR="00755BE3" w:rsidRPr="00457987" w:rsidRDefault="00755BE3" w:rsidP="00755BE3">
      <w:pPr>
        <w:rPr>
          <w:rFonts w:asciiTheme="minorHAnsi" w:hAnsiTheme="minorHAnsi" w:cstheme="minorHAnsi"/>
          <w:b/>
          <w:bCs/>
          <w:sz w:val="18"/>
          <w:szCs w:val="18"/>
        </w:rPr>
      </w:pPr>
      <w:r w:rsidRPr="00457987">
        <w:rPr>
          <w:rFonts w:asciiTheme="minorHAnsi" w:hAnsiTheme="minorHAnsi" w:cstheme="minorHAnsi"/>
          <w:b/>
          <w:bCs/>
          <w:sz w:val="18"/>
          <w:szCs w:val="18"/>
        </w:rPr>
        <w:t>3.Komputer stacjonarny – 1 sztuka</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9266"/>
      </w:tblGrid>
      <w:tr w:rsidR="00755BE3" w:rsidRPr="00457987" w:rsidTr="001C04C4">
        <w:trPr>
          <w:trHeight w:val="283"/>
        </w:trPr>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Nazwa komponentu</w:t>
            </w:r>
          </w:p>
        </w:tc>
        <w:tc>
          <w:tcPr>
            <w:tcW w:w="9266"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Wymagane parametry techniczne komputerów</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Typ</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stacjonarny. W ofercie wymagane jest podanie modelu, symbolu oraz producenta.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Zastosowanie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Komputer będzie wykorzystywany dla potrzeb aplikacji biurowych, aplikacji edukacyjnych, aplikacji obliczeniowych, dostępu do Internetu oraz poczty elektronicznej, jako lokalna baza danych, stacja programistyczna.</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Procesor</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Procesor dedykowany do pracy w komputerach stacjonarnych. Procesor osiągający w teście Passmark CPU Mark, w kategorii Average CPU Mark wynik co najmniej 21 000 pkt. według wyników opublikowanych na stronie </w:t>
            </w:r>
            <w:hyperlink r:id="rId25" w:history="1">
              <w:r w:rsidRPr="00457987">
                <w:rPr>
                  <w:rStyle w:val="Hipercze"/>
                  <w:rFonts w:asciiTheme="minorHAnsi" w:hAnsiTheme="minorHAnsi" w:cstheme="minorHAnsi"/>
                  <w:color w:val="000000" w:themeColor="text1"/>
                  <w:sz w:val="18"/>
                  <w:szCs w:val="18"/>
                </w:rPr>
                <w:t>http://www.cpubenchmark.net/cpu_list.php</w:t>
              </w:r>
            </w:hyperlink>
            <w:r w:rsidRPr="00457987">
              <w:rPr>
                <w:rFonts w:asciiTheme="minorHAnsi" w:hAnsiTheme="minorHAnsi" w:cstheme="minorHAnsi"/>
                <w:bCs/>
                <w:color w:val="000000" w:themeColor="text1"/>
                <w:sz w:val="18"/>
                <w:szCs w:val="18"/>
              </w:rPr>
              <w:t xml:space="preserve"> w dowolnym dniu od publikacji do daty złożenia ofert</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Pamięć RAM</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color w:val="000000" w:themeColor="text1"/>
                <w:sz w:val="18"/>
                <w:szCs w:val="18"/>
              </w:rPr>
              <w:t xml:space="preserve">Min. 64GB </w:t>
            </w:r>
            <w:r w:rsidRPr="00457987">
              <w:rPr>
                <w:rFonts w:asciiTheme="minorHAnsi" w:hAnsiTheme="minorHAnsi" w:cstheme="minorHAnsi"/>
                <w:bCs/>
                <w:color w:val="000000" w:themeColor="text1"/>
                <w:sz w:val="18"/>
                <w:szCs w:val="18"/>
              </w:rPr>
              <w:t xml:space="preserve">Możliwość rozbudowy do min 128GB. Dwa sloty DIMM wolne.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Pamięć masowa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Dysk M.2 SSD min. 512GB PCIe NVMe</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Obudowa musi umożliw</w:t>
            </w:r>
            <w:r>
              <w:rPr>
                <w:rFonts w:asciiTheme="minorHAnsi" w:hAnsiTheme="minorHAnsi" w:cstheme="minorHAnsi"/>
                <w:bCs/>
                <w:color w:val="000000" w:themeColor="text1"/>
                <w:sz w:val="18"/>
                <w:szCs w:val="18"/>
              </w:rPr>
              <w:t>i</w:t>
            </w:r>
            <w:r w:rsidRPr="00457987">
              <w:rPr>
                <w:rFonts w:asciiTheme="minorHAnsi" w:hAnsiTheme="minorHAnsi" w:cstheme="minorHAnsi"/>
                <w:bCs/>
                <w:color w:val="000000" w:themeColor="text1"/>
                <w:sz w:val="18"/>
                <w:szCs w:val="18"/>
              </w:rPr>
              <w:t xml:space="preserve">ać montaż dodatkowych dwóch dysków 2.5” lub 3.5”.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Wydajność grafiki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Dodatkowo dedykowana karta graficzna z</w:t>
            </w:r>
            <w:r w:rsidRPr="00457987">
              <w:rPr>
                <w:rFonts w:asciiTheme="minorHAnsi" w:hAnsiTheme="minorHAnsi" w:cstheme="minorHAnsi"/>
                <w:color w:val="000000" w:themeColor="text1"/>
                <w:sz w:val="18"/>
                <w:szCs w:val="18"/>
              </w:rPr>
              <w:t xml:space="preserve"> 2GB</w:t>
            </w:r>
            <w:r w:rsidRPr="00457987">
              <w:rPr>
                <w:rFonts w:asciiTheme="minorHAnsi" w:hAnsiTheme="minorHAnsi" w:cstheme="minorHAnsi"/>
                <w:bCs/>
                <w:color w:val="000000" w:themeColor="text1"/>
                <w:sz w:val="18"/>
                <w:szCs w:val="18"/>
              </w:rPr>
              <w:t xml:space="preserve"> pamięci niewspółdzielonej graficzna min. 4 x mDP + </w:t>
            </w:r>
            <w:r w:rsidRPr="00457987">
              <w:rPr>
                <w:rFonts w:asciiTheme="minorHAnsi" w:hAnsiTheme="minorHAnsi" w:cstheme="minorHAnsi"/>
                <w:color w:val="000000" w:themeColor="text1"/>
                <w:sz w:val="18"/>
                <w:szCs w:val="18"/>
              </w:rPr>
              <w:t>4 przejściówki mDP do DP</w:t>
            </w:r>
            <w:r>
              <w:rPr>
                <w:rFonts w:asciiTheme="minorHAnsi" w:hAnsiTheme="minorHAnsi" w:cstheme="minorHAnsi"/>
                <w:bCs/>
                <w:color w:val="000000" w:themeColor="text1"/>
                <w:sz w:val="18"/>
                <w:szCs w:val="18"/>
              </w:rPr>
              <w:t xml:space="preserve"> osiągają</w:t>
            </w:r>
            <w:r w:rsidRPr="00457987">
              <w:rPr>
                <w:rFonts w:asciiTheme="minorHAnsi" w:hAnsiTheme="minorHAnsi" w:cstheme="minorHAnsi"/>
                <w:bCs/>
                <w:color w:val="000000" w:themeColor="text1"/>
                <w:sz w:val="18"/>
                <w:szCs w:val="18"/>
              </w:rPr>
              <w:t xml:space="preserve">ca w teście Passmark G3D Mark, w kategorii Average G3D Mark wynik co najmniej 3550 pkt. według wyników opublikowanych na stronie </w:t>
            </w:r>
            <w:hyperlink r:id="rId26" w:history="1">
              <w:r w:rsidRPr="00457987">
                <w:rPr>
                  <w:rStyle w:val="Hipercze"/>
                  <w:rFonts w:asciiTheme="minorHAnsi" w:hAnsiTheme="minorHAnsi" w:cstheme="minorHAnsi"/>
                  <w:bCs/>
                  <w:color w:val="000000" w:themeColor="text1"/>
                  <w:sz w:val="18"/>
                  <w:szCs w:val="18"/>
                </w:rPr>
                <w:t>https://www.videocardbenchmark.net/gpu_list.php</w:t>
              </w:r>
            </w:hyperlink>
            <w:r w:rsidRPr="00457987">
              <w:rPr>
                <w:rFonts w:asciiTheme="minorHAnsi" w:hAnsiTheme="minorHAnsi" w:cstheme="minorHAnsi"/>
                <w:bCs/>
                <w:color w:val="000000" w:themeColor="text1"/>
                <w:sz w:val="18"/>
                <w:szCs w:val="18"/>
              </w:rPr>
              <w:t xml:space="preserve">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Wyposażenie multimedialne</w:t>
            </w:r>
          </w:p>
        </w:tc>
        <w:tc>
          <w:tcPr>
            <w:tcW w:w="9266" w:type="dxa"/>
            <w:shd w:val="clear" w:color="auto" w:fill="auto"/>
          </w:tcPr>
          <w:p w:rsidR="00755BE3" w:rsidRPr="00457987" w:rsidRDefault="00755BE3" w:rsidP="001C04C4">
            <w:pPr>
              <w:rPr>
                <w:rFonts w:asciiTheme="minorHAnsi" w:hAnsiTheme="minorHAnsi" w:cstheme="minorHAnsi"/>
                <w:color w:val="000000" w:themeColor="text1"/>
                <w:sz w:val="18"/>
                <w:szCs w:val="18"/>
              </w:rPr>
            </w:pPr>
            <w:r w:rsidRPr="00457987">
              <w:rPr>
                <w:rFonts w:asciiTheme="minorHAnsi" w:hAnsiTheme="minorHAnsi" w:cstheme="minorHAnsi"/>
                <w:bCs/>
                <w:color w:val="000000" w:themeColor="text1"/>
                <w:sz w:val="18"/>
                <w:szCs w:val="18"/>
              </w:rPr>
              <w:t>Karta dźwiękowa min. dwukanałowa zintegrowana z płytą główną, zgodna z High Definition, Port słuchawek i mikrofonu na przednim panelu, dopuszcza się rozwiązanie port combo, na tylnym panelu min. port audio line out.</w:t>
            </w:r>
          </w:p>
        </w:tc>
      </w:tr>
      <w:tr w:rsidR="00755BE3" w:rsidRPr="00457987" w:rsidTr="001C04C4">
        <w:trPr>
          <w:trHeight w:val="436"/>
        </w:trPr>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Obudowa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Typu Mini Tower z obsługą kart wyłącznie o pełnej wysokości. Umożliwiająca montaż 2 x dysku 3.5” lub 2 x dysków 2.5” wewnątrz obudowy. </w:t>
            </w:r>
            <w:r w:rsidRPr="00457987">
              <w:rPr>
                <w:rFonts w:asciiTheme="minorHAnsi" w:hAnsiTheme="minorHAnsi" w:cstheme="minorHAnsi"/>
                <w:color w:val="000000" w:themeColor="text1"/>
                <w:sz w:val="18"/>
                <w:szCs w:val="18"/>
              </w:rPr>
              <w:t>Napęd optyczny zamontowany w dedykowanej wnęce zewnętrznej 5.25” typu slim</w:t>
            </w:r>
            <w:r w:rsidRPr="00457987">
              <w:rPr>
                <w:rFonts w:asciiTheme="minorHAnsi" w:hAnsiTheme="minorHAnsi" w:cstheme="minorHAnsi"/>
                <w:bCs/>
                <w:color w:val="000000" w:themeColor="text1"/>
                <w:sz w:val="18"/>
                <w:szCs w:val="18"/>
              </w:rPr>
              <w:t>. Obudowa fabrycznie przystosowana do pracy w orientacji pionowej. Suma wymiarów obudowy nieprzekraczająca 860 mm.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Zasilacz o mocy min. 550W pracujący w sieci 230V 50/60Hz prądu zmiennego i efektywności min. 90% przy obciążeniu zasilacza na poziomie 50%. EPA GOLD</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Zasilacz w oferowanym komputerze musi się znajdować na stronie </w:t>
            </w:r>
            <w:hyperlink r:id="rId27" w:history="1">
              <w:r w:rsidRPr="00457987">
                <w:rPr>
                  <w:rStyle w:val="Hipercze"/>
                  <w:rFonts w:asciiTheme="minorHAnsi" w:hAnsiTheme="minorHAnsi" w:cstheme="minorHAnsi"/>
                  <w:bCs/>
                  <w:color w:val="000000" w:themeColor="text1"/>
                  <w:sz w:val="18"/>
                  <w:szCs w:val="18"/>
                </w:rPr>
                <w:t>http://www.plugloadsolutions.com/80pluspowersupplies.aspx</w:t>
              </w:r>
            </w:hyperlink>
            <w:r w:rsidRPr="00457987">
              <w:rPr>
                <w:rFonts w:asciiTheme="minorHAnsi" w:hAnsiTheme="minorHAnsi" w:cstheme="minorHAnsi"/>
                <w:bCs/>
                <w:color w:val="000000" w:themeColor="text1"/>
                <w:sz w:val="18"/>
                <w:szCs w:val="18"/>
              </w:rPr>
              <w:t>, Moduł konstrukcji obudowy w jednostce centralnej komputera powinien pozwalać na demontaż kart rozszerzeń, napędu optycznego, dysku 3,5” oraz 2,5”,  bez konieczności użycia narzędzi (wyklucza się użycia wkrętów, śrub motylkowych, śrub radełkowych). Obudowa posiadająca czujnik otwarcia obudowy współpracujący z oprogramowaniem zarządzająco – diagnostycznym. Obudowa musi umożliwiać zastosowanie zabezpieczenia fizycznego w postaci linki metalowej raz kłódki (oczko w obudowie do założenia kłódki).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System diagnostyczny musi sygnalizować: uszkodzenie lub brak pamięci RAM, uszkodzenie płyty głównej,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755BE3" w:rsidRPr="00457987" w:rsidTr="001C04C4">
        <w:trPr>
          <w:trHeight w:val="2686"/>
        </w:trPr>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Bezpieczeństwo</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Procedura POST traktowana jest jako oddzielna funkcjonalność.</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BIOS</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 odczytu wskazanych informacji nie mogą być stosowane rozwiązania oparte o pamięć masową (wewnętrzną lub zewnętrzną), zaimplementowane poza systemem BIOS narzędzia, np. system diagnostyczny, dodatkowe oprogramowanie.</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Funkcja blokowania/odblokowania BOOT-owania stacji roboczej z zewnętrznych urządze,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bootujących typu USB). Możliwość wyłączania portów USB pojedynczo. </w:t>
            </w:r>
          </w:p>
          <w:p w:rsidR="00755BE3" w:rsidRPr="00457987" w:rsidRDefault="00755BE3" w:rsidP="001C04C4">
            <w:pPr>
              <w:widowControl w:val="0"/>
              <w:autoSpaceDE w:val="0"/>
              <w:autoSpaceDN w:val="0"/>
              <w:adjustRightInd w:val="0"/>
              <w:ind w:right="50"/>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dokonywania backup’u BIOS wraz z ustawieniami na dysku wewnętrznym</w:t>
            </w:r>
            <w:r>
              <w:rPr>
                <w:rFonts w:asciiTheme="minorHAnsi" w:hAnsiTheme="minorHAnsi" w:cstheme="minorHAnsi"/>
                <w:bCs/>
                <w:color w:val="000000" w:themeColor="text1"/>
                <w:sz w:val="18"/>
                <w:szCs w:val="18"/>
              </w:rPr>
              <w:t xml:space="preserve">. </w:t>
            </w:r>
            <w:r w:rsidRPr="00457987">
              <w:rPr>
                <w:rFonts w:asciiTheme="minorHAnsi" w:hAnsiTheme="minorHAnsi" w:cstheme="minorHAnsi"/>
                <w:bCs/>
                <w:color w:val="000000" w:themeColor="text1"/>
                <w:sz w:val="18"/>
                <w:szCs w:val="18"/>
              </w:rPr>
              <w:t>Oferowany BIOS musi posiadać poza swoją wewnętrzną strukturą menu szybkiego boot’owania które umożliwia m.in.: uruchamianie systemu zainstalowanego na dysku twardym, uruchamianie systemu z urządzeń zewnętrznych, uruchamianie systemu z serwera za pośrednictwem zintegrowanej karty sieciowej, uruchomienie graficznego systemu diagnostycznego, wejście do BIOS, upgrade BIOS.</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Zdalne zarządzanie</w:t>
            </w:r>
          </w:p>
          <w:p w:rsidR="00755BE3" w:rsidRPr="00457987" w:rsidRDefault="00755BE3" w:rsidP="001C04C4">
            <w:pPr>
              <w:jc w:val="center"/>
              <w:rPr>
                <w:rFonts w:asciiTheme="minorHAnsi" w:hAnsiTheme="minorHAnsi" w:cstheme="minorHAnsi"/>
                <w:bCs/>
                <w:color w:val="000000" w:themeColor="text1"/>
                <w:sz w:val="18"/>
                <w:szCs w:val="18"/>
              </w:rPr>
            </w:pPr>
          </w:p>
          <w:p w:rsidR="00755BE3" w:rsidRPr="00457987" w:rsidRDefault="00755BE3" w:rsidP="001C04C4">
            <w:pPr>
              <w:jc w:val="center"/>
              <w:rPr>
                <w:rFonts w:asciiTheme="minorHAnsi" w:hAnsiTheme="minorHAnsi" w:cstheme="minorHAnsi"/>
                <w:bCs/>
                <w:color w:val="000000" w:themeColor="text1"/>
                <w:sz w:val="18"/>
                <w:szCs w:val="18"/>
              </w:rPr>
            </w:pP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monitorowanie konfiguracji komponentów komputera - CPU, Pamięć, HDD wersja BIOS płyty głównej; </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zdalną konfigurację ustawień BIOS,</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zdalne przejęcie konsoli tekstowej systemu, przekierowanie procesu ładowania systemu operacyjnego z wirtualnego CD ROM lub FDD z  serwera zarządzającego;</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zapis i przechowywanie dodatkowych informacji o wersji zainstalowanego oprogramowania i zdalny odczyt tych informacji (wersja, zainstalowane uaktualnienia, sygnatury wirusów, itp.) z wbudowanej pamięci nieulotnej.</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technologia zarządzania i monitorowania komputerem na poziomie sprzętowym powinna być zgodna z otwartymi standardami DMTF WS-MAN 1.0.0 (</w:t>
            </w:r>
            <w:hyperlink r:id="rId28" w:history="1">
              <w:r w:rsidRPr="00457987">
                <w:rPr>
                  <w:rStyle w:val="Hipercze"/>
                  <w:rFonts w:asciiTheme="minorHAnsi" w:hAnsiTheme="minorHAnsi" w:cstheme="minorHAnsi"/>
                  <w:bCs/>
                  <w:color w:val="000000" w:themeColor="text1"/>
                  <w:sz w:val="18"/>
                  <w:szCs w:val="18"/>
                </w:rPr>
                <w:t>http://www.dmtf.org/standards/wsman</w:t>
              </w:r>
            </w:hyperlink>
            <w:r w:rsidRPr="00457987">
              <w:rPr>
                <w:rFonts w:asciiTheme="minorHAnsi" w:hAnsiTheme="minorHAnsi" w:cstheme="minorHAnsi"/>
                <w:bCs/>
                <w:color w:val="000000" w:themeColor="text1"/>
                <w:sz w:val="18"/>
                <w:szCs w:val="18"/>
              </w:rPr>
              <w:t>)  oraz  DASH 1.0.0 (</w:t>
            </w:r>
            <w:hyperlink r:id="rId29" w:history="1">
              <w:r w:rsidRPr="00457987">
                <w:rPr>
                  <w:rStyle w:val="Hipercze"/>
                  <w:rFonts w:asciiTheme="minorHAnsi" w:hAnsiTheme="minorHAnsi" w:cstheme="minorHAnsi"/>
                  <w:bCs/>
                  <w:color w:val="000000" w:themeColor="text1"/>
                  <w:sz w:val="18"/>
                  <w:szCs w:val="18"/>
                </w:rPr>
                <w:t>http://www.dmtf.org/standards/mgmt/dash/</w:t>
              </w:r>
            </w:hyperlink>
            <w:r w:rsidRPr="00457987">
              <w:rPr>
                <w:rFonts w:asciiTheme="minorHAnsi" w:hAnsiTheme="minorHAnsi" w:cstheme="minorHAnsi"/>
                <w:bCs/>
                <w:color w:val="000000" w:themeColor="text1"/>
                <w:sz w:val="18"/>
                <w:szCs w:val="18"/>
              </w:rPr>
              <w:t>)</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nawiazywanie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wbudowany sprzętowo log operacji  zdalnego zarządzania, możliwy do kasowania tylko przez upoważnionego użytkownika systemu sprzętowego zarządzania zdalnego</w:t>
            </w:r>
          </w:p>
          <w:p w:rsidR="00755BE3" w:rsidRPr="00457987" w:rsidRDefault="00755BE3" w:rsidP="00755BE3">
            <w:pPr>
              <w:numPr>
                <w:ilvl w:val="0"/>
                <w:numId w:val="1"/>
              </w:num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sprzętowy firewall zarządzany i konfigurowany wyłącznie z serwera zarządzania oraz niedostępny dla lokalnego systemu OS i lokalnych aplikacji</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Wirtualizacja</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color w:val="000000" w:themeColor="text1"/>
                <w:sz w:val="18"/>
                <w:szCs w:val="18"/>
              </w:rPr>
              <w:t>Sprzętowe wsparcie technolog</w:t>
            </w:r>
            <w:r>
              <w:rPr>
                <w:rFonts w:asciiTheme="minorHAnsi" w:hAnsiTheme="minorHAnsi" w:cstheme="minorHAnsi"/>
                <w:color w:val="000000" w:themeColor="text1"/>
                <w:sz w:val="18"/>
                <w:szCs w:val="18"/>
              </w:rPr>
              <w:t>i</w:t>
            </w:r>
            <w:r w:rsidRPr="00457987">
              <w:rPr>
                <w:rFonts w:asciiTheme="minorHAnsi" w:hAnsiTheme="minorHAnsi" w:cstheme="minorHAnsi"/>
                <w:color w:val="000000" w:themeColor="text1"/>
                <w:sz w:val="18"/>
                <w:szCs w:val="18"/>
              </w:rPr>
              <w:t>i wirtualizacji realizowane łącznie w procesorze, chipsecie płyty głów</w:t>
            </w:r>
            <w:r>
              <w:rPr>
                <w:rFonts w:asciiTheme="minorHAnsi" w:hAnsiTheme="minorHAnsi" w:cstheme="minorHAnsi"/>
                <w:color w:val="000000" w:themeColor="text1"/>
                <w:sz w:val="18"/>
                <w:szCs w:val="18"/>
              </w:rPr>
              <w:t>n</w:t>
            </w:r>
            <w:r w:rsidRPr="00457987">
              <w:rPr>
                <w:rFonts w:asciiTheme="minorHAnsi" w:hAnsiTheme="minorHAnsi" w:cstheme="minorHAnsi"/>
                <w:color w:val="000000" w:themeColor="text1"/>
                <w:sz w:val="18"/>
                <w:szCs w:val="18"/>
              </w:rPr>
              <w:t>ej oraz w  BIOS systemu (możliwość włączenia/wyłączenia sprzętowego wsparcia wirtualizacji dla poszczególnych komponentów systemu).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Zgodność z systemami operacyjnymi i standardami</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Oferowane modele komputerów muszą poprawnie współpracować z zamawianymi systemami operacyjnymi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System operacyjny</w:t>
            </w:r>
          </w:p>
        </w:tc>
        <w:tc>
          <w:tcPr>
            <w:tcW w:w="9266" w:type="dxa"/>
            <w:shd w:val="clear" w:color="auto" w:fill="auto"/>
          </w:tcPr>
          <w:p w:rsidR="00755BE3" w:rsidRPr="00457987" w:rsidRDefault="00755BE3" w:rsidP="001C04C4">
            <w:pPr>
              <w:pStyle w:val="Bezodstpw"/>
              <w:rPr>
                <w:rFonts w:cstheme="minorHAnsi"/>
                <w:sz w:val="18"/>
                <w:szCs w:val="18"/>
              </w:rPr>
            </w:pPr>
            <w:r w:rsidRPr="00457987">
              <w:rPr>
                <w:rFonts w:cstheme="minorHAnsi"/>
                <w:sz w:val="18"/>
                <w:szCs w:val="18"/>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sz w:val="18"/>
                <w:szCs w:val="18"/>
              </w:rPr>
              <w:t>Wykonawca zapewni kompatybilność (bezpieczeństwo, stabilność i wydajność) nowych komputerów z wykorzystywanymi przez zamawiającego rozwiązaniami (zwłaszcza w kontekście udziałów sieciowych i uprawnień do nich) w oparciu o Active Directory dla Microsoft Windows</w:t>
            </w:r>
            <w:r w:rsidRPr="00457987">
              <w:rPr>
                <w:rFonts w:asciiTheme="minorHAnsi" w:hAnsiTheme="minorHAnsi" w:cstheme="minorHAnsi"/>
                <w:bCs/>
                <w:color w:val="000000" w:themeColor="text1"/>
                <w:sz w:val="18"/>
                <w:szCs w:val="18"/>
                <w:bdr w:val="none" w:sz="0" w:space="0" w:color="auto" w:frame="1"/>
              </w:rPr>
              <w:t xml:space="preserve">Professional, klucz licencyjny zapisany trwale w BIOS, umożliwiać instalację systemu operacyjnego bez potrzeby ręcznego wpisywania klucza licencyjnego. </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Certyfikaty i standardy</w:t>
            </w:r>
          </w:p>
        </w:tc>
        <w:tc>
          <w:tcPr>
            <w:tcW w:w="9266" w:type="dxa"/>
            <w:shd w:val="clear" w:color="auto" w:fill="auto"/>
          </w:tcPr>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 xml:space="preserve">Certyfikat ISO9001 dla producenta sprzętu </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 xml:space="preserve">Deklaracja zgodności CE </w:t>
            </w:r>
          </w:p>
          <w:p w:rsidR="00755BE3" w:rsidRPr="00834DCB" w:rsidRDefault="00755BE3" w:rsidP="001C04C4">
            <w:pPr>
              <w:rPr>
                <w:rFonts w:asciiTheme="minorHAnsi" w:hAnsiTheme="minorHAnsi" w:cstheme="minorHAnsi"/>
                <w:bCs/>
                <w:sz w:val="18"/>
                <w:szCs w:val="18"/>
              </w:rPr>
            </w:pPr>
            <w:r w:rsidRPr="00834DCB">
              <w:rPr>
                <w:rFonts w:asciiTheme="minorHAnsi" w:hAnsiTheme="minorHAnsi" w:cstheme="minorHAnsi"/>
                <w:bCs/>
                <w:sz w:val="18"/>
                <w:szCs w:val="18"/>
              </w:rPr>
              <w:t>Urządzenia wyprodukowane są przez producenta, zgodnie z normą PN-EN  ISO 50001</w:t>
            </w:r>
          </w:p>
          <w:p w:rsidR="00755BE3" w:rsidRPr="00457987" w:rsidRDefault="00755BE3" w:rsidP="001C04C4">
            <w:pPr>
              <w:rPr>
                <w:rFonts w:asciiTheme="minorHAnsi" w:hAnsiTheme="minorHAnsi" w:cstheme="minorHAnsi"/>
                <w:bCs/>
                <w:color w:val="000000" w:themeColor="text1"/>
                <w:sz w:val="18"/>
                <w:szCs w:val="18"/>
              </w:rPr>
            </w:pP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Ergonomia</w:t>
            </w:r>
          </w:p>
        </w:tc>
        <w:tc>
          <w:tcPr>
            <w:tcW w:w="9266" w:type="dxa"/>
            <w:shd w:val="clear" w:color="auto" w:fill="auto"/>
          </w:tcPr>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Głośność jednostki centralnej mierzona zgodnie z normą ISO 7779 oraz wykazana zgodnie z normą ISO 9296 w pozycji obserwatora w trybie pracy dysku twardego (IDLE) wynosząca maksymalnie 29 dB.</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Wymagania dodatkowe</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Wbudowane porty: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DisplayPort 1.4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10 portów USB wyprowadzonych na zewnątrz obudowy, w układzie: </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przedni: 2 x USB 3.2 Gen 2 Typu A, 1 x USB 3.2  Gen 2 Typu C, 1 x USB 3.2 Gen 1 Typu A</w:t>
            </w:r>
          </w:p>
          <w:p w:rsidR="00755BE3" w:rsidRPr="00457987" w:rsidRDefault="00755BE3" w:rsidP="00755BE3">
            <w:pPr>
              <w:numPr>
                <w:ilvl w:val="1"/>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Panel tylny: 1x USB 3.2 Gen 2 Typu A. 3 x USB 3.2 Gen 1 Typu A, 2 x USB 2.0</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1 x port audio typu combo (słuchawka/mikrofon) na przednim panelu panelu </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port audio-out na tylnym panelu obudowy</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RJ – 45</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1 x RS – 232 [jako karta rozszerzeń PCIe]</w:t>
            </w:r>
          </w:p>
          <w:p w:rsidR="00755BE3" w:rsidRPr="00457987" w:rsidRDefault="00755BE3" w:rsidP="00755BE3">
            <w:pPr>
              <w:numPr>
                <w:ilvl w:val="0"/>
                <w:numId w:val="2"/>
              </w:num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2 x PS2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Wymagana ilość i rozmieszczenie (na zewnątrz obudowy komputera) wszystkich portów USB Typu A i Typu C nie może być osiągnięta w wyniku stosowania konwerterów, przejściówek lub przewodów połączeniowych itp. Zainstalowane porty nie mogą blokować instalacji kart rozszerzeń w złączach wymaganych w opisie płyty głównej.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Karta sieciowa 10/100/1000 zintegrowana z płytą główną, wspierająca obsługę</w:t>
            </w:r>
            <w:r w:rsidRPr="00457987">
              <w:rPr>
                <w:rFonts w:asciiTheme="minorHAnsi" w:hAnsiTheme="minorHAnsi" w:cstheme="minorHAnsi"/>
                <w:bCs/>
                <w:i/>
                <w:color w:val="000000" w:themeColor="text1"/>
                <w:sz w:val="18"/>
                <w:szCs w:val="18"/>
              </w:rPr>
              <w:t xml:space="preserve"> </w:t>
            </w:r>
            <w:r w:rsidRPr="00457987">
              <w:rPr>
                <w:rFonts w:asciiTheme="minorHAnsi" w:hAnsiTheme="minorHAnsi" w:cstheme="minorHAnsi"/>
                <w:bCs/>
                <w:color w:val="000000" w:themeColor="text1"/>
                <w:sz w:val="18"/>
                <w:szCs w:val="18"/>
              </w:rPr>
              <w:t xml:space="preserve">WoL (funkcja włączana przez użytkownika),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Płyta główna zaprojektowana i wyprodukowana na zlecenie producenta komputera, trwale oznaczona na etapie produkcji logiem producenta oferowanej jednostki, dedykowana dla danego urządzenia, wyposażona w: 1 x PCIe x16 Gen.3, 1 x PCIe x4, 1 x PCI, 4 x DIMM z obsługą do 128 GB DDR4 RAM, 4 x SATA III.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Dwa złącza M.2 dla dysków oraz złącze M.2 bezprzewodowej karty sieciowej.</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Zintegrowany z płytą główną kontroler RAID 0 i RAID 1</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xml:space="preserve">Klawiatura USB w układzie polski programisty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Mysz USB z sześcioma klawiszami oraz rolką (scroll)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Nagrywarka DVD +/-RW o prędkości min. 8x </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Dołączony nośnik ze sterownikami</w:t>
            </w:r>
          </w:p>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Opakowanie musi być wykonane z materiałów podlegających powtórnemu przetworzeniu.</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Wsparcie techniczne producenta</w:t>
            </w:r>
          </w:p>
        </w:tc>
        <w:tc>
          <w:tcPr>
            <w:tcW w:w="9266" w:type="dxa"/>
            <w:shd w:val="clear" w:color="auto" w:fill="auto"/>
          </w:tcPr>
          <w:p w:rsidR="00755BE3" w:rsidRPr="00457987" w:rsidRDefault="00755BE3" w:rsidP="001C04C4">
            <w:pPr>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r>
      <w:tr w:rsidR="00755BE3" w:rsidRPr="00457987" w:rsidTr="001C04C4">
        <w:tc>
          <w:tcPr>
            <w:tcW w:w="1650" w:type="dxa"/>
            <w:shd w:val="clear" w:color="auto" w:fill="auto"/>
          </w:tcPr>
          <w:p w:rsidR="00755BE3" w:rsidRPr="00457987" w:rsidRDefault="00755BE3" w:rsidP="001C04C4">
            <w:pPr>
              <w:jc w:val="cente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Warunki gwarancji</w:t>
            </w:r>
          </w:p>
        </w:tc>
        <w:tc>
          <w:tcPr>
            <w:tcW w:w="9266" w:type="dxa"/>
            <w:shd w:val="clear" w:color="auto" w:fill="auto"/>
          </w:tcPr>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xml:space="preserve">Firma serwisująca musi posiadać ISO 9001:2008 na świadczenie usług serwisowych oraz posiadać autoryzacje producenta urządzeń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color w:val="000000" w:themeColor="text1"/>
                <w:sz w:val="18"/>
                <w:szCs w:val="18"/>
              </w:rPr>
              <w:t xml:space="preserve"> Minimalny czas trwania gwarancji producenta 3 lata</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Sposób realizacji usług wsparcia technicznego:</w:t>
            </w:r>
          </w:p>
          <w:p w:rsidR="00755BE3" w:rsidRPr="00457987" w:rsidRDefault="00755BE3" w:rsidP="00755BE3">
            <w:pPr>
              <w:pStyle w:val="Akapitzlist"/>
              <w:numPr>
                <w:ilvl w:val="0"/>
                <w:numId w:val="4"/>
              </w:numPr>
              <w:spacing w:after="160"/>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xml:space="preserve">Telefoniczne zgłaszanie usterek w dni robocze w godzinach 8-17. </w:t>
            </w:r>
          </w:p>
          <w:p w:rsidR="00755BE3" w:rsidRPr="00457987" w:rsidRDefault="00755BE3" w:rsidP="00755BE3">
            <w:pPr>
              <w:pStyle w:val="Akapitzlist"/>
              <w:numPr>
                <w:ilvl w:val="0"/>
                <w:numId w:val="4"/>
              </w:numPr>
              <w:spacing w:after="160"/>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Dedykowany bezpłatny portal online producenta do zgłaszania usterek i zarządzania zgłoszeniami serwisowymi.</w:t>
            </w:r>
          </w:p>
          <w:p w:rsidR="00755BE3" w:rsidRPr="00457987" w:rsidRDefault="00755BE3" w:rsidP="00755BE3">
            <w:pPr>
              <w:pStyle w:val="Akapitzlist"/>
              <w:numPr>
                <w:ilvl w:val="0"/>
                <w:numId w:val="4"/>
              </w:numPr>
              <w:spacing w:after="160"/>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Opcjonalna pomoc techniczna za pośrednictwem czat online.</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xml:space="preserve">Wsparcie techniczne dla sprzętu będzie dostarczane zdalnie lub w miejscu instalacji urządzenia, w zależności od rodzaju zgłaszanej awarii. </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Możliwość sprawdzenia aktualnego okresu i poziomu wsparcia technicznego dla urządzeń za pośrednictwem strony internetowej producenta.</w:t>
            </w:r>
          </w:p>
          <w:p w:rsidR="00755BE3" w:rsidRPr="00457987" w:rsidRDefault="00755BE3" w:rsidP="001C04C4">
            <w:pPr>
              <w:jc w:val="both"/>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Moż</w:t>
            </w:r>
            <w:r w:rsidRPr="00457987">
              <w:rPr>
                <w:rFonts w:asciiTheme="minorHAnsi" w:hAnsiTheme="minorHAnsi" w:cstheme="minorHAnsi"/>
                <w:color w:val="000000" w:themeColor="text1"/>
                <w:sz w:val="18"/>
                <w:szCs w:val="18"/>
              </w:rPr>
              <w:t xml:space="preserve">liwość pobrania aktualnych wersji sterowników oraz firmware urządzenia za pośrednictwem strony internetowej producenta również dla urządzeń z nieaktywnym wsparciem technicznym. </w:t>
            </w:r>
          </w:p>
        </w:tc>
      </w:tr>
      <w:tr w:rsidR="00755BE3" w:rsidRPr="00457987" w:rsidTr="001C04C4">
        <w:tc>
          <w:tcPr>
            <w:tcW w:w="1650" w:type="dxa"/>
            <w:shd w:val="clear" w:color="auto" w:fill="auto"/>
          </w:tcPr>
          <w:p w:rsidR="00755BE3" w:rsidRPr="00457987" w:rsidRDefault="00755BE3" w:rsidP="001C04C4">
            <w:pPr>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Dodatkowe oprogramowanie</w:t>
            </w:r>
          </w:p>
        </w:tc>
        <w:tc>
          <w:tcPr>
            <w:tcW w:w="9266" w:type="dxa"/>
            <w:shd w:val="clear" w:color="auto" w:fill="auto"/>
          </w:tcPr>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Wykonawca dostarczy sterowniki w formacie dedykowanym dla Microsoft SCCM w celu dystrybucji za pomocą dołączonego oprogramowania producenta komputera zgodnie z polityką bezpieczeństwa Zamawiającego.</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Oprogramowanie realizujące zabezpieczenie danych oraz ochrony danych w tym danych osobowych, szyfrowanie danych, z dostosowaniem używanego komputera oraz oprogramowania do regulacji RODO. Oferowane oprogramowanie musi zawierać w sobie zaimplementowane funkcjonalności:</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folderów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odzyskiwania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zaszyfrowane przesyłanie plików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szyfrowanie end to end</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zabezpieczonego współdzielenia danych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plików zarchiwizowanych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szyfrowania back’up</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śledzenia historii przetwarzania oraz rozliczania przez Administratora Danych Osobowych</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brak możliwości dostępu do szyfrowanych danych przez producenta narzędzia szyfrującego</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możliwość zablokowania dostępu do szyfrowanych danych administratorowi sieci IT.</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Zamawiający oczekuje oprogramowania zarządzającego produkowanego przez producenta i instalowanego przez producenta na etapie produkcji komputera. Program ma umożliwiać przynajmniej:</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monitorowanie komputera i generowanie zgłoszeń o błędach / nieprawidłowym działaniu w zakresie pracy komponentów i wydajności systemów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powiadamiania o nowych wersjach sterowników i umożliwienie użytkownikowi wykonania upgrade systemu</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powiadamianie o problemach wydajnościowych i diagnozowanie / rozwiązywanie takich problemów</w:t>
            </w:r>
          </w:p>
          <w:p w:rsidR="00755BE3" w:rsidRPr="00457987" w:rsidRDefault="00755BE3" w:rsidP="001C04C4">
            <w:pPr>
              <w:jc w:val="both"/>
              <w:rPr>
                <w:rFonts w:asciiTheme="minorHAnsi" w:hAnsiTheme="minorHAnsi" w:cstheme="minorHAnsi"/>
                <w:color w:val="000000" w:themeColor="text1"/>
                <w:sz w:val="18"/>
                <w:szCs w:val="18"/>
              </w:rPr>
            </w:pPr>
            <w:r w:rsidRPr="00457987">
              <w:rPr>
                <w:rFonts w:asciiTheme="minorHAnsi" w:hAnsiTheme="minorHAnsi" w:cstheme="minorHAnsi"/>
                <w:color w:val="000000" w:themeColor="text1"/>
                <w:sz w:val="18"/>
                <w:szCs w:val="18"/>
              </w:rPr>
              <w:t>- śledzenia kluczowych komponentów i przewidywanie awarii przed ich wystąpieniem.</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 </w:t>
            </w:r>
          </w:p>
          <w:p w:rsidR="00755BE3" w:rsidRPr="00457987" w:rsidRDefault="00755BE3" w:rsidP="001C04C4">
            <w:pPr>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Dołączone do oferowanego komputera oprogramowanie producenta z nieograniczoną licencją czasowo na użytkowanie umożliwiające: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 xml:space="preserve">upgrade i instalacje wszystkich sterowników, aplikacji dostarczonych w obrazie systemu operacyjnego producenta, BIOS’u z certyfikatem zgodności producenta do najnowszej dostępnej wersji,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przed instalacją sprawdzenia każdego sterownika, każdej aplikacji, BIOS’u bezpośrednio na stronie producenta przy użyciu połączenia internetowego z automatycznym przekierowaniem a w szczególności informacji o:</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poprawkach i usprawnieniach dotyczących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dacie wydania ostatniej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priorytecie aktualizacji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zgodności z systemami operacyjnymi</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jakiego komponentu sprzętu dotyczy aktualizacja</w:t>
            </w:r>
          </w:p>
          <w:p w:rsidR="00755BE3" w:rsidRPr="00457987" w:rsidRDefault="00755BE3" w:rsidP="00755BE3">
            <w:pPr>
              <w:pStyle w:val="Akapitzlist"/>
              <w:numPr>
                <w:ilvl w:val="1"/>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wszystkich poprzednich aktualizacjach z informacjami jak powyżej.</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wykaz najnowszych aktualizacji z podziałem na krytyczne (wymagające natychmiastowej instalacji), rekomendowane i opcjonalne</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możliwość włączenia/wyłączenia funkcji automatycznego restartu w przypadku kiedy jest wymagany przy instalacji sterownika, aplikacji która tego wymaga.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rozpoznanie modelu oferowanego komputera, numer seryjny komputera, informację kiedy dokonany został ostatnio upgrade w szczególności z uwzględnieniem daty ( dd-mm-rrrr )</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sprawdzenia historii upgrade’u z informacją jakie sterowniki były instalowane z dokładną datą ( dd-mm-rrrr) i wersją (rewizja wydania)</w:t>
            </w:r>
          </w:p>
          <w:p w:rsidR="00755BE3" w:rsidRPr="00457987" w:rsidRDefault="00755BE3" w:rsidP="00755BE3">
            <w:pPr>
              <w:pStyle w:val="Akapitzlist"/>
              <w:numPr>
                <w:ilvl w:val="0"/>
                <w:numId w:val="5"/>
              </w:numPr>
              <w:spacing w:after="160"/>
              <w:jc w:val="both"/>
              <w:rPr>
                <w:rFonts w:asciiTheme="minorHAnsi" w:hAnsiTheme="minorHAnsi" w:cstheme="minorHAnsi"/>
                <w:bCs/>
                <w:color w:val="000000" w:themeColor="text1"/>
                <w:sz w:val="18"/>
                <w:szCs w:val="18"/>
              </w:rPr>
            </w:pPr>
            <w:r w:rsidRPr="00457987">
              <w:rPr>
                <w:rFonts w:asciiTheme="minorHAnsi" w:hAnsiTheme="minorHAnsi" w:cstheme="minorHAnsi"/>
                <w:bCs/>
                <w:color w:val="000000" w:themeColor="text1"/>
                <w:sz w:val="18"/>
                <w:szCs w:val="18"/>
              </w:rPr>
              <w:t>dokładny wykaz wymaganych sterowników, aplikacji, BIOS’u z informacją o zainstalowanej obecnie wersji dla oferowanego komputera z możliwością exportu do pliku o rozszerzeniu *.xml</w:t>
            </w:r>
          </w:p>
          <w:p w:rsidR="00755BE3" w:rsidRPr="00457987" w:rsidRDefault="00755BE3" w:rsidP="001C04C4">
            <w:pPr>
              <w:pStyle w:val="Akapitzlist"/>
              <w:jc w:val="both"/>
              <w:rPr>
                <w:rFonts w:asciiTheme="minorHAnsi" w:hAnsiTheme="minorHAnsi" w:cstheme="minorHAnsi"/>
                <w:bCs/>
                <w:color w:val="000000" w:themeColor="text1"/>
                <w:sz w:val="18"/>
                <w:szCs w:val="18"/>
              </w:rPr>
            </w:pPr>
          </w:p>
        </w:tc>
      </w:tr>
    </w:tbl>
    <w:p w:rsidR="00755BE3" w:rsidRPr="00457987" w:rsidRDefault="00755BE3" w:rsidP="00755BE3">
      <w:pPr>
        <w:rPr>
          <w:rFonts w:asciiTheme="minorHAnsi" w:hAnsiTheme="minorHAnsi" w:cstheme="minorHAnsi"/>
          <w:bCs/>
          <w:sz w:val="18"/>
          <w:szCs w:val="18"/>
        </w:rPr>
      </w:pPr>
    </w:p>
    <w:p w:rsidR="00755BE3" w:rsidRPr="00457987" w:rsidRDefault="00755BE3" w:rsidP="00755BE3">
      <w:pPr>
        <w:rPr>
          <w:rFonts w:asciiTheme="minorHAnsi" w:hAnsiTheme="minorHAnsi" w:cstheme="minorHAnsi"/>
          <w:sz w:val="18"/>
          <w:szCs w:val="18"/>
        </w:rPr>
      </w:pPr>
      <w:r w:rsidRPr="00457987">
        <w:rPr>
          <w:rFonts w:asciiTheme="minorHAnsi" w:hAnsiTheme="minorHAnsi" w:cstheme="minorHAnsi"/>
          <w:bCs/>
          <w:sz w:val="18"/>
          <w:szCs w:val="18"/>
        </w:rPr>
        <w:t xml:space="preserve">4. </w:t>
      </w:r>
      <w:r w:rsidRPr="00457987">
        <w:rPr>
          <w:rFonts w:asciiTheme="minorHAnsi" w:hAnsiTheme="minorHAnsi" w:cstheme="minorHAnsi"/>
          <w:b/>
          <w:bCs/>
          <w:sz w:val="18"/>
          <w:szCs w:val="18"/>
        </w:rPr>
        <w:t>Notebook  o poniższej specyfikacji – 2 sztuki</w:t>
      </w:r>
    </w:p>
    <w:p w:rsidR="00755BE3" w:rsidRPr="00457987" w:rsidRDefault="00755BE3" w:rsidP="00755BE3">
      <w:pPr>
        <w:rPr>
          <w:rFonts w:asciiTheme="minorHAnsi" w:hAnsiTheme="minorHAnsi" w:cstheme="minorHAnsi"/>
          <w:b/>
          <w:sz w:val="18"/>
          <w:szCs w:val="18"/>
        </w:rPr>
      </w:pPr>
    </w:p>
    <w:tbl>
      <w:tblPr>
        <w:tblStyle w:val="Tabela-Siatka"/>
        <w:tblW w:w="10813" w:type="dxa"/>
        <w:tblInd w:w="-856" w:type="dxa"/>
        <w:tblLook w:val="04A0" w:firstRow="1" w:lastRow="0" w:firstColumn="1" w:lastColumn="0" w:noHBand="0" w:noVBand="1"/>
      </w:tblPr>
      <w:tblGrid>
        <w:gridCol w:w="606"/>
        <w:gridCol w:w="2137"/>
        <w:gridCol w:w="8064"/>
        <w:gridCol w:w="6"/>
      </w:tblGrid>
      <w:tr w:rsidR="00755BE3" w:rsidRPr="00457987" w:rsidTr="001C04C4">
        <w:tc>
          <w:tcPr>
            <w:tcW w:w="60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L.p.</w:t>
            </w:r>
          </w:p>
        </w:tc>
        <w:tc>
          <w:tcPr>
            <w:tcW w:w="2137"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 parametr</w:t>
            </w: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Minimalne wymagania Zamawiającego</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Procesor</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Procesor klasy x86 zaprojektowany do pracy w komputerach przenośnych, parametr TDP nie mniej niż 10W nie więcej niż 28W, wyprodukowany nie wcześniej niż Q3’20.  Zaoferowany procesor musi uzyskiwać wydajność potwierdzoną oceną PassMark- CPU Mark min.: 10 400 punktów (wartość Average CPU Mark), zgodnie z tabelą rankingu High End CPU dostępną na stronie https://www.cpubenchmark.net/.</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Ocena zaproponowanego procesora musi znajdować się w tabeli wydajności procesorów podanej w Załączniku nr 1 do OPZ, pobranej ze strony http://www.cpubenchmark.net )” w dniu 02.03.2021 r.</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Płyta główna</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Płyta główna z chipsetem kompatybilnym z procesorem</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3.</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Min. 16 GB z możliwością rozbudowy do minimum 32 GB</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4.</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SSD</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Pamięć stała SSD M.2 minimum 512GB</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5.</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HDD</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Pamięć stała HDD minimum 1TB </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6.</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Dźwięk</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Wbudowany podsystem dźwięku, zgodny z HD Audio, wbudowane głośniki stereo, wbudowane dwa mikrofony.</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7.</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graficzna</w:t>
            </w: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Zintegrowana karta graficzna wykorzystująca pamięć RAM systemu dynamicznie przydzielaną na potrzeby grafiki w trybie UMA (Unified Memory Access) – z możliwością dynamicznego przydzielenia do 1,5 GB pamięci lub dedykowana karta graficzna z min. 1.5 GB pamięci. </w:t>
            </w:r>
            <w:r w:rsidRPr="00457987">
              <w:rPr>
                <w:rFonts w:asciiTheme="minorHAnsi" w:hAnsiTheme="minorHAnsi" w:cstheme="minorHAnsi"/>
                <w:sz w:val="18"/>
                <w:szCs w:val="18"/>
              </w:rPr>
              <w:t>Karta graficzna obsługująca funkcje: DX10.1 oraz DirectX 11, OGL 4.0</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8.</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Ekran</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Matryca 15,6” z podświetleniem w technologii LED, w technologii IPS powłoka antyrefleksyjna Anti-Glare, rozdzielczość: 1920x1080</w:t>
            </w:r>
          </w:p>
        </w:tc>
      </w:tr>
      <w:tr w:rsidR="00755BE3" w:rsidRPr="00457987" w:rsidTr="001C04C4">
        <w:trPr>
          <w:trHeight w:val="277"/>
        </w:trPr>
        <w:tc>
          <w:tcPr>
            <w:tcW w:w="606"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9.</w:t>
            </w:r>
          </w:p>
        </w:tc>
        <w:tc>
          <w:tcPr>
            <w:tcW w:w="2137" w:type="dxa"/>
            <w:vMerge w:val="restart"/>
            <w:vAlign w:val="center"/>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Wbudowane w</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sposób trwały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interfejsy zewnętrzne</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Złącze słuchawkowe/mikrofonowe typu COMBO</w:t>
            </w:r>
          </w:p>
        </w:tc>
      </w:tr>
      <w:tr w:rsidR="00755BE3" w:rsidRPr="00457987" w:rsidTr="001C04C4">
        <w:trPr>
          <w:trHeight w:val="270"/>
        </w:trPr>
        <w:tc>
          <w:tcPr>
            <w:tcW w:w="606" w:type="dxa"/>
            <w:vMerge/>
            <w:vAlign w:val="center"/>
          </w:tcPr>
          <w:p w:rsidR="00755BE3" w:rsidRPr="00457987" w:rsidRDefault="00755BE3" w:rsidP="001C04C4">
            <w:pPr>
              <w:jc w:val="center"/>
              <w:rPr>
                <w:rFonts w:asciiTheme="minorHAnsi" w:hAnsiTheme="minorHAnsi" w:cstheme="minorHAnsi"/>
                <w:sz w:val="18"/>
                <w:szCs w:val="18"/>
                <w:lang w:val="pl-PL"/>
              </w:rPr>
            </w:pPr>
          </w:p>
        </w:tc>
        <w:tc>
          <w:tcPr>
            <w:tcW w:w="2137" w:type="dxa"/>
            <w:vMerge/>
            <w:vAlign w:val="center"/>
          </w:tcPr>
          <w:p w:rsidR="00755BE3" w:rsidRPr="00457987" w:rsidRDefault="00755BE3" w:rsidP="001C04C4">
            <w:pPr>
              <w:rPr>
                <w:rFonts w:asciiTheme="minorHAnsi" w:hAnsiTheme="minorHAnsi" w:cstheme="minorHAnsi"/>
                <w:sz w:val="18"/>
                <w:szCs w:val="18"/>
                <w:lang w:val="pl-PL"/>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HDMI </w:t>
            </w:r>
          </w:p>
        </w:tc>
      </w:tr>
      <w:tr w:rsidR="00755BE3" w:rsidRPr="00457987" w:rsidTr="001C04C4">
        <w:trPr>
          <w:trHeight w:val="21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RJ45 wbudowane</w:t>
            </w:r>
          </w:p>
        </w:tc>
      </w:tr>
      <w:tr w:rsidR="00755BE3" w:rsidRPr="00457987" w:rsidTr="001C04C4">
        <w:trPr>
          <w:trHeight w:val="31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min. 2 porty USB 3.2 w tym jeden port dosilony (ang. </w:t>
            </w:r>
            <w:r w:rsidRPr="00457987">
              <w:rPr>
                <w:rFonts w:asciiTheme="minorHAnsi" w:hAnsiTheme="minorHAnsi" w:cstheme="minorHAnsi"/>
                <w:sz w:val="18"/>
                <w:szCs w:val="18"/>
              </w:rPr>
              <w:t>Always ON)</w:t>
            </w:r>
          </w:p>
        </w:tc>
      </w:tr>
      <w:tr w:rsidR="00755BE3" w:rsidRPr="00457987" w:rsidTr="001C04C4">
        <w:trPr>
          <w:trHeight w:val="24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 1 port USB Typ C lub Thunderbolt 3</w:t>
            </w:r>
          </w:p>
        </w:tc>
      </w:tr>
      <w:tr w:rsidR="00755BE3" w:rsidRPr="00457987" w:rsidTr="001C04C4">
        <w:trPr>
          <w:trHeight w:val="20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Kamera minimum 0.9 Mpix</w:t>
            </w:r>
          </w:p>
        </w:tc>
      </w:tr>
      <w:tr w:rsidR="00755BE3" w:rsidRPr="00457987" w:rsidTr="001C04C4">
        <w:trPr>
          <w:trHeight w:val="30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Bluetooth w wersji min. 5.1</w:t>
            </w:r>
          </w:p>
        </w:tc>
      </w:tr>
      <w:tr w:rsidR="00755BE3" w:rsidRPr="00275D02" w:rsidTr="001C04C4">
        <w:trPr>
          <w:trHeight w:val="240"/>
        </w:trPr>
        <w:tc>
          <w:tcPr>
            <w:tcW w:w="606" w:type="dxa"/>
            <w:vMerge/>
            <w:vAlign w:val="center"/>
          </w:tcPr>
          <w:p w:rsidR="00755BE3" w:rsidRPr="00457987" w:rsidRDefault="00755BE3" w:rsidP="001C04C4">
            <w:pPr>
              <w:jc w:val="center"/>
              <w:rPr>
                <w:rFonts w:asciiTheme="minorHAnsi" w:hAnsiTheme="minorHAnsi" w:cstheme="minorHAnsi"/>
                <w:sz w:val="18"/>
                <w:szCs w:val="18"/>
              </w:rPr>
            </w:pPr>
          </w:p>
        </w:tc>
        <w:tc>
          <w:tcPr>
            <w:tcW w:w="2137" w:type="dxa"/>
            <w:vMerge/>
            <w:vAlign w:val="center"/>
          </w:tcPr>
          <w:p w:rsidR="00755BE3" w:rsidRPr="00457987" w:rsidRDefault="00755BE3" w:rsidP="001C04C4">
            <w:pPr>
              <w:rPr>
                <w:rFonts w:asciiTheme="minorHAnsi" w:hAnsiTheme="minorHAnsi" w:cstheme="minorHAnsi"/>
                <w:sz w:val="18"/>
                <w:szCs w:val="18"/>
              </w:rPr>
            </w:pP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Security slot (do podłączenia Kensington lock lub Noble Locks)</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10.</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(ethernet)</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LAN 10/100/1000 Ethernet RJ 45 zintegrowany z płytą główną</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11.</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 (WiFi)</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Zintegrowana w postaci wewnętrznego modułu mini-PCI Express lub PCI-Express M.2 MiniCard karta sieci WLAN obsługująca standard 802.11ax</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12.</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Zasilanie zewnętrzne</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Zewnętrzny zasilacz sieciowy AC/DC 100/230V, 60/50 Hz, z kablami połączeniowymi.</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13.</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8070" w:type="dxa"/>
            <w:gridSpan w:val="2"/>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Obudowa powinna charakteryzować się wzmocnioną konstrukcją i być wykonana z materiałów o podwyższonej odporności na uszkodzenia mechaniczne. </w:t>
            </w:r>
            <w:r w:rsidRPr="00457987">
              <w:rPr>
                <w:rFonts w:asciiTheme="minorHAnsi" w:hAnsiTheme="minorHAnsi" w:cstheme="minorHAnsi"/>
                <w:sz w:val="18"/>
                <w:szCs w:val="18"/>
              </w:rPr>
              <w:t>Obudowa powinna posiadać metalowe zawiasy odporne na uszkodzenia mechaniczne.</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14.</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Funkcje i</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zabezpieczenia</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Linka zabezpieczająca kompatybilna z oferowanym laptopem, sprzętowy moduł TPM 2.0</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15.</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8070" w:type="dxa"/>
            <w:gridSpan w:val="2"/>
          </w:tcPr>
          <w:p w:rsidR="00755BE3" w:rsidRPr="00457987" w:rsidRDefault="00755BE3" w:rsidP="001C04C4">
            <w:pPr>
              <w:pStyle w:val="Bezodstpw"/>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Preinstalowany 64 bitowy system operacyjny w  języku polskim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457987">
              <w:rPr>
                <w:rFonts w:asciiTheme="minorHAnsi" w:hAnsiTheme="minorHAnsi" w:cstheme="minorHAnsi"/>
                <w:bCs/>
                <w:color w:val="000000" w:themeColor="text1"/>
                <w:sz w:val="18"/>
                <w:szCs w:val="18"/>
                <w:bdr w:val="none" w:sz="0" w:space="0" w:color="auto" w:frame="1"/>
                <w:lang w:val="pl-PL"/>
              </w:rPr>
              <w:t>Professional, klucz licencyjny zapisany trwale w BIOS, umożliwiać instalację systemu operacyjnego bez potrzeby ręcznego wpisywania klucza licencyjnego.</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16.</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Certyfikaty</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Deklaracja zgodności CE </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17.</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Maksymalna waga komputera: 1.9 kg wraz z zainstalowaną baterią, bez zasilacza</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18.</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Panel dotykowy</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Panel dotykowy (touch pad) umieszczony bezpośrednio poniżej klawiatury. Panel wraz z klawiszami umożliwiającymi klikanie i pozwalającymi wybieranie, zaznaczanie, przeciąganie i upuszczanie obiektów.</w:t>
            </w:r>
          </w:p>
        </w:tc>
      </w:tr>
      <w:tr w:rsidR="00755BE3" w:rsidRPr="00457987" w:rsidTr="001C04C4">
        <w:tc>
          <w:tcPr>
            <w:tcW w:w="606"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19.</w:t>
            </w:r>
          </w:p>
        </w:tc>
        <w:tc>
          <w:tcPr>
            <w:tcW w:w="2137"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Gwarancja</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36 miesięcy w miejscu użytkowania, liczone od daty podpisania Protokołu odbioru jakościowego bez zastrzeżeń</w:t>
            </w:r>
          </w:p>
        </w:tc>
      </w:tr>
      <w:tr w:rsidR="00755BE3" w:rsidRPr="00457987" w:rsidTr="001C04C4">
        <w:trPr>
          <w:trHeight w:val="298"/>
        </w:trPr>
        <w:tc>
          <w:tcPr>
            <w:tcW w:w="606"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20.</w:t>
            </w:r>
          </w:p>
        </w:tc>
        <w:tc>
          <w:tcPr>
            <w:tcW w:w="2137" w:type="dxa"/>
            <w:vMerge w:val="restart"/>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Inne wymagania</w:t>
            </w: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Prawo zachowania dysku w przypadku awarii</w:t>
            </w:r>
          </w:p>
        </w:tc>
      </w:tr>
      <w:tr w:rsidR="00755BE3" w:rsidRPr="00457987" w:rsidTr="001C04C4">
        <w:trPr>
          <w:trHeight w:val="144"/>
        </w:trPr>
        <w:tc>
          <w:tcPr>
            <w:tcW w:w="606" w:type="dxa"/>
            <w:vMerge/>
          </w:tcPr>
          <w:p w:rsidR="00755BE3" w:rsidRPr="00457987" w:rsidRDefault="00755BE3" w:rsidP="001C04C4">
            <w:pPr>
              <w:rPr>
                <w:rFonts w:asciiTheme="minorHAnsi" w:hAnsiTheme="minorHAnsi" w:cstheme="minorHAnsi"/>
                <w:sz w:val="18"/>
                <w:szCs w:val="18"/>
                <w:lang w:val="pl-PL"/>
              </w:rPr>
            </w:pPr>
          </w:p>
        </w:tc>
        <w:tc>
          <w:tcPr>
            <w:tcW w:w="2137" w:type="dxa"/>
            <w:vMerge/>
          </w:tcPr>
          <w:p w:rsidR="00755BE3" w:rsidRPr="00457987" w:rsidRDefault="00755BE3" w:rsidP="001C04C4">
            <w:pPr>
              <w:rPr>
                <w:rFonts w:asciiTheme="minorHAnsi" w:hAnsiTheme="minorHAnsi" w:cstheme="minorHAnsi"/>
                <w:sz w:val="18"/>
                <w:szCs w:val="18"/>
                <w:lang w:val="pl-PL"/>
              </w:rPr>
            </w:pPr>
          </w:p>
        </w:tc>
        <w:tc>
          <w:tcPr>
            <w:tcW w:w="8070" w:type="dxa"/>
            <w:gridSpan w:val="2"/>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Bezprzewodowy zestaw klawiatury z myszą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Mysz:</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Optyczna</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 xml:space="preserve">Min. 3 przyciski </w:t>
            </w:r>
          </w:p>
          <w:p w:rsidR="00755BE3" w:rsidRPr="00457987" w:rsidRDefault="00755BE3" w:rsidP="00755BE3">
            <w:pPr>
              <w:pStyle w:val="Akapitzlist"/>
              <w:numPr>
                <w:ilvl w:val="0"/>
                <w:numId w:val="7"/>
              </w:numPr>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Klawiatura:</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US International (QWERTY)</w:t>
            </w:r>
          </w:p>
          <w:p w:rsidR="00755BE3" w:rsidRPr="00457987" w:rsidRDefault="00755BE3" w:rsidP="00755BE3">
            <w:pPr>
              <w:pStyle w:val="Akapitzlist"/>
              <w:numPr>
                <w:ilvl w:val="0"/>
                <w:numId w:val="7"/>
              </w:numPr>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tc>
      </w:tr>
      <w:tr w:rsidR="00755BE3" w:rsidRPr="00457987" w:rsidTr="001C04C4">
        <w:trPr>
          <w:gridAfter w:val="1"/>
          <w:wAfter w:w="6" w:type="dxa"/>
          <w:trHeight w:val="924"/>
        </w:trPr>
        <w:tc>
          <w:tcPr>
            <w:tcW w:w="606" w:type="dxa"/>
            <w:vMerge/>
          </w:tcPr>
          <w:p w:rsidR="00755BE3" w:rsidRPr="00457987" w:rsidRDefault="00755BE3" w:rsidP="001C04C4">
            <w:pPr>
              <w:rPr>
                <w:rFonts w:asciiTheme="minorHAnsi" w:hAnsiTheme="minorHAnsi" w:cstheme="minorHAnsi"/>
                <w:sz w:val="18"/>
                <w:szCs w:val="18"/>
                <w:lang w:val="pl-PL"/>
              </w:rPr>
            </w:pPr>
          </w:p>
        </w:tc>
        <w:tc>
          <w:tcPr>
            <w:tcW w:w="2137" w:type="dxa"/>
            <w:vMerge/>
          </w:tcPr>
          <w:p w:rsidR="00755BE3" w:rsidRPr="00457987" w:rsidRDefault="00755BE3" w:rsidP="001C04C4">
            <w:pPr>
              <w:rPr>
                <w:rFonts w:asciiTheme="minorHAnsi" w:hAnsiTheme="minorHAnsi" w:cstheme="minorHAnsi"/>
                <w:sz w:val="18"/>
                <w:szCs w:val="18"/>
                <w:lang w:val="pl-PL"/>
              </w:rPr>
            </w:pPr>
          </w:p>
        </w:tc>
        <w:tc>
          <w:tcPr>
            <w:tcW w:w="8064" w:type="dxa"/>
            <w:shd w:val="clear" w:color="auto" w:fill="auto"/>
          </w:tcPr>
          <w:p w:rsidR="00755BE3" w:rsidRPr="00457987" w:rsidRDefault="00755BE3" w:rsidP="001C04C4">
            <w:pPr>
              <w:rPr>
                <w:rFonts w:asciiTheme="minorHAnsi" w:hAnsiTheme="minorHAnsi" w:cstheme="minorHAnsi"/>
                <w:sz w:val="18"/>
                <w:szCs w:val="18"/>
                <w:lang w:val="pl-PL"/>
              </w:rPr>
            </w:pPr>
          </w:p>
        </w:tc>
      </w:tr>
    </w:tbl>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b/>
          <w:sz w:val="18"/>
          <w:szCs w:val="18"/>
        </w:rPr>
      </w:pPr>
    </w:p>
    <w:p w:rsidR="00755BE3" w:rsidRPr="00457987" w:rsidRDefault="00755BE3" w:rsidP="00755BE3">
      <w:pPr>
        <w:rPr>
          <w:rFonts w:asciiTheme="minorHAnsi" w:hAnsiTheme="minorHAnsi" w:cstheme="minorHAnsi"/>
          <w:sz w:val="18"/>
          <w:szCs w:val="18"/>
        </w:rPr>
      </w:pPr>
      <w:r w:rsidRPr="00457987">
        <w:rPr>
          <w:rFonts w:asciiTheme="minorHAnsi" w:hAnsiTheme="minorHAnsi" w:cstheme="minorHAnsi"/>
          <w:sz w:val="18"/>
          <w:szCs w:val="18"/>
        </w:rPr>
        <w:t>5.</w:t>
      </w:r>
      <w:r w:rsidRPr="00457987">
        <w:rPr>
          <w:rFonts w:asciiTheme="minorHAnsi" w:hAnsiTheme="minorHAnsi" w:cstheme="minorHAnsi"/>
          <w:b/>
          <w:bCs/>
          <w:sz w:val="18"/>
          <w:szCs w:val="18"/>
        </w:rPr>
        <w:t xml:space="preserve"> Notebook  o poniższej specyfikacji – 1 sztuka</w:t>
      </w:r>
    </w:p>
    <w:tbl>
      <w:tblPr>
        <w:tblStyle w:val="Tabela-Siatka"/>
        <w:tblW w:w="10632" w:type="dxa"/>
        <w:tblInd w:w="-856" w:type="dxa"/>
        <w:tblLook w:val="04A0" w:firstRow="1" w:lastRow="0" w:firstColumn="1" w:lastColumn="0" w:noHBand="0" w:noVBand="1"/>
      </w:tblPr>
      <w:tblGrid>
        <w:gridCol w:w="567"/>
        <w:gridCol w:w="2279"/>
        <w:gridCol w:w="7786"/>
      </w:tblGrid>
      <w:tr w:rsidR="00755BE3" w:rsidRPr="00457987" w:rsidTr="001C04C4">
        <w:tc>
          <w:tcPr>
            <w:tcW w:w="567"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L.p.</w:t>
            </w:r>
          </w:p>
        </w:tc>
        <w:tc>
          <w:tcPr>
            <w:tcW w:w="2279"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 parametr</w:t>
            </w: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Minimalne wymagania Zamawiającego</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Procesor</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Procesor klasy x86 zaprojektowany do pracy w komputerach przenośnych, parametr TDP nie mniej niż 10W nie więcej niż 28W, wyprodukowany nie wcześniej niż Q3’20.  Zaoferowany procesor musi uzyskiwać wydajność potwierdzoną oceną PassMark- CPU Mark min.: 10 400 punktów (wartość Average CPU Mark), zgodnie z tabelą rankingu High End CPU dostępną na stronie https://www.cpubenchmark.net/.</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Ocena zaproponowanego procesora musi znajdować się w tabeli wydajności procesorów podanej w Załączniku nr 1 do OPZ, pobranej ze strony http://www.cpubenchmark.net )” w dniu 02.03.2021 r.</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Płyta główna</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Płyta główna z chipsetem kompatybilnym z procesorem</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3.</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Min. 16 GB możliwością rozbudowy do minimum 32 GB</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4.</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SSD</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Pamięć stała SSD M.2 minimum 512GB</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5.</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HDD</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Pamięć stała HDD minimum 1TB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6.</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Dźwięk</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Wbudowany podsystem dźwięku, zgodny z HD Audio, wbudowane głośniki stereo, wbudowane dwa mikrofony.</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7.</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graficzna</w:t>
            </w: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Zintegrowana karta graficzna wykorzystująca pamięć RAM systemu dynamicznie przydzielaną na potrzeby grafiki w trybie UMA (Unified Memory Access) – z możliwością dynamicznego przydzielenia do 1,5 GB pamięci lub dedykowana karta graficzna z min. 1.5 GB pamięci. </w:t>
            </w:r>
            <w:r w:rsidRPr="00457987">
              <w:rPr>
                <w:rFonts w:asciiTheme="minorHAnsi" w:hAnsiTheme="minorHAnsi" w:cstheme="minorHAnsi"/>
                <w:sz w:val="18"/>
                <w:szCs w:val="18"/>
              </w:rPr>
              <w:t>Karta graficzna obsługująca funkcje: DX10.1 oraz DirectX 11, OGL 4.0</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8.</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Ekran</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Matryca 15,6” z podświetleniem w technologii LED, w technologii IPS powłoka antyrefleksyjna Anti-Glare, rozdzielczość: 1920x1080</w:t>
            </w:r>
          </w:p>
        </w:tc>
      </w:tr>
      <w:tr w:rsidR="00755BE3" w:rsidRPr="00457987" w:rsidTr="001C04C4">
        <w:trPr>
          <w:trHeight w:val="277"/>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9.</w:t>
            </w:r>
          </w:p>
        </w:tc>
        <w:tc>
          <w:tcPr>
            <w:tcW w:w="2279" w:type="dxa"/>
            <w:vMerge w:val="restart"/>
            <w:vAlign w:val="center"/>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Wbudowane w</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sposób trwały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interfejsy zewnętrzne</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Złącze słuchawkowe/mikrofonowe typu COMBO</w:t>
            </w:r>
          </w:p>
        </w:tc>
      </w:tr>
      <w:tr w:rsidR="00755BE3" w:rsidRPr="00457987" w:rsidTr="001C04C4">
        <w:trPr>
          <w:trHeight w:val="270"/>
        </w:trPr>
        <w:tc>
          <w:tcPr>
            <w:tcW w:w="567" w:type="dxa"/>
            <w:vMerge/>
            <w:vAlign w:val="center"/>
          </w:tcPr>
          <w:p w:rsidR="00755BE3" w:rsidRPr="00457987" w:rsidRDefault="00755BE3" w:rsidP="001C04C4">
            <w:pPr>
              <w:jc w:val="center"/>
              <w:rPr>
                <w:rFonts w:asciiTheme="minorHAnsi" w:hAnsiTheme="minorHAnsi" w:cstheme="minorHAnsi"/>
                <w:sz w:val="18"/>
                <w:szCs w:val="18"/>
                <w:lang w:val="pl-PL"/>
              </w:rPr>
            </w:pPr>
          </w:p>
        </w:tc>
        <w:tc>
          <w:tcPr>
            <w:tcW w:w="2279" w:type="dxa"/>
            <w:vMerge/>
            <w:vAlign w:val="center"/>
          </w:tcPr>
          <w:p w:rsidR="00755BE3" w:rsidRPr="00457987" w:rsidRDefault="00755BE3" w:rsidP="001C04C4">
            <w:pPr>
              <w:rPr>
                <w:rFonts w:asciiTheme="minorHAnsi" w:hAnsiTheme="minorHAnsi" w:cstheme="minorHAnsi"/>
                <w:sz w:val="18"/>
                <w:szCs w:val="18"/>
                <w:lang w:val="pl-PL"/>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HDMI </w:t>
            </w:r>
          </w:p>
        </w:tc>
      </w:tr>
      <w:tr w:rsidR="00755BE3" w:rsidRPr="00457987" w:rsidTr="001C04C4">
        <w:trPr>
          <w:trHeight w:val="21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RJ45 wbudowane</w:t>
            </w:r>
          </w:p>
        </w:tc>
      </w:tr>
      <w:tr w:rsidR="00755BE3" w:rsidRPr="00457987" w:rsidTr="001C04C4">
        <w:trPr>
          <w:trHeight w:val="31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min. 2 porty USB 3.2 w tym jeden port dosilony (ang. </w:t>
            </w:r>
            <w:r w:rsidRPr="00457987">
              <w:rPr>
                <w:rFonts w:asciiTheme="minorHAnsi" w:hAnsiTheme="minorHAnsi" w:cstheme="minorHAnsi"/>
                <w:sz w:val="18"/>
                <w:szCs w:val="18"/>
              </w:rPr>
              <w:t>Always ON)</w:t>
            </w:r>
          </w:p>
        </w:tc>
      </w:tr>
      <w:tr w:rsidR="00755BE3" w:rsidRPr="00457987" w:rsidTr="001C04C4">
        <w:trPr>
          <w:trHeight w:val="24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 1 port USB Typ C lub Thunderbolt 3</w:t>
            </w:r>
          </w:p>
        </w:tc>
      </w:tr>
      <w:tr w:rsidR="00755BE3" w:rsidRPr="00457987" w:rsidTr="001C04C4">
        <w:trPr>
          <w:trHeight w:val="20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Kamera minimum 0.9 Mpix</w:t>
            </w:r>
          </w:p>
        </w:tc>
      </w:tr>
      <w:tr w:rsidR="00755BE3" w:rsidRPr="00457987" w:rsidTr="001C04C4">
        <w:trPr>
          <w:trHeight w:val="30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Bluetooth w wersji min. 5.1</w:t>
            </w:r>
          </w:p>
        </w:tc>
      </w:tr>
      <w:tr w:rsidR="00755BE3" w:rsidRPr="00275D02" w:rsidTr="001C04C4">
        <w:trPr>
          <w:trHeight w:val="24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279" w:type="dxa"/>
            <w:vMerge/>
            <w:vAlign w:val="center"/>
          </w:tcPr>
          <w:p w:rsidR="00755BE3" w:rsidRPr="00457987" w:rsidRDefault="00755BE3" w:rsidP="001C04C4">
            <w:pPr>
              <w:rPr>
                <w:rFonts w:asciiTheme="minorHAnsi" w:hAnsiTheme="minorHAnsi" w:cstheme="minorHAnsi"/>
                <w:sz w:val="18"/>
                <w:szCs w:val="18"/>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Security slot (do podłączenia Kensington lock lub Noble Locks)</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10.</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(ethernet)</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LAN 10/100/1000 Ethernet RJ 45 zintegrowany z płytą główną</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11.</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 (WiFi)</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Zintegrowana w postaci wewnętrznego modułu mini-PCI Express lub PCI-Express M.2 MiniCard karta sieci WLAN obsługująca standard 802.11ax</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12.</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Zasilanie zewnętrzne</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Zewnętrzny zasilacz sieciowy AC/DC 100/230V, 60/50 Hz, z kablami połączeniowymi.</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13.</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Obudowa powinna charakteryzować się wzmocnioną konstrukcją i być wykonana z materiałów o podwyższonej odporności na uszkodzenia mechaniczne. </w:t>
            </w:r>
            <w:r w:rsidRPr="00457987">
              <w:rPr>
                <w:rFonts w:asciiTheme="minorHAnsi" w:hAnsiTheme="minorHAnsi" w:cstheme="minorHAnsi"/>
                <w:sz w:val="18"/>
                <w:szCs w:val="18"/>
              </w:rPr>
              <w:t>Obudowa powinna posiadać metalowe zawiasy odporne na uszkodzenia mechaniczne.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14.</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Funkcje i</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zabezpieczenia</w:t>
            </w: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Sprzętowy moduł TPM 2.0</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15.</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Licencja na system operacyjny Microsoft Windows 10 Pro x64 lub równoważny. </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Klucz instalacyjny systemu operacyjnego powinien być fabrycznie zapisany w BIOS komputera i wykorzystywany do instalacji tego systemu oraz jego aktywowania. </w:t>
            </w:r>
            <w:r w:rsidRPr="00457987">
              <w:rPr>
                <w:rFonts w:asciiTheme="minorHAnsi" w:hAnsiTheme="minorHAnsi" w:cstheme="minorHAnsi"/>
                <w:sz w:val="18"/>
                <w:szCs w:val="18"/>
              </w:rPr>
              <w:t xml:space="preserve">System operacyjny ma być zainstalowany na dostarczonym </w:t>
            </w:r>
            <w:r>
              <w:rPr>
                <w:rFonts w:asciiTheme="minorHAnsi" w:hAnsiTheme="minorHAnsi" w:cstheme="minorHAnsi"/>
                <w:sz w:val="18"/>
                <w:szCs w:val="18"/>
              </w:rPr>
              <w:t>s</w:t>
            </w:r>
            <w:r w:rsidRPr="00457987">
              <w:rPr>
                <w:rFonts w:asciiTheme="minorHAnsi" w:hAnsiTheme="minorHAnsi" w:cstheme="minorHAnsi"/>
                <w:sz w:val="18"/>
                <w:szCs w:val="18"/>
              </w:rPr>
              <w:t>przęcie.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16.</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Certyfikaty</w:t>
            </w:r>
          </w:p>
        </w:tc>
        <w:tc>
          <w:tcPr>
            <w:tcW w:w="7786" w:type="dxa"/>
          </w:tcPr>
          <w:p w:rsidR="00755BE3" w:rsidRPr="00834DCB" w:rsidRDefault="00755BE3" w:rsidP="001C04C4">
            <w:pPr>
              <w:rPr>
                <w:rFonts w:asciiTheme="minorHAnsi" w:hAnsiTheme="minorHAnsi" w:cstheme="minorHAnsi"/>
                <w:sz w:val="18"/>
                <w:szCs w:val="18"/>
                <w:lang w:val="pl-PL"/>
              </w:rPr>
            </w:pPr>
            <w:r w:rsidRPr="00834DCB">
              <w:rPr>
                <w:rFonts w:asciiTheme="minorHAnsi" w:hAnsiTheme="minorHAnsi" w:cstheme="minorHAnsi"/>
                <w:sz w:val="18"/>
                <w:szCs w:val="18"/>
                <w:lang w:val="pl-PL"/>
              </w:rPr>
              <w:t xml:space="preserve">Deklaracja zgodności CE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17.</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Maksymalna waga komputera: 1.9 kg wraz z zainstalowaną baterią, bez zasilacza</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18.</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Panel dotykowy</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Panel dotykowy (touch pad) umieszczony bezpośrednio poniżej klawiatury. Panel wraz z klawiszami umożliwiającymi klikanie i pozwalającymi wybieranie, zaznaczanie, przeciąganie i upuszczanie obiektów.</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19.</w:t>
            </w:r>
          </w:p>
        </w:tc>
        <w:tc>
          <w:tcPr>
            <w:tcW w:w="2279"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Gwarancja</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36 miesięcy w miejscu użytkowania, liczone od daty podpisania Protokołu odbioru jakościowego bez zastrzeżeń</w:t>
            </w:r>
          </w:p>
        </w:tc>
      </w:tr>
      <w:tr w:rsidR="00755BE3" w:rsidRPr="00457987" w:rsidTr="001C04C4">
        <w:trPr>
          <w:trHeight w:val="284"/>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20.</w:t>
            </w:r>
          </w:p>
        </w:tc>
        <w:tc>
          <w:tcPr>
            <w:tcW w:w="2279" w:type="dxa"/>
            <w:vMerge w:val="restart"/>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Inne wymagania</w:t>
            </w: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Prawo zachowania dysku w przypadku awarii</w:t>
            </w:r>
          </w:p>
        </w:tc>
      </w:tr>
      <w:tr w:rsidR="00755BE3" w:rsidRPr="00457987" w:rsidTr="001C04C4">
        <w:trPr>
          <w:trHeight w:val="300"/>
        </w:trPr>
        <w:tc>
          <w:tcPr>
            <w:tcW w:w="567" w:type="dxa"/>
            <w:vMerge/>
          </w:tcPr>
          <w:p w:rsidR="00755BE3" w:rsidRPr="00457987" w:rsidRDefault="00755BE3" w:rsidP="001C04C4">
            <w:pPr>
              <w:rPr>
                <w:rFonts w:asciiTheme="minorHAnsi" w:hAnsiTheme="minorHAnsi" w:cstheme="minorHAnsi"/>
                <w:sz w:val="18"/>
                <w:szCs w:val="18"/>
                <w:lang w:val="pl-PL"/>
              </w:rPr>
            </w:pPr>
          </w:p>
        </w:tc>
        <w:tc>
          <w:tcPr>
            <w:tcW w:w="2279" w:type="dxa"/>
            <w:vMerge/>
          </w:tcPr>
          <w:p w:rsidR="00755BE3" w:rsidRPr="00457987" w:rsidRDefault="00755BE3" w:rsidP="001C04C4">
            <w:pPr>
              <w:rPr>
                <w:rFonts w:asciiTheme="minorHAnsi" w:hAnsiTheme="minorHAnsi" w:cstheme="minorHAnsi"/>
                <w:sz w:val="18"/>
                <w:szCs w:val="18"/>
                <w:lang w:val="pl-PL"/>
              </w:rPr>
            </w:pP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Bezprzewodowy zestaw klawiatury z myszą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Mysz:</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t>
            </w:r>
            <w:r w:rsidRPr="00457987">
              <w:rPr>
                <w:rFonts w:asciiTheme="minorHAnsi" w:hAnsiTheme="minorHAnsi" w:cstheme="minorHAnsi"/>
                <w:sz w:val="18"/>
                <w:szCs w:val="18"/>
                <w:lang w:val="pl-PL"/>
              </w:rPr>
              <w:tab/>
              <w:t>Optyczna</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t>
            </w:r>
            <w:r w:rsidRPr="00457987">
              <w:rPr>
                <w:rFonts w:asciiTheme="minorHAnsi" w:hAnsiTheme="minorHAnsi" w:cstheme="minorHAnsi"/>
                <w:sz w:val="18"/>
                <w:szCs w:val="18"/>
                <w:lang w:val="pl-PL"/>
              </w:rPr>
              <w:tab/>
              <w:t xml:space="preserve">Min. 3 przyciski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t>
            </w:r>
            <w:r w:rsidRPr="00457987">
              <w:rPr>
                <w:rFonts w:asciiTheme="minorHAnsi" w:hAnsiTheme="minorHAnsi" w:cstheme="minorHAnsi"/>
                <w:sz w:val="18"/>
                <w:szCs w:val="18"/>
                <w:lang w:val="pl-PL"/>
              </w:rPr>
              <w:tab/>
              <w:t>Żywotność baterii do 12 miesięcy – informacja ta musi znajdować się na stronie producenta</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Klawiatura:</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t>
            </w:r>
            <w:r w:rsidRPr="00457987">
              <w:rPr>
                <w:rFonts w:asciiTheme="minorHAnsi" w:hAnsiTheme="minorHAnsi" w:cstheme="minorHAnsi"/>
                <w:sz w:val="18"/>
                <w:szCs w:val="18"/>
                <w:lang w:val="pl-PL"/>
              </w:rPr>
              <w:tab/>
              <w:t>US International (QWERTY)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t>
            </w:r>
            <w:r w:rsidRPr="00457987">
              <w:rPr>
                <w:rFonts w:asciiTheme="minorHAnsi" w:hAnsiTheme="minorHAnsi" w:cstheme="minorHAnsi"/>
                <w:sz w:val="18"/>
                <w:szCs w:val="18"/>
                <w:lang w:val="pl-PL"/>
              </w:rPr>
              <w:tab/>
              <w:t>Żywotność baterii do 12 miesięcy – informacja ta musi znajdować się na stronie producenta</w:t>
            </w:r>
          </w:p>
        </w:tc>
      </w:tr>
      <w:tr w:rsidR="00755BE3" w:rsidRPr="00457987" w:rsidTr="001C04C4">
        <w:trPr>
          <w:trHeight w:val="871"/>
        </w:trPr>
        <w:tc>
          <w:tcPr>
            <w:tcW w:w="567" w:type="dxa"/>
            <w:vMerge/>
          </w:tcPr>
          <w:p w:rsidR="00755BE3" w:rsidRPr="00457987" w:rsidRDefault="00755BE3" w:rsidP="001C04C4">
            <w:pPr>
              <w:rPr>
                <w:rFonts w:asciiTheme="minorHAnsi" w:hAnsiTheme="minorHAnsi" w:cstheme="minorHAnsi"/>
                <w:sz w:val="18"/>
                <w:szCs w:val="18"/>
                <w:lang w:val="pl-PL"/>
              </w:rPr>
            </w:pPr>
          </w:p>
        </w:tc>
        <w:tc>
          <w:tcPr>
            <w:tcW w:w="2279" w:type="dxa"/>
            <w:vMerge/>
          </w:tcPr>
          <w:p w:rsidR="00755BE3" w:rsidRPr="00457987" w:rsidRDefault="00755BE3" w:rsidP="001C04C4">
            <w:pPr>
              <w:rPr>
                <w:rFonts w:asciiTheme="minorHAnsi" w:hAnsiTheme="minorHAnsi" w:cstheme="minorHAnsi"/>
                <w:sz w:val="18"/>
                <w:szCs w:val="18"/>
                <w:lang w:val="pl-PL"/>
              </w:rPr>
            </w:pPr>
          </w:p>
        </w:tc>
        <w:tc>
          <w:tcPr>
            <w:tcW w:w="7786"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Podstawka pod laptopa:</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regulacja wysokości oraz kąta nachylenia</w:t>
            </w:r>
          </w:p>
          <w:p w:rsidR="00755BE3" w:rsidRPr="00457987" w:rsidRDefault="00755BE3" w:rsidP="00755BE3">
            <w:pPr>
              <w:pStyle w:val="Akapitzlist"/>
              <w:numPr>
                <w:ilvl w:val="0"/>
                <w:numId w:val="7"/>
              </w:num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możliwość blokady w wybranej pozycji  </w:t>
            </w:r>
          </w:p>
        </w:tc>
      </w:tr>
      <w:tr w:rsidR="00755BE3" w:rsidRPr="00457987" w:rsidTr="001C04C4">
        <w:trPr>
          <w:trHeight w:val="1020"/>
        </w:trPr>
        <w:tc>
          <w:tcPr>
            <w:tcW w:w="567" w:type="dxa"/>
            <w:vMerge/>
          </w:tcPr>
          <w:p w:rsidR="00755BE3" w:rsidRPr="00457987" w:rsidRDefault="00755BE3" w:rsidP="001C04C4">
            <w:pPr>
              <w:rPr>
                <w:rFonts w:asciiTheme="minorHAnsi" w:hAnsiTheme="minorHAnsi" w:cstheme="minorHAnsi"/>
                <w:sz w:val="18"/>
                <w:szCs w:val="18"/>
                <w:lang w:val="pl-PL"/>
              </w:rPr>
            </w:pPr>
          </w:p>
        </w:tc>
        <w:tc>
          <w:tcPr>
            <w:tcW w:w="2279" w:type="dxa"/>
            <w:vMerge/>
          </w:tcPr>
          <w:p w:rsidR="00755BE3" w:rsidRPr="00457987" w:rsidRDefault="00755BE3" w:rsidP="001C04C4">
            <w:pPr>
              <w:rPr>
                <w:rFonts w:asciiTheme="minorHAnsi" w:hAnsiTheme="minorHAnsi" w:cstheme="minorHAnsi"/>
                <w:sz w:val="18"/>
                <w:szCs w:val="18"/>
                <w:lang w:val="pl-PL"/>
              </w:rPr>
            </w:pPr>
          </w:p>
        </w:tc>
        <w:tc>
          <w:tcPr>
            <w:tcW w:w="7786"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Adapter USB-C do USB typ 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Kabel USB-C do HDMI</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min. 200 cm</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obsługa rozdzielczości min. 3840x2160</w:t>
            </w:r>
          </w:p>
        </w:tc>
      </w:tr>
    </w:tbl>
    <w:p w:rsidR="00755BE3" w:rsidRDefault="00755BE3" w:rsidP="00755BE3">
      <w:pPr>
        <w:rPr>
          <w:rFonts w:asciiTheme="minorHAnsi" w:hAnsiTheme="minorHAnsi" w:cstheme="minorHAnsi"/>
          <w:sz w:val="18"/>
          <w:szCs w:val="18"/>
        </w:rPr>
      </w:pPr>
    </w:p>
    <w:p w:rsidR="00755BE3"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sz w:val="18"/>
          <w:szCs w:val="18"/>
        </w:rPr>
      </w:pPr>
      <w:r w:rsidRPr="00457987">
        <w:rPr>
          <w:rFonts w:asciiTheme="minorHAnsi" w:hAnsiTheme="minorHAnsi" w:cstheme="minorHAnsi"/>
          <w:sz w:val="18"/>
          <w:szCs w:val="18"/>
        </w:rPr>
        <w:t>6.</w:t>
      </w:r>
      <w:r w:rsidRPr="00457987">
        <w:rPr>
          <w:rFonts w:asciiTheme="minorHAnsi" w:hAnsiTheme="minorHAnsi" w:cstheme="minorHAnsi"/>
          <w:b/>
          <w:bCs/>
          <w:sz w:val="18"/>
          <w:szCs w:val="18"/>
        </w:rPr>
        <w:t xml:space="preserve"> Notebook  o poniższej specyfikacji – 1 sztuka</w:t>
      </w:r>
    </w:p>
    <w:p w:rsidR="00755BE3" w:rsidRPr="00457987" w:rsidRDefault="00755BE3" w:rsidP="00755BE3">
      <w:pPr>
        <w:rPr>
          <w:rFonts w:asciiTheme="minorHAnsi" w:hAnsiTheme="minorHAnsi" w:cstheme="minorHAnsi"/>
          <w:sz w:val="18"/>
          <w:szCs w:val="18"/>
        </w:rPr>
      </w:pPr>
    </w:p>
    <w:tbl>
      <w:tblPr>
        <w:tblStyle w:val="Tabela-Siatka"/>
        <w:tblW w:w="10632" w:type="dxa"/>
        <w:tblInd w:w="-856" w:type="dxa"/>
        <w:tblLook w:val="04A0" w:firstRow="1" w:lastRow="0" w:firstColumn="1" w:lastColumn="0" w:noHBand="0" w:noVBand="1"/>
      </w:tblPr>
      <w:tblGrid>
        <w:gridCol w:w="567"/>
        <w:gridCol w:w="2425"/>
        <w:gridCol w:w="7640"/>
      </w:tblGrid>
      <w:tr w:rsidR="00755BE3" w:rsidRPr="00457987" w:rsidTr="001C04C4">
        <w:tc>
          <w:tcPr>
            <w:tcW w:w="567"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L.p.</w:t>
            </w:r>
          </w:p>
        </w:tc>
        <w:tc>
          <w:tcPr>
            <w:tcW w:w="2425"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 parametr</w:t>
            </w: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Minimalne wymagania Zamawiającego</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Procesor</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Procesor klasy x86 zaprojektowany do pracy w komputerach przenośnych, min. parametr TDP nie mniej niż 10W nie więcej niż 28W, wyprodukowany nie wcześniej niż Q3’20.  Zaoferowany procesor musi uzyskiwać wydajność potwierdzoną oceną PassMark- CPU Mark min.: 10 400 punktów (wartość Average CPU Mark), zgodnie z tabelą rankingu High End CPU dostępną na stronie https://www.cpubenchmark.net/.</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Ocena zaproponowanego procesora musi znajdować się w tabeli wydajności procesorów podanej w Załączniku nr 1 do OPZ, pobranej ze strony http://www.cpubenchmark.net )” w dniu 02.03.2021 r.</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Płyta główna</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Płyta główna z chipsetem kompatybilnym z procesorem</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3.</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Min. 16 GB z możliwością rozbudowy do minimum 32 GB</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4.</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SSD</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Pamięć stała SSD M.2 minimum 512GB</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5.</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HDD</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Pamięć stała HDD minimum 1TB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6.</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Dźwięk</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Wbudowany podsystem dźwięku, zgodny z HD Audio, wbudowane głośniki stereo, wbudowane dwa mikrofony.</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7.</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graficzna</w:t>
            </w: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Zintegrowana karta graficzna wykorzystująca pamięć RAM systemu dynamicznie przydzielaną na potrzeby grafiki w trybie UMA (Unified Memory Access) – z możliwością dynamicznego przydzielenia do 1,5 GB pamięci lub dedykowana karta graficzna z min. 1.5 GB pamięci. </w:t>
            </w:r>
            <w:r w:rsidRPr="00457987">
              <w:rPr>
                <w:rFonts w:asciiTheme="minorHAnsi" w:hAnsiTheme="minorHAnsi" w:cstheme="minorHAnsi"/>
                <w:sz w:val="18"/>
                <w:szCs w:val="18"/>
              </w:rPr>
              <w:t>Karta graficzna obsługująca funkcje: DX10.1 oraz DirectX 11, OGL 4.0</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8.</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Ekran</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Matryca 15,6” z podświetleniem w technologii LED, w technologii IPS powłoka antyrefleksyjna Anti-Glare, rozdzielczość: 1920x1080</w:t>
            </w:r>
          </w:p>
        </w:tc>
      </w:tr>
      <w:tr w:rsidR="00755BE3" w:rsidRPr="00457987" w:rsidTr="001C04C4">
        <w:trPr>
          <w:trHeight w:val="277"/>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9.</w:t>
            </w:r>
          </w:p>
        </w:tc>
        <w:tc>
          <w:tcPr>
            <w:tcW w:w="2425" w:type="dxa"/>
            <w:vMerge w:val="restart"/>
            <w:vAlign w:val="center"/>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Wbudowane w</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sposób trwały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interfejsy zewnętrzne</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Złącze słuchawkowe/mikrofonowe typu COMBO</w:t>
            </w:r>
          </w:p>
        </w:tc>
      </w:tr>
      <w:tr w:rsidR="00755BE3" w:rsidRPr="00457987" w:rsidTr="001C04C4">
        <w:trPr>
          <w:trHeight w:val="270"/>
        </w:trPr>
        <w:tc>
          <w:tcPr>
            <w:tcW w:w="567" w:type="dxa"/>
            <w:vMerge/>
            <w:vAlign w:val="center"/>
          </w:tcPr>
          <w:p w:rsidR="00755BE3" w:rsidRPr="00457987" w:rsidRDefault="00755BE3" w:rsidP="001C04C4">
            <w:pPr>
              <w:jc w:val="center"/>
              <w:rPr>
                <w:rFonts w:asciiTheme="minorHAnsi" w:hAnsiTheme="minorHAnsi" w:cstheme="minorHAnsi"/>
                <w:sz w:val="18"/>
                <w:szCs w:val="18"/>
                <w:lang w:val="pl-PL"/>
              </w:rPr>
            </w:pPr>
          </w:p>
        </w:tc>
        <w:tc>
          <w:tcPr>
            <w:tcW w:w="2425" w:type="dxa"/>
            <w:vMerge/>
            <w:vAlign w:val="center"/>
          </w:tcPr>
          <w:p w:rsidR="00755BE3" w:rsidRPr="00457987" w:rsidRDefault="00755BE3" w:rsidP="001C04C4">
            <w:pPr>
              <w:rPr>
                <w:rFonts w:asciiTheme="minorHAnsi" w:hAnsiTheme="minorHAnsi" w:cstheme="minorHAnsi"/>
                <w:sz w:val="18"/>
                <w:szCs w:val="18"/>
                <w:lang w:val="pl-PL"/>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HDMI </w:t>
            </w:r>
          </w:p>
        </w:tc>
      </w:tr>
      <w:tr w:rsidR="00755BE3" w:rsidRPr="00457987" w:rsidTr="001C04C4">
        <w:trPr>
          <w:trHeight w:val="21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RJ45 wbudowane</w:t>
            </w:r>
          </w:p>
        </w:tc>
      </w:tr>
      <w:tr w:rsidR="00755BE3" w:rsidRPr="00457987" w:rsidTr="001C04C4">
        <w:trPr>
          <w:trHeight w:val="31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min. 2 porty USB 3.2 w tym jeden port dosilony (ang. </w:t>
            </w:r>
            <w:r w:rsidRPr="00457987">
              <w:rPr>
                <w:rFonts w:asciiTheme="minorHAnsi" w:hAnsiTheme="minorHAnsi" w:cstheme="minorHAnsi"/>
                <w:sz w:val="18"/>
                <w:szCs w:val="18"/>
              </w:rPr>
              <w:t>Always ON)</w:t>
            </w:r>
          </w:p>
        </w:tc>
      </w:tr>
      <w:tr w:rsidR="00755BE3" w:rsidRPr="00457987" w:rsidTr="001C04C4">
        <w:trPr>
          <w:trHeight w:val="24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 1 port USB Typ C lub Thunderbolt 3</w:t>
            </w:r>
          </w:p>
        </w:tc>
      </w:tr>
      <w:tr w:rsidR="00755BE3" w:rsidRPr="00457987" w:rsidTr="001C04C4">
        <w:trPr>
          <w:trHeight w:val="20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Kamera minimum 0.9 Mpix</w:t>
            </w:r>
          </w:p>
        </w:tc>
      </w:tr>
      <w:tr w:rsidR="00755BE3" w:rsidRPr="00457987" w:rsidTr="001C04C4">
        <w:trPr>
          <w:trHeight w:val="30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Bluetooth w wersji min. 5.1</w:t>
            </w:r>
          </w:p>
        </w:tc>
      </w:tr>
      <w:tr w:rsidR="00755BE3" w:rsidRPr="00275D02" w:rsidTr="001C04C4">
        <w:trPr>
          <w:trHeight w:val="24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5" w:type="dxa"/>
            <w:vMerge/>
            <w:vAlign w:val="center"/>
          </w:tcPr>
          <w:p w:rsidR="00755BE3" w:rsidRPr="00457987" w:rsidRDefault="00755BE3" w:rsidP="001C04C4">
            <w:pPr>
              <w:rPr>
                <w:rFonts w:asciiTheme="minorHAnsi" w:hAnsiTheme="minorHAnsi" w:cstheme="minorHAnsi"/>
                <w:sz w:val="18"/>
                <w:szCs w:val="18"/>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Security slot (do podłączenia Kensington lock lub Noble Locks)</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10.</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(ethernet)</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LAN 10/100/1000 Ethernet RJ 45 zintegrowany z płytą główną</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11.</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 (WiFi)</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Zintegrowana w postaci wewnętrznego modułu mini-PCI Express lub PCI-Express M.2 MiniCard karta sieci WLAN obsługująca standard 802.11ax</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12.</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Zasilanie zewnętrzne</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Zewnętrzny zasilacz sieciowy AC/DC 100/230V, 60/50 Hz, z kablami połączeniowymi.</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13.</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Obudowa powinna charakteryzować się wzmocnioną konstrukcją i być wykonana z materiałów o podwyższonej odporności na uszkodzenia mechaniczne. </w:t>
            </w:r>
            <w:r w:rsidRPr="00457987">
              <w:rPr>
                <w:rFonts w:asciiTheme="minorHAnsi" w:hAnsiTheme="minorHAnsi" w:cstheme="minorHAnsi"/>
                <w:sz w:val="18"/>
                <w:szCs w:val="18"/>
              </w:rPr>
              <w:t>Obudowa powinna posiadać metalowe zawiasy odporne na uszkodzenia mechaniczne.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14.</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Funkcje i</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zabezpieczenia</w:t>
            </w: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Sprzętowy moduł TPM 2.0</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15.</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Licencja na system operacyjny Microsoft Windows 10 Pro x64 lub równoważny.</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Klucz instalacyjny systemu operacyjnego powinien być fabrycznie zapisany w BIOS komputera i wykorzystywany do instalacji tego systemu oraz jego aktywowania. </w:t>
            </w:r>
            <w:r w:rsidRPr="00457987">
              <w:rPr>
                <w:rFonts w:asciiTheme="minorHAnsi" w:hAnsiTheme="minorHAnsi" w:cstheme="minorHAnsi"/>
                <w:sz w:val="18"/>
                <w:szCs w:val="18"/>
              </w:rPr>
              <w:t>System operacyjny ma być zainstalowany na dostarczonym Sprzęcie.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16.</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Certyfikaty</w:t>
            </w:r>
          </w:p>
        </w:tc>
        <w:tc>
          <w:tcPr>
            <w:tcW w:w="7640" w:type="dxa"/>
          </w:tcPr>
          <w:p w:rsidR="00755BE3" w:rsidRPr="00545E05" w:rsidRDefault="00755BE3" w:rsidP="001C04C4">
            <w:pPr>
              <w:rPr>
                <w:rFonts w:asciiTheme="minorHAnsi" w:hAnsiTheme="minorHAnsi" w:cstheme="minorHAnsi"/>
                <w:color w:val="FF0000"/>
                <w:sz w:val="18"/>
                <w:szCs w:val="18"/>
                <w:lang w:val="pl-PL"/>
              </w:rPr>
            </w:pPr>
            <w:r w:rsidRPr="00834DCB">
              <w:rPr>
                <w:rFonts w:asciiTheme="minorHAnsi" w:hAnsiTheme="minorHAnsi" w:cstheme="minorHAnsi"/>
                <w:sz w:val="18"/>
                <w:szCs w:val="18"/>
                <w:lang w:val="pl-PL"/>
              </w:rPr>
              <w:t xml:space="preserve">Deklaracja zgodności CE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17.</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Maksymalna waga komputera: 1.9 kg wraz z zainstalowaną baterią, bez zasilacza</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18.</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Panel dotykowy</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Panel dotykowy (touch pad) umieszczony bezpośrednio poniżej klawiatury. Panel wraz z klawiszami umożliwiającymi klikanie i pozwalającymi wybieranie, zaznaczanie, przeciąganie i upuszczanie obiektów.</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19.</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Gwarancja</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36 miesięcy w miejscu użytkowania, liczone od daty podpisania Protokołu odbioru jakościowego bez zastrzeżeń</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20.</w:t>
            </w:r>
          </w:p>
        </w:tc>
        <w:tc>
          <w:tcPr>
            <w:tcW w:w="2425"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Stacja dokująca/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replikator portów</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1. złącze audio,</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2. min. 5 portów USB w tym:</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t>
            </w:r>
            <w:r w:rsidRPr="00457987">
              <w:rPr>
                <w:rFonts w:asciiTheme="minorHAnsi" w:hAnsiTheme="minorHAnsi" w:cstheme="minorHAnsi"/>
                <w:sz w:val="18"/>
                <w:szCs w:val="18"/>
              </w:rPr>
              <w:tab/>
              <w:t xml:space="preserve">min. 2xUSB 3.1 Typ-C, </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t>
            </w:r>
            <w:r w:rsidRPr="00457987">
              <w:rPr>
                <w:rFonts w:asciiTheme="minorHAnsi" w:hAnsiTheme="minorHAnsi" w:cstheme="minorHAnsi"/>
                <w:sz w:val="18"/>
                <w:szCs w:val="18"/>
              </w:rPr>
              <w:tab/>
              <w:t>min. 3x USB 3.0 Typ 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3. min. 2 x Display Port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4. Zasilacz min. 130W</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5. Złącze RJ 45 (Ethernet 10/100/1000)</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6. Stacja dokująca wyprodukowana przez tego samego producenta co Laptop</w:t>
            </w:r>
          </w:p>
        </w:tc>
      </w:tr>
      <w:tr w:rsidR="00755BE3" w:rsidRPr="00457987" w:rsidTr="001C04C4">
        <w:trPr>
          <w:trHeight w:val="281"/>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21.</w:t>
            </w:r>
          </w:p>
        </w:tc>
        <w:tc>
          <w:tcPr>
            <w:tcW w:w="2425" w:type="dxa"/>
            <w:vMerge w:val="restart"/>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Inne wymagania</w:t>
            </w: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Prawo zachowania dysku w przypadku awarii</w:t>
            </w:r>
          </w:p>
        </w:tc>
      </w:tr>
      <w:tr w:rsidR="00755BE3" w:rsidRPr="00457987" w:rsidTr="001C04C4">
        <w:trPr>
          <w:trHeight w:val="264"/>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5" w:type="dxa"/>
            <w:vMerge/>
          </w:tcPr>
          <w:p w:rsidR="00755BE3" w:rsidRPr="00457987" w:rsidRDefault="00755BE3" w:rsidP="001C04C4">
            <w:pPr>
              <w:rPr>
                <w:rFonts w:asciiTheme="minorHAnsi" w:hAnsiTheme="minorHAnsi" w:cstheme="minorHAnsi"/>
                <w:sz w:val="18"/>
                <w:szCs w:val="18"/>
                <w:lang w:val="pl-PL"/>
              </w:rPr>
            </w:pP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Bezprzewodowy zestaw klawiatury z myszą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Mysz:</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Optyczna</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rPr>
            </w:pPr>
            <w:r w:rsidRPr="00457987">
              <w:rPr>
                <w:rFonts w:asciiTheme="minorHAnsi" w:hAnsiTheme="minorHAnsi" w:cstheme="minorHAnsi"/>
                <w:sz w:val="18"/>
                <w:szCs w:val="18"/>
              </w:rPr>
              <w:t xml:space="preserve">Min. 3 przyciski </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Klawiatura:</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rPr>
            </w:pPr>
            <w:r w:rsidRPr="00457987">
              <w:rPr>
                <w:rFonts w:asciiTheme="minorHAnsi" w:hAnsiTheme="minorHAnsi" w:cstheme="minorHAnsi"/>
                <w:sz w:val="18"/>
                <w:szCs w:val="18"/>
              </w:rPr>
              <w:t>US International (QWERTY)</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tc>
      </w:tr>
      <w:tr w:rsidR="00755BE3" w:rsidRPr="00457987" w:rsidTr="001C04C4">
        <w:trPr>
          <w:trHeight w:val="348"/>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5" w:type="dxa"/>
            <w:vMerge/>
          </w:tcPr>
          <w:p w:rsidR="00755BE3" w:rsidRPr="00457987" w:rsidRDefault="00755BE3" w:rsidP="001C04C4">
            <w:pPr>
              <w:rPr>
                <w:rFonts w:asciiTheme="minorHAnsi" w:hAnsiTheme="minorHAnsi" w:cstheme="minorHAnsi"/>
                <w:sz w:val="18"/>
                <w:szCs w:val="18"/>
                <w:lang w:val="pl-PL"/>
              </w:rPr>
            </w:pPr>
          </w:p>
        </w:tc>
        <w:tc>
          <w:tcPr>
            <w:tcW w:w="7640"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Podstawka pod laptopa – 2 szt. </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regulacja wysokości oraz kąta nachylenia</w:t>
            </w:r>
          </w:p>
          <w:p w:rsidR="00755BE3" w:rsidRPr="00457987" w:rsidRDefault="00755BE3" w:rsidP="00755BE3">
            <w:pPr>
              <w:pStyle w:val="Akapitzlist"/>
              <w:numPr>
                <w:ilvl w:val="0"/>
                <w:numId w:val="7"/>
              </w:numPr>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blokady w wybranej pozycji</w:t>
            </w:r>
          </w:p>
        </w:tc>
      </w:tr>
      <w:tr w:rsidR="00755BE3" w:rsidRPr="00457987" w:rsidTr="001C04C4">
        <w:trPr>
          <w:trHeight w:val="1160"/>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5" w:type="dxa"/>
            <w:vMerge/>
          </w:tcPr>
          <w:p w:rsidR="00755BE3" w:rsidRPr="00457987" w:rsidRDefault="00755BE3" w:rsidP="001C04C4">
            <w:pPr>
              <w:rPr>
                <w:rFonts w:asciiTheme="minorHAnsi" w:hAnsiTheme="minorHAnsi" w:cstheme="minorHAnsi"/>
                <w:sz w:val="18"/>
                <w:szCs w:val="18"/>
                <w:lang w:val="pl-PL"/>
              </w:rPr>
            </w:pPr>
          </w:p>
        </w:tc>
        <w:tc>
          <w:tcPr>
            <w:tcW w:w="7640"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Adapter USB-C do USB typ 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Kabel USB-C do HDMI</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min. 200 cm</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obsługa rozdzielczości min. 3840x2160</w:t>
            </w:r>
          </w:p>
        </w:tc>
      </w:tr>
    </w:tbl>
    <w:p w:rsidR="00755BE3" w:rsidRPr="00457987" w:rsidRDefault="00755BE3" w:rsidP="00755BE3">
      <w:pPr>
        <w:rPr>
          <w:rFonts w:asciiTheme="minorHAnsi" w:hAnsiTheme="minorHAnsi" w:cstheme="minorHAnsi"/>
          <w:sz w:val="18"/>
          <w:szCs w:val="18"/>
        </w:rPr>
      </w:pPr>
    </w:p>
    <w:p w:rsidR="00755BE3" w:rsidRPr="00457987" w:rsidRDefault="00755BE3" w:rsidP="00755BE3">
      <w:pPr>
        <w:rPr>
          <w:rFonts w:asciiTheme="minorHAnsi" w:hAnsiTheme="minorHAnsi" w:cstheme="minorHAnsi"/>
          <w:sz w:val="18"/>
          <w:szCs w:val="18"/>
        </w:rPr>
      </w:pPr>
      <w:r w:rsidRPr="00457987">
        <w:rPr>
          <w:rFonts w:asciiTheme="minorHAnsi" w:hAnsiTheme="minorHAnsi" w:cstheme="minorHAnsi"/>
          <w:sz w:val="18"/>
          <w:szCs w:val="18"/>
        </w:rPr>
        <w:t>7.</w:t>
      </w:r>
      <w:r w:rsidRPr="00457987">
        <w:rPr>
          <w:rFonts w:asciiTheme="minorHAnsi" w:hAnsiTheme="minorHAnsi" w:cstheme="minorHAnsi"/>
          <w:b/>
          <w:bCs/>
          <w:sz w:val="18"/>
          <w:szCs w:val="18"/>
        </w:rPr>
        <w:t xml:space="preserve"> Notebook  o poniższej specyfikacji – 1 sztuka</w:t>
      </w:r>
    </w:p>
    <w:p w:rsidR="00755BE3" w:rsidRPr="00457987" w:rsidRDefault="00755BE3" w:rsidP="00755BE3">
      <w:pPr>
        <w:rPr>
          <w:rFonts w:asciiTheme="minorHAnsi" w:hAnsiTheme="minorHAnsi" w:cstheme="minorHAnsi"/>
          <w:sz w:val="18"/>
          <w:szCs w:val="18"/>
        </w:rPr>
      </w:pPr>
    </w:p>
    <w:tbl>
      <w:tblPr>
        <w:tblStyle w:val="Tabela-Siatka"/>
        <w:tblW w:w="9923" w:type="dxa"/>
        <w:tblInd w:w="-856" w:type="dxa"/>
        <w:tblLook w:val="04A0" w:firstRow="1" w:lastRow="0" w:firstColumn="1" w:lastColumn="0" w:noHBand="0" w:noVBand="1"/>
      </w:tblPr>
      <w:tblGrid>
        <w:gridCol w:w="567"/>
        <w:gridCol w:w="2423"/>
        <w:gridCol w:w="6933"/>
      </w:tblGrid>
      <w:tr w:rsidR="00755BE3" w:rsidRPr="00457987" w:rsidTr="001C04C4">
        <w:tc>
          <w:tcPr>
            <w:tcW w:w="567"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L.p.</w:t>
            </w:r>
          </w:p>
        </w:tc>
        <w:tc>
          <w:tcPr>
            <w:tcW w:w="242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Nazwa parametr</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Minimalne wymagania Zamawiającego</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Procesor</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Procesor klasy x86 zaprojektowany do pracy w komputerach przenośnych, parametr TDP nie mniej niż 40W nie więcej niż 50W, wyprodukowany nie wcześniej niż Q2’20.  Zaoferowany procesor musi uzyskiwać wydajność potwierdzoną oceną PassMark- CPU Mark min.: 15 950 punktów (wartość Average CPU Mark), zgodnie z tabelą rankingu High End CPU dostępną na stronie https://www.cpubenchmark.net/.</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Ocena zaproponowanego procesora musi znajdować się w tabeli wydajności procesorów podanej w Załączniku nr 1 do OPZ, pobranej ze strony http://www.cpubenchmark.net )” w dniu 02.03.2021 r.</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Płyta główna</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Płyta główna z chipsetem kompatybilnym z procesorem</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3.</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Pamięć RAM</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Min. 32 GB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4.</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Dysk SSD</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Pamięć stała SSD M.2 minimum 2TB</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5.</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Dźwięk</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Wbudowany podsystem dźwięku, zgodny z HD Audio, wbudowane głośniki stereo, wbudowany mikrofon.</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6.</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Ekran</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Matryca 15,6” w technologii WVA, powłoka antyrefleksyjna Anti-Glare, rozdzielczość: 1920x1200</w:t>
            </w:r>
          </w:p>
        </w:tc>
      </w:tr>
      <w:tr w:rsidR="00755BE3" w:rsidRPr="00457987" w:rsidTr="001C04C4">
        <w:trPr>
          <w:trHeight w:val="277"/>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7.</w:t>
            </w:r>
          </w:p>
        </w:tc>
        <w:tc>
          <w:tcPr>
            <w:tcW w:w="2423" w:type="dxa"/>
            <w:vMerge w:val="restart"/>
            <w:vAlign w:val="center"/>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Wbudowane w</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sposób trwały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interfejsy zewnętrzne</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Złącze słuchawkowe/mikrofonowe typu COMBO</w:t>
            </w:r>
          </w:p>
        </w:tc>
      </w:tr>
      <w:tr w:rsidR="00755BE3" w:rsidRPr="00457987" w:rsidTr="001C04C4">
        <w:trPr>
          <w:trHeight w:val="270"/>
        </w:trPr>
        <w:tc>
          <w:tcPr>
            <w:tcW w:w="567" w:type="dxa"/>
            <w:vMerge/>
            <w:vAlign w:val="center"/>
          </w:tcPr>
          <w:p w:rsidR="00755BE3" w:rsidRPr="00457987" w:rsidRDefault="00755BE3" w:rsidP="001C04C4">
            <w:pPr>
              <w:jc w:val="center"/>
              <w:rPr>
                <w:rFonts w:asciiTheme="minorHAnsi" w:hAnsiTheme="minorHAnsi" w:cstheme="minorHAnsi"/>
                <w:sz w:val="18"/>
                <w:szCs w:val="18"/>
                <w:lang w:val="pl-PL"/>
              </w:rPr>
            </w:pPr>
          </w:p>
        </w:tc>
        <w:tc>
          <w:tcPr>
            <w:tcW w:w="2423" w:type="dxa"/>
            <w:vMerge/>
            <w:vAlign w:val="center"/>
          </w:tcPr>
          <w:p w:rsidR="00755BE3" w:rsidRPr="00457987" w:rsidRDefault="00755BE3" w:rsidP="001C04C4">
            <w:pPr>
              <w:rPr>
                <w:rFonts w:asciiTheme="minorHAnsi" w:hAnsiTheme="minorHAnsi" w:cstheme="minorHAnsi"/>
                <w:sz w:val="18"/>
                <w:szCs w:val="18"/>
                <w:lang w:val="pl-PL"/>
              </w:rPr>
            </w:pP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USB-C z obsługą DisplayPort dołączona przejściówka na HDMI przez złącze USB C umożliwiającą przesyłanie obrazu i dźwięku w jakości HD</w:t>
            </w:r>
          </w:p>
        </w:tc>
      </w:tr>
      <w:tr w:rsidR="00755BE3" w:rsidRPr="00457987" w:rsidTr="001C04C4">
        <w:trPr>
          <w:trHeight w:val="243"/>
        </w:trPr>
        <w:tc>
          <w:tcPr>
            <w:tcW w:w="567" w:type="dxa"/>
            <w:vMerge/>
            <w:vAlign w:val="center"/>
          </w:tcPr>
          <w:p w:rsidR="00755BE3" w:rsidRPr="00457987" w:rsidRDefault="00755BE3" w:rsidP="001C04C4">
            <w:pPr>
              <w:jc w:val="center"/>
              <w:rPr>
                <w:rFonts w:asciiTheme="minorHAnsi" w:hAnsiTheme="minorHAnsi" w:cstheme="minorHAnsi"/>
                <w:sz w:val="18"/>
                <w:szCs w:val="18"/>
                <w:lang w:val="pl-PL"/>
              </w:rPr>
            </w:pPr>
          </w:p>
        </w:tc>
        <w:tc>
          <w:tcPr>
            <w:tcW w:w="2423" w:type="dxa"/>
            <w:vMerge/>
            <w:vAlign w:val="center"/>
          </w:tcPr>
          <w:p w:rsidR="00755BE3" w:rsidRPr="00457987" w:rsidRDefault="00755BE3" w:rsidP="001C04C4">
            <w:pPr>
              <w:rPr>
                <w:rFonts w:asciiTheme="minorHAnsi" w:hAnsiTheme="minorHAnsi" w:cstheme="minorHAnsi"/>
                <w:sz w:val="18"/>
                <w:szCs w:val="18"/>
                <w:lang w:val="pl-PL"/>
              </w:rPr>
            </w:pP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min. 3 porty USB 3.2 Typ-C w tym jeden port dosilony </w:t>
            </w:r>
            <w:r w:rsidRPr="00457987">
              <w:rPr>
                <w:rFonts w:asciiTheme="minorHAnsi" w:hAnsiTheme="minorHAnsi" w:cstheme="minorHAnsi"/>
                <w:sz w:val="18"/>
                <w:szCs w:val="18"/>
                <w:lang w:val="pl-PL"/>
              </w:rPr>
              <w:br/>
              <w:t xml:space="preserve">(ang. </w:t>
            </w:r>
            <w:r w:rsidRPr="00457987">
              <w:rPr>
                <w:rFonts w:asciiTheme="minorHAnsi" w:hAnsiTheme="minorHAnsi" w:cstheme="minorHAnsi"/>
                <w:sz w:val="18"/>
                <w:szCs w:val="18"/>
              </w:rPr>
              <w:t>Always ON)</w:t>
            </w:r>
          </w:p>
        </w:tc>
      </w:tr>
      <w:tr w:rsidR="00755BE3" w:rsidRPr="00457987" w:rsidTr="001C04C4">
        <w:trPr>
          <w:trHeight w:val="251"/>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3" w:type="dxa"/>
            <w:vMerge/>
            <w:vAlign w:val="center"/>
          </w:tcPr>
          <w:p w:rsidR="00755BE3" w:rsidRPr="00457987" w:rsidRDefault="00755BE3" w:rsidP="001C04C4">
            <w:pPr>
              <w:rPr>
                <w:rFonts w:asciiTheme="minorHAnsi" w:hAnsiTheme="minorHAnsi" w:cstheme="minorHAnsi"/>
                <w:sz w:val="18"/>
                <w:szCs w:val="18"/>
              </w:rPr>
            </w:pP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Kamera minimum 2 Mpix</w:t>
            </w:r>
          </w:p>
        </w:tc>
      </w:tr>
      <w:tr w:rsidR="00755BE3" w:rsidRPr="00457987" w:rsidTr="001C04C4">
        <w:trPr>
          <w:trHeight w:val="310"/>
        </w:trPr>
        <w:tc>
          <w:tcPr>
            <w:tcW w:w="567" w:type="dxa"/>
            <w:vMerge/>
            <w:vAlign w:val="center"/>
          </w:tcPr>
          <w:p w:rsidR="00755BE3" w:rsidRPr="00457987" w:rsidRDefault="00755BE3" w:rsidP="001C04C4">
            <w:pPr>
              <w:jc w:val="center"/>
              <w:rPr>
                <w:rFonts w:asciiTheme="minorHAnsi" w:hAnsiTheme="minorHAnsi" w:cstheme="minorHAnsi"/>
                <w:sz w:val="18"/>
                <w:szCs w:val="18"/>
              </w:rPr>
            </w:pPr>
          </w:p>
        </w:tc>
        <w:tc>
          <w:tcPr>
            <w:tcW w:w="2423" w:type="dxa"/>
            <w:vMerge/>
            <w:vAlign w:val="center"/>
          </w:tcPr>
          <w:p w:rsidR="00755BE3" w:rsidRPr="00457987" w:rsidRDefault="00755BE3" w:rsidP="001C04C4">
            <w:pPr>
              <w:rPr>
                <w:rFonts w:asciiTheme="minorHAnsi" w:hAnsiTheme="minorHAnsi" w:cstheme="minorHAnsi"/>
                <w:sz w:val="18"/>
                <w:szCs w:val="18"/>
              </w:rPr>
            </w:pP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Bluetooth w wersji min. 5.1</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8.</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Karta graficzna </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Parametry karty graficznej dedykowanej:</w:t>
            </w:r>
          </w:p>
          <w:p w:rsidR="00755BE3" w:rsidRPr="00457987" w:rsidRDefault="00755BE3" w:rsidP="00755BE3">
            <w:pPr>
              <w:pStyle w:val="Akapitzlist"/>
              <w:numPr>
                <w:ilvl w:val="0"/>
                <w:numId w:val="9"/>
              </w:numPr>
              <w:rPr>
                <w:rFonts w:asciiTheme="minorHAnsi" w:hAnsiTheme="minorHAnsi" w:cstheme="minorHAnsi"/>
                <w:sz w:val="18"/>
                <w:szCs w:val="18"/>
              </w:rPr>
            </w:pPr>
            <w:r w:rsidRPr="00457987">
              <w:rPr>
                <w:rFonts w:asciiTheme="minorHAnsi" w:hAnsiTheme="minorHAnsi" w:cstheme="minorHAnsi"/>
                <w:sz w:val="18"/>
                <w:szCs w:val="18"/>
              </w:rPr>
              <w:t>Liczba rdzeni CUDA (minimalna): 1024</w:t>
            </w:r>
          </w:p>
          <w:p w:rsidR="00755BE3" w:rsidRPr="00457987" w:rsidRDefault="00755BE3" w:rsidP="00755BE3">
            <w:pPr>
              <w:pStyle w:val="Akapitzlist"/>
              <w:numPr>
                <w:ilvl w:val="0"/>
                <w:numId w:val="9"/>
              </w:numPr>
              <w:rPr>
                <w:rFonts w:asciiTheme="minorHAnsi" w:hAnsiTheme="minorHAnsi" w:cstheme="minorHAnsi"/>
                <w:sz w:val="18"/>
                <w:szCs w:val="18"/>
                <w:lang w:val="pl-PL"/>
              </w:rPr>
            </w:pPr>
            <w:r w:rsidRPr="00457987">
              <w:rPr>
                <w:rFonts w:asciiTheme="minorHAnsi" w:hAnsiTheme="minorHAnsi" w:cstheme="minorHAnsi"/>
                <w:sz w:val="18"/>
                <w:szCs w:val="18"/>
                <w:lang w:val="pl-PL"/>
              </w:rPr>
              <w:t>Pamięć karty graficznej (minimalna): 4GB GDDR6</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9.</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(ethernet)</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LAN 10/100/1000 Ethernet RJ 45 zintegrowany z płytą główną</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10.</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Karta sieciowa (WiFi)</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Zintegrowana w postaci wewnętrznego modułu mini-PCI Express lub PCI-Express M.2 MiniCard karta sieci WLAN obsługująca standard 802,11ax</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11.</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Zasilanie zewnętrzne</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Zewnętrzny zasilacz sieciowy AC/DC 100/230V, 60/50 Hz, z kablami połączeniowymi.</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12.</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Obudowa</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Obudowa powinna charakteryzować się wzmocnioną konstrukcją i być wykonana z materiałów o podwyższonej odporności na uszkodzenia mechaniczne. </w:t>
            </w:r>
            <w:r w:rsidRPr="00457987">
              <w:rPr>
                <w:rFonts w:asciiTheme="minorHAnsi" w:hAnsiTheme="minorHAnsi" w:cstheme="minorHAnsi"/>
                <w:sz w:val="18"/>
                <w:szCs w:val="18"/>
              </w:rPr>
              <w:t>Obudowa powinna posiadać metalowe zawiasy odporne na uszkodzenia mechaniczne.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13.</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Akumulator</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Min. 6 cell 80 Wh</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14.</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Funkcje i</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zabezpieczenia</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Linka zabezpieczająca kompatybilna z oferowanym laptopem.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15.</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System operacyjny</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Licencja na system operacyjny Microsoft Windows 10 Pro x64 PL lub równoważny.</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Klucz instalacyjny systemu operacyjnego powinien być fabrycznie zapisany w BIOS komputera i wykorzystywany do instalacji tego systemu oraz jego aktywowania. </w:t>
            </w:r>
            <w:r w:rsidRPr="00457987">
              <w:rPr>
                <w:rFonts w:asciiTheme="minorHAnsi" w:hAnsiTheme="minorHAnsi" w:cstheme="minorHAnsi"/>
                <w:sz w:val="18"/>
                <w:szCs w:val="18"/>
              </w:rPr>
              <w:t xml:space="preserve">System operacyjny ma być zainstalowany na dostarczonym </w:t>
            </w:r>
            <w:r>
              <w:rPr>
                <w:rFonts w:asciiTheme="minorHAnsi" w:hAnsiTheme="minorHAnsi" w:cstheme="minorHAnsi"/>
                <w:sz w:val="18"/>
                <w:szCs w:val="18"/>
              </w:rPr>
              <w:t>s</w:t>
            </w:r>
            <w:r w:rsidRPr="00457987">
              <w:rPr>
                <w:rFonts w:asciiTheme="minorHAnsi" w:hAnsiTheme="minorHAnsi" w:cstheme="minorHAnsi"/>
                <w:sz w:val="18"/>
                <w:szCs w:val="18"/>
              </w:rPr>
              <w:t>przęcie.</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16.</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Certyfikaty</w:t>
            </w:r>
          </w:p>
        </w:tc>
        <w:tc>
          <w:tcPr>
            <w:tcW w:w="6933" w:type="dxa"/>
          </w:tcPr>
          <w:p w:rsidR="00755BE3" w:rsidRPr="00457987" w:rsidRDefault="00755BE3" w:rsidP="001C04C4">
            <w:pPr>
              <w:rPr>
                <w:rFonts w:asciiTheme="minorHAnsi" w:hAnsiTheme="minorHAnsi" w:cstheme="minorHAnsi"/>
                <w:sz w:val="18"/>
                <w:szCs w:val="18"/>
              </w:rPr>
            </w:pPr>
            <w:r w:rsidRPr="00834DCB">
              <w:rPr>
                <w:rFonts w:asciiTheme="minorHAnsi" w:hAnsiTheme="minorHAnsi" w:cstheme="minorHAnsi"/>
                <w:sz w:val="18"/>
                <w:szCs w:val="18"/>
              </w:rPr>
              <w:t xml:space="preserve">Deklaracja zgodności CE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17.</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Waga i wymiary</w:t>
            </w: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lang w:val="pl-PL"/>
              </w:rPr>
              <w:t xml:space="preserve">Maksymalna waga komputera: 2.1 kg wraz z zainstalowaną baterią, bez zasilacza. </w:t>
            </w:r>
            <w:r w:rsidRPr="00457987">
              <w:rPr>
                <w:rFonts w:asciiTheme="minorHAnsi" w:hAnsiTheme="minorHAnsi" w:cstheme="minorHAnsi"/>
                <w:sz w:val="18"/>
                <w:szCs w:val="18"/>
              </w:rPr>
              <w:t>Wysokość nie większa niż 12 mm.</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18.</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Panel dotykowy</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Panel dotykowy (touch pad) umieszczony bezpośrednio poniżej klawiatury. Panel wraz z klawiszami umożliwiającymi klikanie i pozwalającymi wybieranie, zaznaczanie, przeciąganie i upuszczanie obiektów.</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19.</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Stacja dokująca/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replikator portów</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1. złącze audio,</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2. min. 5 portów USB w tym:</w:t>
            </w:r>
          </w:p>
          <w:p w:rsidR="00755BE3" w:rsidRPr="00457987" w:rsidRDefault="00755BE3" w:rsidP="00755BE3">
            <w:pPr>
              <w:pStyle w:val="Akapitzlist"/>
              <w:numPr>
                <w:ilvl w:val="0"/>
                <w:numId w:val="6"/>
              </w:numPr>
              <w:rPr>
                <w:rFonts w:asciiTheme="minorHAnsi" w:hAnsiTheme="minorHAnsi" w:cstheme="minorHAnsi"/>
                <w:sz w:val="18"/>
                <w:szCs w:val="18"/>
              </w:rPr>
            </w:pPr>
            <w:r w:rsidRPr="00457987">
              <w:rPr>
                <w:rFonts w:asciiTheme="minorHAnsi" w:hAnsiTheme="minorHAnsi" w:cstheme="minorHAnsi"/>
                <w:sz w:val="18"/>
                <w:szCs w:val="18"/>
              </w:rPr>
              <w:t>min. 1xUSB 3.1 Typ-C,</w:t>
            </w:r>
          </w:p>
          <w:p w:rsidR="00755BE3" w:rsidRPr="00457987" w:rsidRDefault="00755BE3" w:rsidP="00755BE3">
            <w:pPr>
              <w:pStyle w:val="Akapitzlist"/>
              <w:numPr>
                <w:ilvl w:val="0"/>
                <w:numId w:val="6"/>
              </w:num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min. 1xUSB Typ-C z obsługą Thunderbolt 3, </w:t>
            </w:r>
          </w:p>
          <w:p w:rsidR="00755BE3" w:rsidRPr="00457987" w:rsidRDefault="00755BE3" w:rsidP="00755BE3">
            <w:pPr>
              <w:pStyle w:val="Akapitzlist"/>
              <w:numPr>
                <w:ilvl w:val="0"/>
                <w:numId w:val="6"/>
              </w:numPr>
              <w:rPr>
                <w:rFonts w:asciiTheme="minorHAnsi" w:hAnsiTheme="minorHAnsi" w:cstheme="minorHAnsi"/>
                <w:sz w:val="18"/>
                <w:szCs w:val="18"/>
              </w:rPr>
            </w:pPr>
            <w:r w:rsidRPr="00457987">
              <w:rPr>
                <w:rFonts w:asciiTheme="minorHAnsi" w:hAnsiTheme="minorHAnsi" w:cstheme="minorHAnsi"/>
                <w:sz w:val="18"/>
                <w:szCs w:val="18"/>
              </w:rPr>
              <w:t>min. 3x USB 3.0 Typ 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 xml:space="preserve">3. min. 2 x Display Port </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4. Zasilacz min. 180W</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5. Złącze RJ 45 (Ethernet 10/100/1000)</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6. Stacja dokująca wyprodukowana przez tego samego producenta co Laptop </w:t>
            </w:r>
          </w:p>
        </w:tc>
      </w:tr>
      <w:tr w:rsidR="00755BE3" w:rsidRPr="00457987" w:rsidTr="001C04C4">
        <w:tc>
          <w:tcPr>
            <w:tcW w:w="567" w:type="dxa"/>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20.</w:t>
            </w:r>
          </w:p>
        </w:tc>
        <w:tc>
          <w:tcPr>
            <w:tcW w:w="2423" w:type="dxa"/>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Gwarancja</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36 miesięcy w miejscu użytkowania, liczone od daty podpisania Protokołu odbioru jakościowego bez zastrzeżeń</w:t>
            </w:r>
          </w:p>
        </w:tc>
      </w:tr>
      <w:tr w:rsidR="00755BE3" w:rsidRPr="00457987" w:rsidTr="001C04C4">
        <w:trPr>
          <w:trHeight w:val="276"/>
        </w:trPr>
        <w:tc>
          <w:tcPr>
            <w:tcW w:w="567" w:type="dxa"/>
            <w:vMerge w:val="restart"/>
            <w:vAlign w:val="center"/>
          </w:tcPr>
          <w:p w:rsidR="00755BE3" w:rsidRPr="00457987" w:rsidRDefault="00755BE3" w:rsidP="001C04C4">
            <w:pPr>
              <w:jc w:val="center"/>
              <w:rPr>
                <w:rFonts w:asciiTheme="minorHAnsi" w:hAnsiTheme="minorHAnsi" w:cstheme="minorHAnsi"/>
                <w:sz w:val="18"/>
                <w:szCs w:val="18"/>
              </w:rPr>
            </w:pPr>
            <w:r w:rsidRPr="00457987">
              <w:rPr>
                <w:rFonts w:asciiTheme="minorHAnsi" w:hAnsiTheme="minorHAnsi" w:cstheme="minorHAnsi"/>
                <w:sz w:val="18"/>
                <w:szCs w:val="18"/>
              </w:rPr>
              <w:t>21.</w:t>
            </w:r>
          </w:p>
        </w:tc>
        <w:tc>
          <w:tcPr>
            <w:tcW w:w="2423" w:type="dxa"/>
            <w:vMerge w:val="restart"/>
            <w:vAlign w:val="center"/>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Inne wymagania</w:t>
            </w: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Prawo zachowania dysku w przypadku awarii</w:t>
            </w:r>
          </w:p>
        </w:tc>
      </w:tr>
      <w:tr w:rsidR="00755BE3" w:rsidRPr="00457987" w:rsidTr="001C04C4">
        <w:trPr>
          <w:trHeight w:val="636"/>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3" w:type="dxa"/>
            <w:vMerge/>
          </w:tcPr>
          <w:p w:rsidR="00755BE3" w:rsidRPr="00457987" w:rsidRDefault="00755BE3" w:rsidP="001C04C4">
            <w:pPr>
              <w:rPr>
                <w:rFonts w:asciiTheme="minorHAnsi" w:hAnsiTheme="minorHAnsi" w:cstheme="minorHAnsi"/>
                <w:sz w:val="18"/>
                <w:szCs w:val="18"/>
                <w:lang w:val="pl-PL"/>
              </w:rPr>
            </w:pP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Zewnętrzny napęd DVD±RW wyprodukowany przez producenta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komputera.</w:t>
            </w:r>
          </w:p>
        </w:tc>
      </w:tr>
      <w:tr w:rsidR="00755BE3" w:rsidRPr="00457987" w:rsidTr="001C04C4">
        <w:trPr>
          <w:trHeight w:val="336"/>
        </w:trPr>
        <w:tc>
          <w:tcPr>
            <w:tcW w:w="567" w:type="dxa"/>
            <w:vMerge/>
          </w:tcPr>
          <w:p w:rsidR="00755BE3" w:rsidRPr="00457987" w:rsidRDefault="00755BE3" w:rsidP="001C04C4">
            <w:pPr>
              <w:rPr>
                <w:rFonts w:asciiTheme="minorHAnsi" w:hAnsiTheme="minorHAnsi" w:cstheme="minorHAnsi"/>
                <w:sz w:val="18"/>
                <w:szCs w:val="18"/>
              </w:rPr>
            </w:pPr>
          </w:p>
        </w:tc>
        <w:tc>
          <w:tcPr>
            <w:tcW w:w="2423" w:type="dxa"/>
            <w:vMerge/>
          </w:tcPr>
          <w:p w:rsidR="00755BE3" w:rsidRPr="00457987" w:rsidRDefault="00755BE3" w:rsidP="001C04C4">
            <w:pPr>
              <w:rPr>
                <w:rFonts w:asciiTheme="minorHAnsi" w:hAnsiTheme="minorHAnsi" w:cstheme="minorHAnsi"/>
                <w:sz w:val="18"/>
                <w:szCs w:val="18"/>
              </w:rPr>
            </w:pP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 xml:space="preserve">Bezprzewodowy zestaw klawiatury z myszą </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Mysz:</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Optyczna</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rPr>
            </w:pPr>
            <w:r w:rsidRPr="00457987">
              <w:rPr>
                <w:rFonts w:asciiTheme="minorHAnsi" w:hAnsiTheme="minorHAnsi" w:cstheme="minorHAnsi"/>
                <w:sz w:val="18"/>
                <w:szCs w:val="18"/>
              </w:rPr>
              <w:t xml:space="preserve">Min. 3 przyciski </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Klawiatura:</w:t>
            </w:r>
          </w:p>
          <w:p w:rsidR="00755BE3" w:rsidRPr="00457987" w:rsidRDefault="00755BE3" w:rsidP="00755BE3">
            <w:pPr>
              <w:pStyle w:val="Akapitzlist"/>
              <w:numPr>
                <w:ilvl w:val="0"/>
                <w:numId w:val="7"/>
              </w:numPr>
              <w:spacing w:after="160" w:line="259" w:lineRule="auto"/>
              <w:rPr>
                <w:rFonts w:asciiTheme="minorHAnsi" w:hAnsiTheme="minorHAnsi" w:cstheme="minorHAnsi"/>
                <w:sz w:val="18"/>
                <w:szCs w:val="18"/>
              </w:rPr>
            </w:pPr>
            <w:r w:rsidRPr="00457987">
              <w:rPr>
                <w:rFonts w:asciiTheme="minorHAnsi" w:hAnsiTheme="minorHAnsi" w:cstheme="minorHAnsi"/>
                <w:sz w:val="18"/>
                <w:szCs w:val="18"/>
              </w:rPr>
              <w:t>US International (QWERTY)</w:t>
            </w:r>
          </w:p>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Żywotność baterii do 12 miesięcy – informacja ta musi znajdować się na stronie producenta</w:t>
            </w:r>
          </w:p>
        </w:tc>
      </w:tr>
      <w:tr w:rsidR="00755BE3" w:rsidRPr="00457987" w:rsidTr="001C04C4">
        <w:trPr>
          <w:trHeight w:val="288"/>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3" w:type="dxa"/>
            <w:vMerge/>
          </w:tcPr>
          <w:p w:rsidR="00755BE3" w:rsidRPr="00457987" w:rsidRDefault="00755BE3" w:rsidP="001C04C4">
            <w:pPr>
              <w:rPr>
                <w:rFonts w:asciiTheme="minorHAnsi" w:hAnsiTheme="minorHAnsi" w:cstheme="minorHAnsi"/>
                <w:sz w:val="18"/>
                <w:szCs w:val="18"/>
                <w:lang w:val="pl-PL"/>
              </w:rPr>
            </w:pPr>
          </w:p>
        </w:tc>
        <w:tc>
          <w:tcPr>
            <w:tcW w:w="6933" w:type="dxa"/>
          </w:tcPr>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Podstawka pod laptopa:</w:t>
            </w:r>
          </w:p>
          <w:p w:rsidR="00755BE3" w:rsidRPr="00457987" w:rsidRDefault="00755BE3" w:rsidP="00755BE3">
            <w:pPr>
              <w:pStyle w:val="Akapitzlist"/>
              <w:numPr>
                <w:ilvl w:val="0"/>
                <w:numId w:val="7"/>
              </w:numPr>
              <w:rPr>
                <w:rFonts w:asciiTheme="minorHAnsi" w:hAnsiTheme="minorHAnsi" w:cstheme="minorHAnsi"/>
                <w:sz w:val="18"/>
                <w:szCs w:val="18"/>
              </w:rPr>
            </w:pPr>
            <w:r w:rsidRPr="00457987">
              <w:rPr>
                <w:rFonts w:asciiTheme="minorHAnsi" w:hAnsiTheme="minorHAnsi" w:cstheme="minorHAnsi"/>
                <w:sz w:val="18"/>
                <w:szCs w:val="18"/>
              </w:rPr>
              <w:t>regulacja wysokości oraz kąta nachylenia</w:t>
            </w:r>
          </w:p>
          <w:p w:rsidR="00755BE3" w:rsidRPr="00457987" w:rsidRDefault="00755BE3" w:rsidP="00755BE3">
            <w:pPr>
              <w:pStyle w:val="Akapitzlist"/>
              <w:numPr>
                <w:ilvl w:val="0"/>
                <w:numId w:val="7"/>
              </w:numPr>
              <w:rPr>
                <w:rFonts w:asciiTheme="minorHAnsi" w:hAnsiTheme="minorHAnsi" w:cstheme="minorHAnsi"/>
                <w:sz w:val="18"/>
                <w:szCs w:val="18"/>
                <w:lang w:val="pl-PL"/>
              </w:rPr>
            </w:pPr>
            <w:r w:rsidRPr="00457987">
              <w:rPr>
                <w:rFonts w:asciiTheme="minorHAnsi" w:hAnsiTheme="minorHAnsi" w:cstheme="minorHAnsi"/>
                <w:sz w:val="18"/>
                <w:szCs w:val="18"/>
                <w:lang w:val="pl-PL"/>
              </w:rPr>
              <w:t>możliwość blokady w wybranej pozycji</w:t>
            </w:r>
          </w:p>
        </w:tc>
      </w:tr>
      <w:tr w:rsidR="00755BE3" w:rsidRPr="00457987" w:rsidTr="001C04C4">
        <w:trPr>
          <w:trHeight w:val="1130"/>
        </w:trPr>
        <w:tc>
          <w:tcPr>
            <w:tcW w:w="567" w:type="dxa"/>
            <w:vMerge/>
          </w:tcPr>
          <w:p w:rsidR="00755BE3" w:rsidRPr="00457987" w:rsidRDefault="00755BE3" w:rsidP="001C04C4">
            <w:pPr>
              <w:rPr>
                <w:rFonts w:asciiTheme="minorHAnsi" w:hAnsiTheme="minorHAnsi" w:cstheme="minorHAnsi"/>
                <w:sz w:val="18"/>
                <w:szCs w:val="18"/>
                <w:lang w:val="pl-PL"/>
              </w:rPr>
            </w:pPr>
          </w:p>
        </w:tc>
        <w:tc>
          <w:tcPr>
            <w:tcW w:w="2423" w:type="dxa"/>
            <w:vMerge/>
          </w:tcPr>
          <w:p w:rsidR="00755BE3" w:rsidRPr="00457987" w:rsidRDefault="00755BE3" w:rsidP="001C04C4">
            <w:pPr>
              <w:rPr>
                <w:rFonts w:asciiTheme="minorHAnsi" w:hAnsiTheme="minorHAnsi" w:cstheme="minorHAnsi"/>
                <w:sz w:val="18"/>
                <w:szCs w:val="18"/>
                <w:lang w:val="pl-PL"/>
              </w:rPr>
            </w:pPr>
          </w:p>
        </w:tc>
        <w:tc>
          <w:tcPr>
            <w:tcW w:w="6933" w:type="dxa"/>
          </w:tcPr>
          <w:p w:rsidR="00755BE3" w:rsidRPr="00457987" w:rsidRDefault="00755BE3" w:rsidP="001C04C4">
            <w:pPr>
              <w:rPr>
                <w:rFonts w:asciiTheme="minorHAnsi" w:hAnsiTheme="minorHAnsi" w:cstheme="minorHAnsi"/>
                <w:sz w:val="18"/>
                <w:szCs w:val="18"/>
                <w:lang w:val="pl-PL"/>
              </w:rPr>
            </w:pPr>
            <w:r w:rsidRPr="00457987">
              <w:rPr>
                <w:rFonts w:asciiTheme="minorHAnsi" w:hAnsiTheme="minorHAnsi" w:cstheme="minorHAnsi"/>
                <w:sz w:val="18"/>
                <w:szCs w:val="18"/>
                <w:lang w:val="pl-PL"/>
              </w:rPr>
              <w:t>Adapter USB-C do USB typ A</w:t>
            </w:r>
          </w:p>
          <w:p w:rsidR="00755BE3" w:rsidRPr="00457987" w:rsidRDefault="00755BE3" w:rsidP="001C04C4">
            <w:pPr>
              <w:rPr>
                <w:rFonts w:asciiTheme="minorHAnsi" w:hAnsiTheme="minorHAnsi" w:cstheme="minorHAnsi"/>
                <w:sz w:val="18"/>
                <w:szCs w:val="18"/>
              </w:rPr>
            </w:pPr>
            <w:r w:rsidRPr="00457987">
              <w:rPr>
                <w:rFonts w:asciiTheme="minorHAnsi" w:hAnsiTheme="minorHAnsi" w:cstheme="minorHAnsi"/>
                <w:sz w:val="18"/>
                <w:szCs w:val="18"/>
              </w:rPr>
              <w:t>Kabel USB-C do HDMI</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min. 200 cm</w:t>
            </w:r>
          </w:p>
          <w:p w:rsidR="00755BE3" w:rsidRPr="00457987" w:rsidRDefault="00755BE3" w:rsidP="00755BE3">
            <w:pPr>
              <w:pStyle w:val="Akapitzlist"/>
              <w:numPr>
                <w:ilvl w:val="0"/>
                <w:numId w:val="8"/>
              </w:numPr>
              <w:rPr>
                <w:rFonts w:asciiTheme="minorHAnsi" w:hAnsiTheme="minorHAnsi" w:cstheme="minorHAnsi"/>
                <w:sz w:val="18"/>
                <w:szCs w:val="18"/>
              </w:rPr>
            </w:pPr>
            <w:r w:rsidRPr="00457987">
              <w:rPr>
                <w:rFonts w:asciiTheme="minorHAnsi" w:hAnsiTheme="minorHAnsi" w:cstheme="minorHAnsi"/>
                <w:sz w:val="18"/>
                <w:szCs w:val="18"/>
              </w:rPr>
              <w:t>obsługa rozdzielczości min. 3840x2160</w:t>
            </w:r>
          </w:p>
        </w:tc>
      </w:tr>
    </w:tbl>
    <w:p w:rsidR="00755BE3" w:rsidRPr="00457987" w:rsidRDefault="00755BE3" w:rsidP="00755BE3">
      <w:pPr>
        <w:rPr>
          <w:rFonts w:asciiTheme="minorHAnsi" w:hAnsiTheme="minorHAnsi" w:cstheme="minorHAnsi"/>
          <w:sz w:val="18"/>
          <w:szCs w:val="18"/>
        </w:rPr>
      </w:pPr>
    </w:p>
    <w:p w:rsidR="00755BE3" w:rsidRDefault="00755BE3" w:rsidP="00755BE3">
      <w:pPr>
        <w:rPr>
          <w:rFonts w:asciiTheme="minorHAnsi" w:hAnsiTheme="minorHAnsi" w:cstheme="minorHAnsi"/>
          <w:b/>
          <w:sz w:val="18"/>
          <w:szCs w:val="18"/>
          <w:u w:val="single"/>
        </w:rPr>
      </w:pPr>
      <w:r>
        <w:rPr>
          <w:rFonts w:asciiTheme="minorHAnsi" w:hAnsiTheme="minorHAnsi" w:cstheme="minorHAnsi"/>
          <w:b/>
          <w:bCs/>
          <w:sz w:val="18"/>
          <w:szCs w:val="18"/>
          <w:u w:val="single"/>
        </w:rPr>
        <w:t xml:space="preserve">Część </w:t>
      </w:r>
      <w:r w:rsidRPr="00A70193">
        <w:rPr>
          <w:rFonts w:asciiTheme="minorHAnsi" w:hAnsiTheme="minorHAnsi" w:cstheme="minorHAnsi"/>
          <w:b/>
          <w:sz w:val="18"/>
          <w:szCs w:val="18"/>
          <w:u w:val="single"/>
        </w:rPr>
        <w:t xml:space="preserve"> III</w:t>
      </w:r>
    </w:p>
    <w:p w:rsidR="00755BE3" w:rsidRPr="00A70193" w:rsidRDefault="00755BE3" w:rsidP="00755BE3">
      <w:pPr>
        <w:rPr>
          <w:rFonts w:asciiTheme="minorHAnsi" w:hAnsiTheme="minorHAnsi" w:cstheme="minorHAnsi"/>
          <w:b/>
          <w:sz w:val="18"/>
          <w:szCs w:val="18"/>
          <w:u w:val="single"/>
        </w:rPr>
      </w:pPr>
    </w:p>
    <w:p w:rsidR="00755BE3" w:rsidRPr="00A70193" w:rsidRDefault="00755BE3" w:rsidP="00755BE3">
      <w:pPr>
        <w:pStyle w:val="Akapitzlist"/>
        <w:numPr>
          <w:ilvl w:val="0"/>
          <w:numId w:val="10"/>
        </w:numPr>
        <w:spacing w:after="160" w:line="259" w:lineRule="auto"/>
        <w:rPr>
          <w:rFonts w:asciiTheme="minorHAnsi" w:hAnsiTheme="minorHAnsi" w:cstheme="minorHAnsi"/>
          <w:b/>
          <w:sz w:val="18"/>
          <w:szCs w:val="18"/>
        </w:rPr>
      </w:pPr>
      <w:r w:rsidRPr="00A70193">
        <w:rPr>
          <w:rFonts w:asciiTheme="minorHAnsi" w:hAnsiTheme="minorHAnsi" w:cstheme="minorHAnsi"/>
          <w:b/>
          <w:sz w:val="18"/>
          <w:szCs w:val="18"/>
        </w:rPr>
        <w:t>Wysoko wydajne zestawy komputerowe stacjonarne</w:t>
      </w:r>
      <w:r>
        <w:rPr>
          <w:rFonts w:asciiTheme="minorHAnsi" w:hAnsiTheme="minorHAnsi" w:cstheme="minorHAnsi"/>
          <w:b/>
          <w:sz w:val="18"/>
          <w:szCs w:val="18"/>
        </w:rPr>
        <w:t xml:space="preserve"> o</w:t>
      </w:r>
      <w:r w:rsidRPr="00A70193">
        <w:rPr>
          <w:rFonts w:asciiTheme="minorHAnsi" w:hAnsiTheme="minorHAnsi" w:cstheme="minorHAnsi"/>
          <w:b/>
          <w:sz w:val="18"/>
          <w:szCs w:val="18"/>
        </w:rPr>
        <w:t xml:space="preserve"> poniższych parametrach - 2 sztuki</w:t>
      </w:r>
    </w:p>
    <w:p w:rsidR="00755BE3" w:rsidRPr="00457987" w:rsidRDefault="00755BE3" w:rsidP="00755BE3">
      <w:pPr>
        <w:pStyle w:val="Akapitzlist"/>
        <w:rPr>
          <w:rFonts w:asciiTheme="minorHAnsi" w:hAnsiTheme="minorHAnsi" w:cstheme="minorHAnsi"/>
          <w:color w:val="000000"/>
          <w:sz w:val="18"/>
          <w:szCs w:val="18"/>
          <w:lang w:eastAsia="en-GB"/>
        </w:rPr>
      </w:pPr>
      <w:r w:rsidRPr="00457987">
        <w:rPr>
          <w:rFonts w:asciiTheme="minorHAnsi" w:hAnsiTheme="minorHAnsi" w:cstheme="minorHAnsi"/>
          <w:color w:val="000000"/>
          <w:sz w:val="18"/>
          <w:szCs w:val="18"/>
          <w:lang w:eastAsia="en-GB"/>
        </w:rPr>
        <w:t> </w:t>
      </w:r>
    </w:p>
    <w:tbl>
      <w:tblPr>
        <w:tblW w:w="5087" w:type="pct"/>
        <w:tblInd w:w="-10" w:type="dxa"/>
        <w:tblCellMar>
          <w:left w:w="0" w:type="dxa"/>
          <w:right w:w="0" w:type="dxa"/>
        </w:tblCellMar>
        <w:tblLook w:val="04A0" w:firstRow="1" w:lastRow="0" w:firstColumn="1" w:lastColumn="0" w:noHBand="0" w:noVBand="1"/>
      </w:tblPr>
      <w:tblGrid>
        <w:gridCol w:w="1729"/>
        <w:gridCol w:w="7645"/>
      </w:tblGrid>
      <w:tr w:rsidR="00755BE3" w:rsidRPr="00457987" w:rsidTr="001C04C4">
        <w:trPr>
          <w:trHeight w:val="284"/>
        </w:trPr>
        <w:tc>
          <w:tcPr>
            <w:tcW w:w="922" w:type="pct"/>
            <w:tcBorders>
              <w:top w:val="single" w:sz="8" w:space="0" w:color="auto"/>
              <w:left w:val="single" w:sz="8" w:space="0" w:color="auto"/>
              <w:bottom w:val="single" w:sz="8" w:space="0" w:color="auto"/>
              <w:right w:val="single" w:sz="8" w:space="0" w:color="auto"/>
            </w:tcBorders>
            <w:shd w:val="clear" w:color="auto" w:fill="000000"/>
            <w:tcMar>
              <w:top w:w="0" w:type="dxa"/>
              <w:left w:w="71" w:type="dxa"/>
              <w:bottom w:w="0" w:type="dxa"/>
              <w:right w:w="71" w:type="dxa"/>
            </w:tcMar>
            <w:vAlign w:val="cente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Nazwa komponentu</w:t>
            </w:r>
          </w:p>
        </w:tc>
        <w:tc>
          <w:tcPr>
            <w:tcW w:w="4078" w:type="pct"/>
            <w:tcBorders>
              <w:top w:val="single" w:sz="8" w:space="0" w:color="auto"/>
              <w:left w:val="nil"/>
              <w:bottom w:val="single" w:sz="8" w:space="0" w:color="auto"/>
              <w:right w:val="single" w:sz="8" w:space="0" w:color="auto"/>
            </w:tcBorders>
            <w:shd w:val="clear" w:color="auto" w:fill="000000"/>
            <w:tcMar>
              <w:top w:w="0" w:type="dxa"/>
              <w:left w:w="71" w:type="dxa"/>
              <w:bottom w:w="0" w:type="dxa"/>
              <w:right w:w="71" w:type="dxa"/>
            </w:tcMar>
            <w:vAlign w:val="cente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FFFFFF"/>
                <w:sz w:val="18"/>
                <w:szCs w:val="18"/>
                <w:lang w:eastAsia="en-GB"/>
              </w:rPr>
              <w:t>Wymagane minimalne parametry techniczne komputerów</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Typ</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Stacja graficzna i obliczeniowa. W ofercie wymagane jest podanie modelu, symbolu oraz producenta</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Zastosowania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Komputer będzie wykorzystywany dla potrzeb aplikacji biurowych, aplikacji edukacyjnych, aplikacji obliczeniowych, aplikacji graficznych, dostępu do Internetu oraz poczty elektronicznej, jako lokalna baza danych, stacja programistyczna, stacja graficzna.</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Płyta główna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Płyta główna z pełną obsługą pamięci ECC realizowaną w chipsecie, posiadająca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8 slotów pamięci RAM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6 złączy SATA III 6Gb/s z RAID 0,1,5,10</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2 złącze SATA II</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2 sloty PCIex16 gen 3</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1 slot PCIex16 ( pełnej długości, elektrycznie x4 )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1 slot PCIex16 ( pełnej długości, elektrycznie x1 )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1 slot PCI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Wydajność obliczeniowa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Procesor osiemnastordzeniowy klasy x86, zaprojektowany do pracy w komputerach stacjonarnych. powinien osiągać w teście wydajności PassMark PerformanceTest (wynik dostępny: </w:t>
            </w:r>
            <w:hyperlink r:id="rId30" w:history="1">
              <w:r w:rsidRPr="00457987">
                <w:rPr>
                  <w:rFonts w:asciiTheme="minorHAnsi" w:hAnsiTheme="minorHAnsi" w:cstheme="minorHAnsi"/>
                  <w:color w:val="0000FF"/>
                  <w:sz w:val="18"/>
                  <w:szCs w:val="18"/>
                  <w:u w:val="single"/>
                  <w:lang w:eastAsia="en-GB"/>
                </w:rPr>
                <w:t>http://www.passmark.com/products/pt.htm</w:t>
              </w:r>
            </w:hyperlink>
            <w:r w:rsidRPr="00457987">
              <w:rPr>
                <w:rFonts w:asciiTheme="minorHAnsi" w:hAnsiTheme="minorHAnsi" w:cstheme="minorHAnsi"/>
                <w:sz w:val="18"/>
                <w:szCs w:val="18"/>
                <w:lang w:eastAsia="en-GB"/>
              </w:rPr>
              <w:t>) co najmniej wynik 31 700 punktów Passmark CPU Mark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Pamięć operacyjna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000000"/>
                <w:sz w:val="18"/>
                <w:szCs w:val="18"/>
                <w:lang w:eastAsia="en-GB"/>
              </w:rPr>
              <w:t xml:space="preserve">min. 512GB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Parametry pamieci masowej</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Stacja graficzna wyposażona w konfigurację dysków:</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3 x 4TB SATA 7200 RPM</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Min. 1 x M.2 1TB PCIe NVMe SSD</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Wydajność grafiki</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Karta graficzna montowana w slocie PCIex16 z własną pamięcią nie mniejszą niż 5GB, oferująca złącza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4x DP</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000000"/>
                <w:sz w:val="18"/>
                <w:szCs w:val="18"/>
                <w:lang w:eastAsia="en-GB"/>
              </w:rPr>
              <w:t>Oferowana karta musi osiągać w teście wydajności: PassMark PerformanceTest co najmniej wyniki 9680 punktów w G3D Rating wynik dostępny:  ttp://</w:t>
            </w:r>
            <w:hyperlink r:id="rId31" w:history="1">
              <w:r w:rsidRPr="00457987">
                <w:rPr>
                  <w:rFonts w:asciiTheme="minorHAnsi" w:hAnsiTheme="minorHAnsi" w:cstheme="minorHAnsi"/>
                  <w:color w:val="0000FF"/>
                  <w:sz w:val="18"/>
                  <w:szCs w:val="18"/>
                  <w:u w:val="single"/>
                  <w:lang w:eastAsia="en-GB"/>
                </w:rPr>
                <w:t>www.videocardbenchmark.net/gpu_list.php</w:t>
              </w:r>
            </w:hyperlink>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Wyposażenie multimedialne</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Karta dźwiękowa zintegrowana z płytą główną, zgodna z High Definition, 24-bitowa konwersja sygnału cyfrowego na analogowy i analogowego na cyfrowy, wbudowany głośnik min. 2W.</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Na panelu przednim port audio typu combo (słuchawki i mikrofon), na panelu tylnym port audio in oraz out</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Obudowa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Obudowa typu MidiTower, umożliwiająca pracę w pionie, musi umożliwiać serwisowanie komputera bez użycia narzędzi. Wbudowany czujnik otwarcia obudowy. Sama obudowa opatrzona w rączki umożliwiające łatwe przenoszenie całej stacji graficznej. Zewnętrzne wnęki 5,25” : min. 1 wnęka slim na napęd optyczny, min. 1 wnęka pełnych wymiarów.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Na panelu przednim min. 4 wnęki na dyski twarde z dedykowanymi kieszeniami do montażu dysku 2,5” lub 3,5”. Wnęki zasłonięte maskownicą opatrzoną zamkiem mechanicznym którą można zdemontować bez narzędziowo. Dedykowane rozwiązanie producenta – tunel chłodzący jednocześnie pamięci oraz radiatory procesorów, wyposażony w min. 2 wentylatory. Suma wymiarów obudowy nie może przekraczać 108cm w tym głębokość obudowy 49cm oraz wysokość nie przekraczającą 43cm, waga max 21 kg. Moduł konstrukcji obudowy w jednostce centralnej komputera powinien pozwalać na demontaż kart rozszerzeń bez konieczności użycia narzędzi (wyklucza się użycia wkrętów).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000000"/>
                <w:sz w:val="18"/>
                <w:szCs w:val="18"/>
                <w:lang w:eastAsia="en-GB"/>
              </w:rPr>
              <w:t>Obudowa</w:t>
            </w:r>
          </w:p>
          <w:p w:rsidR="00755BE3" w:rsidRPr="00457987" w:rsidRDefault="00755BE3" w:rsidP="001C04C4">
            <w:pPr>
              <w:rPr>
                <w:rFonts w:asciiTheme="minorHAnsi" w:hAnsiTheme="minorHAnsi" w:cstheme="minorHAnsi"/>
                <w:color w:val="000000"/>
                <w:sz w:val="18"/>
                <w:szCs w:val="18"/>
                <w:lang w:eastAsia="en-GB"/>
              </w:rPr>
            </w:pPr>
            <w:r w:rsidRPr="00457987">
              <w:rPr>
                <w:rFonts w:asciiTheme="minorHAnsi" w:hAnsiTheme="minorHAnsi" w:cstheme="minorHAnsi"/>
                <w:color w:val="000000"/>
                <w:sz w:val="18"/>
                <w:szCs w:val="18"/>
                <w:lang w:eastAsia="en-GB"/>
              </w:rPr>
              <w:t>musi posiadać wbudowany wizualny system diagnostyczny, służący do sygnalizowania i diagnozowania problemów z komputerem i jego komponentami, sygnalizacja oparta na zmianie statusów diody LED np. przycisk POWER [ tzn. barw i miganie ] W szczególności musi sygnalizować: uszkodzenie lub brak pamięci RAM, uszkodzenie płyty głównej [ w tym również portów I/O, chipset ], awarię CMOS baterii,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w:t>
            </w:r>
          </w:p>
          <w:p w:rsidR="00755BE3" w:rsidRPr="00457987" w:rsidRDefault="00755BE3" w:rsidP="001C04C4">
            <w:pPr>
              <w:rPr>
                <w:rFonts w:asciiTheme="minorHAnsi" w:hAnsiTheme="minorHAnsi" w:cstheme="minorHAnsi"/>
                <w:color w:val="000000"/>
                <w:sz w:val="18"/>
                <w:szCs w:val="18"/>
                <w:lang w:eastAsia="en-GB"/>
              </w:rPr>
            </w:pPr>
            <w:r w:rsidRPr="00457987">
              <w:rPr>
                <w:rFonts w:asciiTheme="minorHAnsi" w:hAnsiTheme="minorHAnsi" w:cstheme="minorHAnsi"/>
                <w:color w:val="000000"/>
                <w:sz w:val="18"/>
                <w:szCs w:val="18"/>
                <w:lang w:eastAsia="en-GB"/>
              </w:rPr>
              <w:t>Każdy komputer powinien być oznaczony niepowtarzalnym numerem seryjnym umieszonym na obudowie, oraz musi być wpisany na stałe w BIOS.</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Zasilacz max. 950W pracujący w sieci 230V 50/60Hz prądu zmiennego i efektywności min. 87% dla obciążenia 20% i 100% zasilacza oraz efektywności min. 90% przy obciążeniu 50% zasilacza, demontowany bez narzędzi oraz otwierania obudowy, opatrzony w 2 wentylatory o wymiarach 60mm.</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Obudowa musi umożliwiać zastosowanie zabezpieczenia fizycznego w postaci linki metalowej (złącze blokady Kensingtona) oraz kłódki (oczko w obudowie do założenia kłódki)</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Diagnostyka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000000"/>
                <w:sz w:val="18"/>
                <w:szCs w:val="18"/>
                <w:lang w:eastAsia="en-GB"/>
              </w:rPr>
              <w:t>Zaimplementowany w BIOS system diagnostyczny z graficznym interfejsem użytkownika dostępny z poziomu szybkiego menu boot umożliwiający jednoczesne przetestowanie w celu wykrycia usterki zainstalowanych komponentów w oferowanym komputerze bez konieczności uruchamiania systemu operacyjnego. System oparty o  funkcjonalności : testy uruchamiane automatycznie lub w trybie interaktywnym,  możliwość powtórzenia testów. podsumowanie testów z możliwością zapisywania wyników,  uruchamianie gruntownych testów, uruchamianie szybkich testów lub pojedynczego testu dla konkretnego podzespołu. Uruchamianie testów zdefiniowanych przez użytkownika, wyświetlanie wiadomości, które informują o stanie przeprowadzanych testów,  wyświetlanie wiadomości o błędach, które informują o problemach napotkanych podczas testów. Test musi zawierać informację o nazwie komputera, wersji BIOS, numerze seryjnym komputera. Podawać dokładne informacje o wszystkich zainstalowanych komponentach, a w szczególności zawierać informacje o numerze seryjnym, typie i pojemności dysku twardego, informacji o obrotach wentylatora CPU, informacji o procesorze w tym model i taktowanie, informacji o pamięci w tym wielkość podana w MB, obsadzenie w konkretnym banku, typ pamięci wraz z taktowanie oraz SN i PN, wykaz temperatur CPU, pamięci, temperatury panującej wewnątrz. System działający nawet w przypadku braku dysku twardego lub  w przypadku jego uszkodzenia, pozwalający na uzyskanie wyżej wymienionych funkcjonalności a w szczególności na przetestowanie : procesora i pamięci. W przypadku braku możliwości uruchomienia graficznego systemu diagnostycznego komputer musi zawierać w sobie dodatkowo niezależny system diagnostyczny wizualny oparty o procedurę POST sygnalizujący użytkownika o awarii (system opisany przy obudowie). Czujnik otwarcia obudowy współpracujący z oprogramowaniem do zarządzania i współpracujący z BIOS zapisując incydenty w logach.</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Wirtualizacja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Sprzętowe wsparcie technologii wirtualizacji realizowane łącznie w procesorze, chipsecie płyty głównej oraz w  BIOS systemu (możliwość włączenia/wyłączenia sprzętowego wsparcia wirtualizacji dla poszczególnych komponentów systemu).</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Zdalne zarządzanie</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monitorowanie konfiguracji komponentów komputera - CPU, Pamięć, HDD wersja BIOS płyty głównej;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zdalną konfigurację ustawień BIOS,</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zdalne przejęcie konsoli tekstowej systemu, przekierowanie procesu ładowania systemu operacyjnego z wirtualnego CD ROM lub FDD z  serwera zarządzającego;</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zdalne przejecie pełnej konsoli graficznej systemu tzw. KVM Redirection (Keyboard, Video, Mouse) bez udziału systemu operacyjnego ani dodatkowych programów, również w przypadku braku lub uszkodzenia systemu operacyjnego do rozdzielczości 1920x1080 włącznie;</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zapis i przechowywanie dodatkowych informacji o wersji zainstalowanego oprogramowania i zdalny odczyt tych informacji (wersja, zainstalowane uaktualnienia, sygnatury wirusów, itp.) z wbudowanej pamięci nieulotnej.</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technologia zarządzania i monitorowania komputerem na poziomie sprzętowym powinna być zgodna z otwartymi standardami DMTF WS-MAN 1.0.0 (</w:t>
            </w:r>
            <w:hyperlink r:id="rId32" w:history="1">
              <w:r w:rsidRPr="00457987">
                <w:rPr>
                  <w:rFonts w:asciiTheme="minorHAnsi" w:hAnsiTheme="minorHAnsi" w:cstheme="minorHAnsi"/>
                  <w:color w:val="0000FF"/>
                  <w:sz w:val="18"/>
                  <w:szCs w:val="18"/>
                  <w:u w:val="single"/>
                  <w:lang w:eastAsia="en-GB"/>
                </w:rPr>
                <w:t>http://www.dmtf.org/standards/wsman</w:t>
              </w:r>
            </w:hyperlink>
            <w:r w:rsidRPr="00457987">
              <w:rPr>
                <w:rFonts w:asciiTheme="minorHAnsi" w:hAnsiTheme="minorHAnsi" w:cstheme="minorHAnsi"/>
                <w:sz w:val="18"/>
                <w:szCs w:val="18"/>
                <w:lang w:eastAsia="en-GB"/>
              </w:rPr>
              <w:t>)  oraz  DASH 1.0.0 (</w:t>
            </w:r>
            <w:hyperlink r:id="rId33" w:history="1">
              <w:r w:rsidRPr="00457987">
                <w:rPr>
                  <w:rFonts w:asciiTheme="minorHAnsi" w:hAnsiTheme="minorHAnsi" w:cstheme="minorHAnsi"/>
                  <w:color w:val="0000FF"/>
                  <w:sz w:val="18"/>
                  <w:szCs w:val="18"/>
                  <w:u w:val="single"/>
                  <w:lang w:eastAsia="en-GB"/>
                </w:rPr>
                <w:t>http://www.dmtf.org/standards/mgmt/dash/</w:t>
              </w:r>
            </w:hyperlink>
            <w:r w:rsidRPr="00457987">
              <w:rPr>
                <w:rFonts w:asciiTheme="minorHAnsi" w:hAnsiTheme="minorHAnsi" w:cstheme="minorHAnsi"/>
                <w:sz w:val="18"/>
                <w:szCs w:val="18"/>
                <w:lang w:eastAsia="en-GB"/>
              </w:rPr>
              <w:t>)</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Funkcje BIOS</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BIOS zgodny ze specyfikacją UEFI, wyprodukowany przez producenta komputera, zawierający logo producenta komputera lub nazwę producenta komputera lub nazwę modelu oferowanego komputera, Pełna obsługa BIOS za pomocą klawiatury i myszy oraz samej myszy ( przez pełną obsługę za pomocą myszy rozumie się możliwość swobodnego poruszania się po menu we/wy oraz wł/wy funkcji bez używania klawiatury).. BIOS wyposażony w automatyczną detekcję zmiany konfiguracji, automatycznie nanoszący zmiany w konfiguracji w szczególności : procesor, wielkość pamięci, pojemność dysku. Możliwość, bez uruchamiania systemu operacyjnego z dysku twardego komputera, bez dodatkowego oprogramowania (w tym również systemu diagnostycznego ) i podłączonych do niego urządzeń zewnętrznych odczytania z BIOS informacji o: wersji BIOS, nr seryjnym komputera, dacie produkcji komputera, włączonej lub  wyłączonej funkcji aktualizacji BIOS, ilości zainstalowanej pamięci RAM, prędkości zainstalowanych pamięci RAM, aktywnym kanale – dual channel, technologii wykonania pamięci, sposobie obsadzeniu slotów pamięci z rozbiciem na wielkości pamięci i banki, typie zainstalowanego procesora, ilości rdzeni zainstalowanego procesora, typowej prędkości zainstalowanego procesora, maksymalnej  osiąganej prędkości zainstalowanego procesora, pamięci cache L2 zainstalowanego procesora, pamięci cache L3 zainstalowanego procesora, pojemności zainstalowanego lub zainstalowanych dyskach twardych podpiętych do dostępnych na płycie głównej portów SATA oraz M.2, rodzajach napędów optycznych, MAC adresie zintegrowanej karty sieciowej, zintegrowanym układzie graficznym, kontrolerze audio. Funkcja blokowania/odblokowania BOOT-owania stacji roboczej z zewnętrznych urządzeń. Funkcja zbierania i zapisywania incydentów, Możliwość przeglądania i kasowania zdarzeń przebiegu procedury POST. Funkcja ta obejmuje datę i godzinę oraz opis incydentu kodu wizualnego systemu diagnostycznego. Funkcja pozwalająca na  włączenie/wyłączenie automatycznego tworzenia recovery BIOS na dysku twardym lub na urządzeniu zewnętrznym podpiętym przez USB. Możliwość wyłączania portów USB pojedynczo. Oferowany BIOS musi posiadać poza swoją wewnętrzną strukturą menu szybkiego boot’owania które umożliwia min. : uruchamianie systemu z serwera za pośrednictwem zintegrowanej karty sieciowej,  wejścia do BIOS,  upgrade BIOS bez konieczności uruchamiania systemu operacyjnego. Oraz dostępu do sieci LAN lub internetu, - dostęp do konsoli zaimplementowanej konsoli zarządzania zdalnego ( funkcja automatycznie aktywna w przypadku zaoferowania komputera z zdalnym zarządzaniem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Zgodność z systemami operacyjnymi i standardami</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Bezpieczeństwo</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Certyfikaty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i standardy</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Certyfikat ISO 9001:2000 dla producenta sprzętu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Certyfikat ISO 14001 dla producenta sprzętu </w:t>
            </w:r>
          </w:p>
          <w:p w:rsidR="00755BE3" w:rsidRPr="00545E05" w:rsidRDefault="00755BE3" w:rsidP="001C04C4">
            <w:pPr>
              <w:rPr>
                <w:rFonts w:asciiTheme="minorHAnsi" w:hAnsiTheme="minorHAnsi" w:cstheme="minorHAnsi"/>
                <w:color w:val="FF0000"/>
                <w:sz w:val="18"/>
                <w:szCs w:val="18"/>
                <w:lang w:eastAsia="en-GB"/>
              </w:rPr>
            </w:pP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Ergonomia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Głośność jednostki centralnej mierzona zgodnie z normą ISO 7779 oraz wykazana zgodnie z normą ISO 9296 w pozycji operatora w trybie pracy dysku twardego (WORK) wynosząca maksymalnie 30 dB </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Warunki gwarancji</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Niezależnie od wybranego poziomu wsparcia technicznego:</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Firma serwisująca musi posiadać ISO 9001:2008 na świadczenie usług serwisowych oraz posiadać autoryzacje producenta urządzeń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Minimalny czas trwania gwarancji producenta 36 miesięcy, z możliwością odpłatnego  przedłużenia tego okresu do 4 lub 5 lat od daty dostawy.</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Sposób realizacji usług wsparcia technicznego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Telefoniczne zgłaszanie usterek w dni robocze w godzinach 8-17.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Dedykowany bezpłatny portal online do zgłaszania usterek i zarządzania zgłoszeniami serwisowymi.</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Opcjonalna pomoc techniczna za pośrednictwem mediów społecznościowych (czat online, Facebook, Twitter).</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Wsparcie techniczne dla sprzętu będzie dostarczane zdalnie lub w miejscu instalacji urządzenia,                w zależności od rodzaju zgłaszanej awarii. </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W przypadku awarii zakwalifikowanej jako naprawa w miejscu instalacji urządzenia, część zamienna wymagana do naprawy i/lub technik serwisowy przybędzie na miejsce wskazane przez klienta na następny dzien roboczy od momentu skutecznego przyjęcia zgłoszenia przez Dział Wsparcia Technicznego.</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Możliwość sprawdzenia aktualnego okresu i poziomu wsparcia technicznego dla urządzeń za pośrednictwem strony internetowej producenta.</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Możliwość pobrania aktualnych wersji sterowników oraz firmware urządzenia za pośrednictwem strony internetowej producenta również dla urządzeń z nieaktywnym wsparciem technicznym.</w:t>
            </w:r>
          </w:p>
          <w:p w:rsidR="00755BE3" w:rsidRPr="001A0589" w:rsidRDefault="00755BE3" w:rsidP="001C04C4">
            <w:pPr>
              <w:rPr>
                <w:rFonts w:asciiTheme="minorHAnsi" w:hAnsiTheme="minorHAnsi" w:cstheme="minorHAnsi"/>
                <w:sz w:val="18"/>
                <w:szCs w:val="18"/>
                <w:lang w:eastAsia="en-GB"/>
              </w:rPr>
            </w:pPr>
            <w:r w:rsidRPr="001A0589">
              <w:rPr>
                <w:rFonts w:asciiTheme="minorHAnsi" w:hAnsiTheme="minorHAnsi" w:cstheme="minorHAnsi"/>
                <w:sz w:val="18"/>
                <w:szCs w:val="18"/>
                <w:lang w:eastAsia="en-GB"/>
              </w:rPr>
              <w:t>Dostawca zapewni bezpłatne oprogramowanie do automatycznej diagnostyki i zdalnego zgłaszania awarii do serwisu</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Wsparcie techniczne producenta</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Możliwość telefonicznego sprawdzenia konfiguracji sprzętowej komputera oraz warunków gwarancji po podaniu numeru seryjnego bezpośrednio u producenta lub jego przedstawiciela.</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Dostęp do najnowszych sterowników i uaktualnień na stronie producenta zestawu realizowany poprzez podanie na dedykowanej stronie internetowej producenta numeru seryjnego lub modelu komputera – do oferty należy dołączyć link strony.</w:t>
            </w:r>
          </w:p>
        </w:tc>
      </w:tr>
      <w:tr w:rsidR="00755BE3" w:rsidRPr="00457987" w:rsidTr="001C04C4">
        <w:trPr>
          <w:trHeight w:val="284"/>
        </w:trPr>
        <w:tc>
          <w:tcPr>
            <w:tcW w:w="922"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Wymagania dodatkowe</w:t>
            </w:r>
          </w:p>
        </w:tc>
        <w:tc>
          <w:tcPr>
            <w:tcW w:w="4078" w:type="pct"/>
            <w:tcBorders>
              <w:top w:val="nil"/>
              <w:left w:val="nil"/>
              <w:bottom w:val="single" w:sz="8" w:space="0" w:color="auto"/>
              <w:right w:val="single" w:sz="8" w:space="0" w:color="auto"/>
            </w:tcBorders>
            <w:tcMar>
              <w:top w:w="0" w:type="dxa"/>
              <w:left w:w="71" w:type="dxa"/>
              <w:bottom w:w="0" w:type="dxa"/>
              <w:right w:w="71" w:type="dxa"/>
            </w:tcMar>
            <w:hideMark/>
          </w:tcPr>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Wbudowane porty i złącza :  2x PS/2; 1x RS232;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porty USB : min 8x USB TYP A 3.1 i 2x USB TYP C 3.1, w układzie</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panel przedni : 2x USB TYP A i 2x USB TYP C</w:t>
            </w:r>
          </w:p>
          <w:p w:rsidR="00755BE3" w:rsidRPr="00457987" w:rsidRDefault="00755BE3" w:rsidP="001C04C4">
            <w:pPr>
              <w:rPr>
                <w:rFonts w:asciiTheme="minorHAnsi" w:hAnsiTheme="minorHAnsi" w:cstheme="minorHAnsi"/>
                <w:sz w:val="18"/>
                <w:szCs w:val="18"/>
                <w:lang w:val="en-US" w:eastAsia="en-GB"/>
              </w:rPr>
            </w:pPr>
            <w:r w:rsidRPr="00457987">
              <w:rPr>
                <w:rFonts w:asciiTheme="minorHAnsi" w:hAnsiTheme="minorHAnsi" w:cstheme="minorHAnsi"/>
                <w:sz w:val="18"/>
                <w:szCs w:val="18"/>
                <w:lang w:val="en-US" w:eastAsia="en-GB"/>
              </w:rPr>
              <w:t>panel tylny : 6x USB TYP A</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color w:val="000000"/>
                <w:sz w:val="18"/>
                <w:szCs w:val="18"/>
                <w:lang w:eastAsia="en-GB"/>
              </w:rPr>
              <w:t>karta sieciowa </w:t>
            </w:r>
          </w:p>
          <w:p w:rsidR="00755BE3" w:rsidRPr="00457987" w:rsidRDefault="00755BE3" w:rsidP="001C04C4">
            <w:pPr>
              <w:rPr>
                <w:rFonts w:asciiTheme="minorHAnsi" w:hAnsiTheme="minorHAnsi" w:cstheme="minorHAnsi"/>
                <w:color w:val="000000"/>
                <w:sz w:val="18"/>
                <w:szCs w:val="18"/>
                <w:lang w:eastAsia="en-GB"/>
              </w:rPr>
            </w:pPr>
            <w:r w:rsidRPr="00457987">
              <w:rPr>
                <w:rFonts w:asciiTheme="minorHAnsi" w:hAnsiTheme="minorHAnsi" w:cstheme="minorHAnsi"/>
                <w:color w:val="000000"/>
                <w:sz w:val="18"/>
                <w:szCs w:val="18"/>
                <w:lang w:eastAsia="en-GB"/>
              </w:rPr>
              <w:t>Wi-Fi + Bluetooth module</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Thunderbolt PCIe Card</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wymagana ilość i rozmieszczenie (na zewnątrz obudowy komputera) portów USB nie może być osiągnięta w wyniku stosowania konwerterów, przejściówek rozgałęziaczy, przedłużaczy itp.;</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Karta sieciowa 10/100/1000 Ethernet RJ45, zintegrowana z płytą główną znajdująca się na panelu I/O, wspierająca obsługę WOL </w:t>
            </w:r>
          </w:p>
          <w:p w:rsidR="00755BE3" w:rsidRPr="00457987" w:rsidRDefault="00755BE3" w:rsidP="001C04C4">
            <w:pPr>
              <w:rPr>
                <w:rFonts w:asciiTheme="minorHAnsi" w:hAnsiTheme="minorHAnsi" w:cstheme="minorHAnsi"/>
                <w:sz w:val="18"/>
                <w:szCs w:val="18"/>
                <w:lang w:eastAsia="en-GB"/>
              </w:rPr>
            </w:pPr>
            <w:r w:rsidRPr="00457987">
              <w:rPr>
                <w:rFonts w:asciiTheme="minorHAnsi" w:hAnsiTheme="minorHAnsi" w:cstheme="minorHAnsi"/>
                <w:sz w:val="18"/>
                <w:szCs w:val="18"/>
                <w:lang w:eastAsia="en-GB"/>
              </w:rPr>
              <w:t>Nagrywarka DVD +/-RW ( zamawiający dopuszcza urządzenie typu „slim” )</w:t>
            </w:r>
          </w:p>
        </w:tc>
      </w:tr>
    </w:tbl>
    <w:p w:rsidR="00755BE3" w:rsidRPr="00457987" w:rsidRDefault="00755BE3" w:rsidP="00755BE3">
      <w:pPr>
        <w:pStyle w:val="Akapitzlist"/>
        <w:rPr>
          <w:rFonts w:asciiTheme="minorHAnsi" w:hAnsiTheme="minorHAnsi" w:cstheme="minorHAnsi"/>
          <w:sz w:val="18"/>
          <w:szCs w:val="18"/>
          <w:lang w:eastAsia="en-GB"/>
        </w:rPr>
      </w:pPr>
    </w:p>
    <w:p w:rsidR="00755BE3" w:rsidRPr="00457987" w:rsidRDefault="00755BE3" w:rsidP="00755BE3">
      <w:pPr>
        <w:pStyle w:val="Akapitzlist"/>
        <w:numPr>
          <w:ilvl w:val="0"/>
          <w:numId w:val="10"/>
        </w:numPr>
        <w:spacing w:after="160" w:line="259" w:lineRule="auto"/>
        <w:rPr>
          <w:rFonts w:asciiTheme="minorHAnsi" w:hAnsiTheme="minorHAnsi" w:cstheme="minorHAnsi"/>
          <w:b/>
          <w:color w:val="000000"/>
          <w:sz w:val="18"/>
          <w:szCs w:val="18"/>
          <w:lang w:eastAsia="en-GB"/>
        </w:rPr>
      </w:pPr>
      <w:r w:rsidRPr="00457987">
        <w:rPr>
          <w:rFonts w:asciiTheme="minorHAnsi" w:hAnsiTheme="minorHAnsi" w:cstheme="minorHAnsi"/>
          <w:b/>
          <w:color w:val="000000"/>
          <w:sz w:val="18"/>
          <w:szCs w:val="18"/>
          <w:lang w:eastAsia="en-GB"/>
        </w:rPr>
        <w:t>Monitor o poniższych parametrach- 2 szt.</w:t>
      </w:r>
    </w:p>
    <w:p w:rsidR="00755BE3" w:rsidRPr="00457987" w:rsidRDefault="00755BE3" w:rsidP="00755BE3">
      <w:pPr>
        <w:pStyle w:val="Akapitzlist"/>
        <w:rPr>
          <w:rFonts w:asciiTheme="minorHAnsi" w:hAnsiTheme="minorHAnsi" w:cstheme="minorHAnsi"/>
          <w:color w:val="000000"/>
          <w:sz w:val="18"/>
          <w:szCs w:val="18"/>
          <w:lang w:eastAsia="en-GB"/>
        </w:rPr>
      </w:pP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Monitor LCD z podświetleniem LED - 31.5"</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Klasa energii Klasa E</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Konsumpcja energii na rok max. 37 kWh</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Konsumpcja energii (w trybie ON) max. 25.1 Wat </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Cechy Koncentrator USB 3.2 Generacji 1., PD USB 65 wat</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Typ panela IPS</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Współczynnik kształtu 16:9</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Rozdzielczość natywna min. QHD 2560 x 1440 przy 60 Hz</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Rozstaw pikseli 0.2727 mm</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Jasność min. 350 cd/m²</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Współczynnik kontrastu min. 1000:1</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Czas reakcji  max. 8 ms (szary-do-szarego, normalny), 5 ms (szary-do-szarego, szybki)</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Obsługa kolorów 1,07 miliarda kolorów</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Złącza wejściowe HDMI, DisplayPort, USB-C</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Regulacja pozycji ekranu </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Wysokość, pivot (obrót), pokrętło, odchylenie</w:t>
      </w:r>
    </w:p>
    <w:p w:rsidR="00755BE3" w:rsidRPr="002A0C50" w:rsidRDefault="00755BE3" w:rsidP="00755BE3">
      <w:pPr>
        <w:pStyle w:val="Bezodstpw"/>
        <w:rPr>
          <w:rFonts w:eastAsia="Times New Roman" w:cstheme="minorHAnsi"/>
          <w:sz w:val="18"/>
          <w:szCs w:val="18"/>
          <w:lang w:val="en-US"/>
        </w:rPr>
      </w:pPr>
      <w:r w:rsidRPr="002A0C50">
        <w:rPr>
          <w:rFonts w:eastAsia="Times New Roman" w:cstheme="minorHAnsi"/>
          <w:sz w:val="18"/>
          <w:szCs w:val="18"/>
          <w:lang w:val="en-US"/>
        </w:rPr>
        <w:t>Powłoka ekranu </w:t>
      </w:r>
    </w:p>
    <w:p w:rsidR="00755BE3" w:rsidRPr="002A0C50" w:rsidRDefault="00755BE3" w:rsidP="00755BE3">
      <w:pPr>
        <w:pStyle w:val="Bezodstpw"/>
        <w:rPr>
          <w:rFonts w:eastAsia="Times New Roman" w:cstheme="minorHAnsi"/>
          <w:sz w:val="18"/>
          <w:szCs w:val="18"/>
          <w:lang w:val="en-US"/>
        </w:rPr>
      </w:pPr>
      <w:r w:rsidRPr="002A0C50">
        <w:rPr>
          <w:rFonts w:eastAsia="Times New Roman" w:cstheme="minorHAnsi"/>
          <w:sz w:val="18"/>
          <w:szCs w:val="18"/>
          <w:lang w:val="en-US"/>
        </w:rPr>
        <w:t>Anti-glare 3H hardness</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Wymiary (szer./głęb./wys.) - z podstawką 71.34 cm x 23 cm x 46.88 c</w:t>
      </w:r>
    </w:p>
    <w:p w:rsidR="00755BE3" w:rsidRPr="00545E05" w:rsidRDefault="00755BE3" w:rsidP="00755BE3">
      <w:pPr>
        <w:pStyle w:val="Bezodstpw"/>
        <w:rPr>
          <w:rFonts w:eastAsia="Times New Roman" w:cstheme="minorHAnsi"/>
          <w:color w:val="FF0000"/>
          <w:sz w:val="18"/>
          <w:szCs w:val="18"/>
        </w:rPr>
      </w:pP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Gwarancja  min. 3 lata gwarancji producenta</w:t>
      </w:r>
    </w:p>
    <w:p w:rsidR="00755BE3" w:rsidRPr="00457987" w:rsidRDefault="00755BE3" w:rsidP="00755BE3">
      <w:pPr>
        <w:pStyle w:val="Bezodstpw"/>
        <w:rPr>
          <w:rFonts w:eastAsia="Times New Roman" w:cstheme="minorHAnsi"/>
          <w:sz w:val="18"/>
          <w:szCs w:val="18"/>
        </w:rPr>
      </w:pPr>
      <w:r w:rsidRPr="00457987">
        <w:rPr>
          <w:rFonts w:eastAsia="Times New Roman" w:cstheme="minorHAnsi"/>
          <w:sz w:val="18"/>
          <w:szCs w:val="18"/>
        </w:rPr>
        <w:t>Zużycie energii w stanie czuwania 0.2 wat</w:t>
      </w:r>
    </w:p>
    <w:p w:rsidR="00755BE3" w:rsidRDefault="00755BE3" w:rsidP="00755BE3">
      <w:pPr>
        <w:pStyle w:val="Akapitzlist"/>
        <w:rPr>
          <w:rFonts w:asciiTheme="minorHAnsi" w:hAnsiTheme="minorHAnsi" w:cstheme="minorHAnsi"/>
          <w:sz w:val="18"/>
          <w:szCs w:val="18"/>
        </w:rPr>
      </w:pPr>
    </w:p>
    <w:p w:rsidR="0065237D" w:rsidRDefault="0065237D" w:rsidP="00755BE3">
      <w:pPr>
        <w:pStyle w:val="Akapitzlist"/>
        <w:rPr>
          <w:rFonts w:asciiTheme="minorHAnsi" w:hAnsiTheme="minorHAnsi" w:cstheme="minorHAnsi"/>
          <w:sz w:val="18"/>
          <w:szCs w:val="18"/>
        </w:rPr>
      </w:pPr>
    </w:p>
    <w:p w:rsidR="0065237D" w:rsidRDefault="0065237D" w:rsidP="00755BE3">
      <w:pPr>
        <w:pStyle w:val="Akapitzlist"/>
        <w:rPr>
          <w:rFonts w:asciiTheme="minorHAnsi" w:hAnsiTheme="minorHAnsi" w:cstheme="minorHAnsi"/>
          <w:sz w:val="18"/>
          <w:szCs w:val="18"/>
        </w:rPr>
      </w:pPr>
    </w:p>
    <w:p w:rsidR="0065237D" w:rsidRPr="0065237D" w:rsidRDefault="0065237D" w:rsidP="0065237D">
      <w:pPr>
        <w:spacing w:before="120" w:after="120"/>
        <w:jc w:val="both"/>
        <w:rPr>
          <w:rFonts w:ascii="Arial" w:hAnsi="Arial" w:cs="Arial"/>
          <w:b/>
          <w:sz w:val="20"/>
          <w:szCs w:val="20"/>
          <w:u w:val="single"/>
        </w:rPr>
      </w:pPr>
      <w:r w:rsidRPr="0065237D">
        <w:rPr>
          <w:rFonts w:ascii="Arial" w:hAnsi="Arial" w:cs="Arial"/>
          <w:b/>
          <w:sz w:val="20"/>
          <w:szCs w:val="20"/>
          <w:u w:val="single"/>
        </w:rPr>
        <w:t xml:space="preserve">UWAGA - Naliczanie podatku VAT – 0% </w:t>
      </w:r>
    </w:p>
    <w:p w:rsidR="0065237D" w:rsidRPr="0065237D" w:rsidRDefault="0065237D" w:rsidP="0065237D">
      <w:pPr>
        <w:jc w:val="both"/>
        <w:rPr>
          <w:rFonts w:ascii="Arial" w:hAnsi="Arial" w:cs="Arial"/>
          <w:b/>
          <w:sz w:val="20"/>
          <w:szCs w:val="20"/>
        </w:rPr>
      </w:pPr>
      <w:r w:rsidRPr="0065237D">
        <w:rPr>
          <w:rFonts w:ascii="Arial" w:hAnsi="Arial" w:cs="Arial"/>
          <w:b/>
          <w:sz w:val="20"/>
          <w:szCs w:val="20"/>
        </w:rPr>
        <w:t>Wykaz towarów, których dostawa musi być opodatkowana stawką VAT 0%: zestawy komputerów stacjonarnych, jednostki centralne komputerów, monitory, drukarki, skanery, serwery, urządzenia do braila itd. (na podstawie ustawy z dnia 11 marca 2004 r. o podatku od towarów i usług (tekst jednolity Dz. U. z 2020r poz. 106  z późn zm. – art. 83 ust. 1 pkt 26 lit. a, wykaz sprzętu załącznik nr 8 do ustawy) – dotyczy: Część 1 poz. nr 5; Część 2 poz.1-3; Część 3.</w:t>
      </w:r>
    </w:p>
    <w:p w:rsidR="0065237D" w:rsidRPr="0065237D" w:rsidRDefault="0065237D" w:rsidP="00755BE3">
      <w:pPr>
        <w:pStyle w:val="Akapitzlist"/>
        <w:rPr>
          <w:rFonts w:asciiTheme="minorHAnsi" w:hAnsiTheme="minorHAnsi" w:cstheme="minorHAnsi"/>
          <w:sz w:val="20"/>
          <w:szCs w:val="20"/>
        </w:rPr>
      </w:pPr>
      <w:bookmarkStart w:id="0" w:name="_GoBack"/>
      <w:bookmarkEnd w:id="0"/>
    </w:p>
    <w:sectPr w:rsidR="0065237D" w:rsidRPr="0065237D" w:rsidSect="00F04AA3">
      <w:headerReference w:type="default" r:id="rId34"/>
      <w:pgSz w:w="11906" w:h="16838"/>
      <w:pgMar w:top="993" w:right="1417" w:bottom="1417" w:left="1417"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722" w:rsidRDefault="006F2722" w:rsidP="00296EC9">
      <w:r>
        <w:separator/>
      </w:r>
    </w:p>
  </w:endnote>
  <w:endnote w:type="continuationSeparator" w:id="0">
    <w:p w:rsidR="006F2722" w:rsidRDefault="006F2722" w:rsidP="0029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722" w:rsidRDefault="006F2722" w:rsidP="00296EC9">
      <w:r>
        <w:separator/>
      </w:r>
    </w:p>
  </w:footnote>
  <w:footnote w:type="continuationSeparator" w:id="0">
    <w:p w:rsidR="006F2722" w:rsidRDefault="006F2722" w:rsidP="0029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22" w:rsidRPr="00296EC9" w:rsidRDefault="006F2722" w:rsidP="00296EC9">
    <w:pPr>
      <w:pStyle w:val="Nagwek"/>
      <w:pBdr>
        <w:bottom w:val="single" w:sz="4" w:space="1" w:color="auto"/>
      </w:pBdr>
      <w:rPr>
        <w:rFonts w:ascii="Arial" w:hAnsi="Arial" w:cs="Arial"/>
        <w:i/>
        <w:sz w:val="20"/>
      </w:rPr>
    </w:pPr>
    <w:r w:rsidRPr="00296EC9">
      <w:rPr>
        <w:rFonts w:ascii="Arial" w:hAnsi="Arial" w:cs="Arial"/>
        <w:i/>
        <w:sz w:val="20"/>
      </w:rPr>
      <w:t>ZP/</w:t>
    </w:r>
    <w:r w:rsidR="00B311F8">
      <w:rPr>
        <w:rFonts w:ascii="Arial" w:hAnsi="Arial" w:cs="Arial"/>
        <w:i/>
        <w:sz w:val="20"/>
      </w:rPr>
      <w:t>0</w:t>
    </w:r>
    <w:r w:rsidR="00755BE3">
      <w:rPr>
        <w:rFonts w:ascii="Arial" w:hAnsi="Arial" w:cs="Arial"/>
        <w:i/>
        <w:sz w:val="20"/>
      </w:rPr>
      <w:t>581</w:t>
    </w:r>
    <w:r w:rsidRPr="00296EC9">
      <w:rPr>
        <w:rFonts w:ascii="Arial" w:hAnsi="Arial" w:cs="Arial"/>
        <w:i/>
        <w:sz w:val="20"/>
      </w:rPr>
      <w:t>/D/2</w:t>
    </w:r>
    <w:r w:rsidR="00B311F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2470863"/>
    <w:multiLevelType w:val="hybridMultilevel"/>
    <w:tmpl w:val="047691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1872C0"/>
    <w:multiLevelType w:val="hybridMultilevel"/>
    <w:tmpl w:val="879625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9A1FD6"/>
    <w:multiLevelType w:val="hybridMultilevel"/>
    <w:tmpl w:val="97983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3DC2C53"/>
    <w:multiLevelType w:val="hybridMultilevel"/>
    <w:tmpl w:val="3C644A58"/>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7" w15:restartNumberingAfterBreak="0">
    <w:nsid w:val="39E848C2"/>
    <w:multiLevelType w:val="hybridMultilevel"/>
    <w:tmpl w:val="1542E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511E60"/>
    <w:multiLevelType w:val="hybridMultilevel"/>
    <w:tmpl w:val="C6264C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D690AB8"/>
    <w:multiLevelType w:val="hybridMultilevel"/>
    <w:tmpl w:val="AA3433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11"/>
  </w:num>
  <w:num w:numId="5">
    <w:abstractNumId w:val="8"/>
  </w:num>
  <w:num w:numId="6">
    <w:abstractNumId w:val="10"/>
  </w:num>
  <w:num w:numId="7">
    <w:abstractNumId w:val="1"/>
  </w:num>
  <w:num w:numId="8">
    <w:abstractNumId w:val="7"/>
  </w:num>
  <w:num w:numId="9">
    <w:abstractNumId w:val="6"/>
  </w:num>
  <w:num w:numId="10">
    <w:abstractNumId w:val="4"/>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8AF"/>
    <w:rsid w:val="001F606D"/>
    <w:rsid w:val="00296EC9"/>
    <w:rsid w:val="00360086"/>
    <w:rsid w:val="003E224D"/>
    <w:rsid w:val="00464CE0"/>
    <w:rsid w:val="00466326"/>
    <w:rsid w:val="004A6D0D"/>
    <w:rsid w:val="0065237D"/>
    <w:rsid w:val="006F2722"/>
    <w:rsid w:val="00755BE3"/>
    <w:rsid w:val="007E22C4"/>
    <w:rsid w:val="00835CE1"/>
    <w:rsid w:val="00880796"/>
    <w:rsid w:val="008961A0"/>
    <w:rsid w:val="00AF3FC3"/>
    <w:rsid w:val="00B311F8"/>
    <w:rsid w:val="00D73E3B"/>
    <w:rsid w:val="00E168AF"/>
    <w:rsid w:val="00F04AA3"/>
    <w:rsid w:val="00F4080C"/>
    <w:rsid w:val="00FA7347"/>
    <w:rsid w:val="00FB79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5E57269"/>
  <w15:docId w15:val="{3CD98EFB-673A-4283-94A1-C77593ED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00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E168AF"/>
    <w:pPr>
      <w:ind w:left="720"/>
      <w:contextualSpacing/>
    </w:pPr>
  </w:style>
  <w:style w:type="character" w:customStyle="1" w:styleId="e24kjd">
    <w:name w:val="e24kjd"/>
    <w:basedOn w:val="Domylnaczcionkaakapitu"/>
    <w:rsid w:val="00E168AF"/>
  </w:style>
  <w:style w:type="character" w:styleId="Odwoaniedokomentarza">
    <w:name w:val="annotation reference"/>
    <w:basedOn w:val="Domylnaczcionkaakapitu"/>
    <w:uiPriority w:val="99"/>
    <w:semiHidden/>
    <w:unhideWhenUsed/>
    <w:rsid w:val="00E168AF"/>
    <w:rPr>
      <w:sz w:val="16"/>
      <w:szCs w:val="16"/>
    </w:rPr>
  </w:style>
  <w:style w:type="paragraph" w:styleId="Tekstkomentarza">
    <w:name w:val="annotation text"/>
    <w:basedOn w:val="Normalny"/>
    <w:link w:val="TekstkomentarzaZnak"/>
    <w:uiPriority w:val="99"/>
    <w:semiHidden/>
    <w:unhideWhenUsed/>
    <w:rsid w:val="00E168AF"/>
    <w:rPr>
      <w:sz w:val="20"/>
      <w:szCs w:val="20"/>
    </w:rPr>
  </w:style>
  <w:style w:type="character" w:customStyle="1" w:styleId="TekstkomentarzaZnak">
    <w:name w:val="Tekst komentarza Znak"/>
    <w:basedOn w:val="Domylnaczcionkaakapitu"/>
    <w:link w:val="Tekstkomentarza"/>
    <w:uiPriority w:val="99"/>
    <w:semiHidden/>
    <w:rsid w:val="00E168A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E168AF"/>
    <w:rPr>
      <w:rFonts w:ascii="Tahoma" w:hAnsi="Tahoma" w:cs="Tahoma"/>
      <w:sz w:val="16"/>
      <w:szCs w:val="16"/>
    </w:rPr>
  </w:style>
  <w:style w:type="character" w:customStyle="1" w:styleId="TekstdymkaZnak">
    <w:name w:val="Tekst dymka Znak"/>
    <w:basedOn w:val="Domylnaczcionkaakapitu"/>
    <w:link w:val="Tekstdymka"/>
    <w:uiPriority w:val="99"/>
    <w:semiHidden/>
    <w:rsid w:val="00E168AF"/>
    <w:rPr>
      <w:rFonts w:ascii="Tahoma" w:hAnsi="Tahoma" w:cs="Tahoma"/>
      <w:sz w:val="16"/>
      <w:szCs w:val="16"/>
    </w:rPr>
  </w:style>
  <w:style w:type="paragraph" w:styleId="Bezodstpw">
    <w:name w:val="No Spacing"/>
    <w:uiPriority w:val="1"/>
    <w:qFormat/>
    <w:rsid w:val="00D73E3B"/>
    <w:pPr>
      <w:spacing w:after="0" w:line="240" w:lineRule="auto"/>
    </w:pPr>
  </w:style>
  <w:style w:type="character" w:styleId="Hipercze">
    <w:name w:val="Hyperlink"/>
    <w:basedOn w:val="Domylnaczcionkaakapitu"/>
    <w:unhideWhenUsed/>
    <w:rsid w:val="00D73E3B"/>
    <w:rPr>
      <w:color w:val="0000FF" w:themeColor="hyperlink"/>
      <w:u w:val="single"/>
    </w:rPr>
  </w:style>
  <w:style w:type="paragraph" w:styleId="Nagwek">
    <w:name w:val="header"/>
    <w:basedOn w:val="Normalny"/>
    <w:link w:val="NagwekZnak"/>
    <w:uiPriority w:val="99"/>
    <w:unhideWhenUsed/>
    <w:rsid w:val="00296EC9"/>
    <w:pPr>
      <w:tabs>
        <w:tab w:val="center" w:pos="4536"/>
        <w:tab w:val="right" w:pos="9072"/>
      </w:tabs>
    </w:pPr>
  </w:style>
  <w:style w:type="character" w:customStyle="1" w:styleId="NagwekZnak">
    <w:name w:val="Nagłówek Znak"/>
    <w:basedOn w:val="Domylnaczcionkaakapitu"/>
    <w:link w:val="Nagwek"/>
    <w:uiPriority w:val="99"/>
    <w:rsid w:val="00296EC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96EC9"/>
    <w:pPr>
      <w:tabs>
        <w:tab w:val="center" w:pos="4536"/>
        <w:tab w:val="right" w:pos="9072"/>
      </w:tabs>
    </w:pPr>
  </w:style>
  <w:style w:type="character" w:customStyle="1" w:styleId="StopkaZnak">
    <w:name w:val="Stopka Znak"/>
    <w:basedOn w:val="Domylnaczcionkaakapitu"/>
    <w:link w:val="Stopka"/>
    <w:uiPriority w:val="99"/>
    <w:rsid w:val="00296EC9"/>
    <w:rPr>
      <w:rFonts w:ascii="Times New Roman" w:eastAsia="Times New Roman" w:hAnsi="Times New Roman" w:cs="Times New Roman"/>
      <w:sz w:val="24"/>
      <w:szCs w:val="24"/>
      <w:lang w:eastAsia="pl-PL"/>
    </w:rPr>
  </w:style>
  <w:style w:type="character" w:customStyle="1" w:styleId="p7lf0n-3">
    <w:name w:val="p7lf0n-3"/>
    <w:basedOn w:val="Domylnaczcionkaakapitu"/>
    <w:rsid w:val="00B311F8"/>
  </w:style>
  <w:style w:type="table" w:styleId="Tabela-Siatka">
    <w:name w:val="Table Grid"/>
    <w:basedOn w:val="Standardowy"/>
    <w:uiPriority w:val="39"/>
    <w:rsid w:val="00755BE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5BE3"/>
    <w:pPr>
      <w:autoSpaceDE w:val="0"/>
      <w:autoSpaceDN w:val="0"/>
      <w:adjustRightInd w:val="0"/>
      <w:spacing w:after="0" w:line="240" w:lineRule="auto"/>
    </w:pPr>
    <w:rPr>
      <w:rFonts w:ascii="Arial" w:eastAsia="Calibri" w:hAnsi="Arial" w:cs="Arial"/>
      <w:color w:val="000000"/>
      <w:sz w:val="24"/>
      <w:szCs w:val="24"/>
    </w:rPr>
  </w:style>
  <w:style w:type="paragraph" w:customStyle="1" w:styleId="Tekstpodstawowy1">
    <w:name w:val="Tekst podstawowy1"/>
    <w:basedOn w:val="Normalny"/>
    <w:rsid w:val="00755BE3"/>
    <w:pPr>
      <w:widowControl w:val="0"/>
      <w:shd w:val="clear" w:color="auto" w:fill="FFFFFF"/>
    </w:pPr>
    <w:rPr>
      <w:sz w:val="20"/>
      <w:szCs w:val="20"/>
    </w:rPr>
  </w:style>
  <w:style w:type="character" w:customStyle="1" w:styleId="BodytextArial">
    <w:name w:val="Body text + Arial"/>
    <w:aliases w:val="9,5 pt,Bold"/>
    <w:rsid w:val="00755BE3"/>
    <w:rPr>
      <w:rFonts w:ascii="Arial" w:eastAsia="Times New Roman" w:hAnsi="Arial" w:cs="Arial" w:hint="default"/>
      <w:b/>
      <w:bCs/>
      <w:color w:val="000000"/>
      <w:spacing w:val="0"/>
      <w:w w:val="100"/>
      <w:position w:val="0"/>
      <w:sz w:val="19"/>
      <w:szCs w:val="19"/>
      <w:shd w:val="clear" w:color="auto" w:fill="FFFFFF"/>
      <w:lang w:val="pl-PL"/>
    </w:rPr>
  </w:style>
  <w:style w:type="character" w:customStyle="1" w:styleId="UnresolvedMention">
    <w:name w:val="Unresolved Mention"/>
    <w:uiPriority w:val="99"/>
    <w:semiHidden/>
    <w:unhideWhenUsed/>
    <w:rsid w:val="00755BE3"/>
    <w:rPr>
      <w:color w:val="808080"/>
      <w:shd w:val="clear" w:color="auto" w:fill="E6E6E6"/>
    </w:rPr>
  </w:style>
  <w:style w:type="character" w:styleId="UyteHipercze">
    <w:name w:val="FollowedHyperlink"/>
    <w:uiPriority w:val="99"/>
    <w:semiHidden/>
    <w:unhideWhenUsed/>
    <w:rsid w:val="00755BE3"/>
    <w:rPr>
      <w:color w:val="954F72"/>
      <w:u w:val="single"/>
    </w:rPr>
  </w:style>
  <w:style w:type="paragraph" w:styleId="Tematkomentarza">
    <w:name w:val="annotation subject"/>
    <w:basedOn w:val="Tekstkomentarza"/>
    <w:next w:val="Tekstkomentarza"/>
    <w:link w:val="TematkomentarzaZnak"/>
    <w:uiPriority w:val="99"/>
    <w:semiHidden/>
    <w:unhideWhenUsed/>
    <w:rsid w:val="00755BE3"/>
    <w:pPr>
      <w:spacing w:after="160" w:line="259" w:lineRule="auto"/>
    </w:pPr>
    <w:rPr>
      <w:rFonts w:ascii="Calibri" w:eastAsia="Calibri" w:hAnsi="Calibri"/>
      <w:b/>
      <w:bCs/>
      <w:lang w:eastAsia="en-US"/>
    </w:rPr>
  </w:style>
  <w:style w:type="character" w:customStyle="1" w:styleId="TematkomentarzaZnak">
    <w:name w:val="Temat komentarza Znak"/>
    <w:basedOn w:val="TekstkomentarzaZnak"/>
    <w:link w:val="Tematkomentarza"/>
    <w:uiPriority w:val="99"/>
    <w:semiHidden/>
    <w:rsid w:val="00755BE3"/>
    <w:rPr>
      <w:rFonts w:ascii="Calibri" w:eastAsia="Calibri" w:hAnsi="Calibri" w:cs="Times New Roman"/>
      <w:b/>
      <w:bCs/>
      <w:sz w:val="20"/>
      <w:szCs w:val="20"/>
      <w:lang w:eastAsia="pl-PL"/>
    </w:rPr>
  </w:style>
  <w:style w:type="paragraph" w:customStyle="1" w:styleId="Tabelapozycja">
    <w:name w:val="Tabela pozycja"/>
    <w:basedOn w:val="Normalny"/>
    <w:rsid w:val="00755BE3"/>
    <w:rPr>
      <w:rFonts w:ascii="Arial" w:eastAsia="MS Outlook" w:hAnsi="Arial"/>
      <w:sz w:val="22"/>
      <w:szCs w:val="20"/>
    </w:rPr>
  </w:style>
  <w:style w:type="paragraph" w:styleId="Tekstpodstawowy">
    <w:name w:val="Body Text"/>
    <w:basedOn w:val="Normalny"/>
    <w:link w:val="TekstpodstawowyZnak"/>
    <w:uiPriority w:val="99"/>
    <w:semiHidden/>
    <w:unhideWhenUsed/>
    <w:rsid w:val="00755BE3"/>
    <w:pPr>
      <w:spacing w:after="120"/>
    </w:pPr>
    <w:rPr>
      <w:lang w:val="x-none" w:eastAsia="x-none"/>
    </w:rPr>
  </w:style>
  <w:style w:type="character" w:customStyle="1" w:styleId="TekstpodstawowyZnak">
    <w:name w:val="Tekst podstawowy Znak"/>
    <w:basedOn w:val="Domylnaczcionkaakapitu"/>
    <w:link w:val="Tekstpodstawowy"/>
    <w:uiPriority w:val="99"/>
    <w:semiHidden/>
    <w:rsid w:val="00755BE3"/>
    <w:rPr>
      <w:rFonts w:ascii="Times New Roman" w:eastAsia="Times New Roman" w:hAnsi="Times New Roman" w:cs="Times New Roman"/>
      <w:sz w:val="24"/>
      <w:szCs w:val="24"/>
      <w:lang w:val="x-none" w:eastAsia="x-none"/>
    </w:rPr>
  </w:style>
  <w:style w:type="character" w:customStyle="1" w:styleId="AkapitzlistZnak">
    <w:name w:val="Akapit z listą Znak"/>
    <w:aliases w:val="CW_Lista Znak"/>
    <w:link w:val="Akapitzlist"/>
    <w:uiPriority w:val="34"/>
    <w:locked/>
    <w:rsid w:val="00755BE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4473">
      <w:bodyDiv w:val="1"/>
      <w:marLeft w:val="0"/>
      <w:marRight w:val="0"/>
      <w:marTop w:val="0"/>
      <w:marBottom w:val="0"/>
      <w:divBdr>
        <w:top w:val="none" w:sz="0" w:space="0" w:color="auto"/>
        <w:left w:val="none" w:sz="0" w:space="0" w:color="auto"/>
        <w:bottom w:val="none" w:sz="0" w:space="0" w:color="auto"/>
        <w:right w:val="none" w:sz="0" w:space="0" w:color="auto"/>
      </w:divBdr>
    </w:div>
    <w:div w:id="677512378">
      <w:bodyDiv w:val="1"/>
      <w:marLeft w:val="0"/>
      <w:marRight w:val="0"/>
      <w:marTop w:val="0"/>
      <w:marBottom w:val="0"/>
      <w:divBdr>
        <w:top w:val="none" w:sz="0" w:space="0" w:color="auto"/>
        <w:left w:val="none" w:sz="0" w:space="0" w:color="auto"/>
        <w:bottom w:val="none" w:sz="0" w:space="0" w:color="auto"/>
        <w:right w:val="none" w:sz="0" w:space="0" w:color="auto"/>
      </w:divBdr>
    </w:div>
    <w:div w:id="701368078">
      <w:bodyDiv w:val="1"/>
      <w:marLeft w:val="0"/>
      <w:marRight w:val="0"/>
      <w:marTop w:val="0"/>
      <w:marBottom w:val="0"/>
      <w:divBdr>
        <w:top w:val="none" w:sz="0" w:space="0" w:color="auto"/>
        <w:left w:val="none" w:sz="0" w:space="0" w:color="auto"/>
        <w:bottom w:val="none" w:sz="0" w:space="0" w:color="auto"/>
        <w:right w:val="none" w:sz="0" w:space="0" w:color="auto"/>
      </w:divBdr>
    </w:div>
    <w:div w:id="867521865">
      <w:bodyDiv w:val="1"/>
      <w:marLeft w:val="0"/>
      <w:marRight w:val="0"/>
      <w:marTop w:val="0"/>
      <w:marBottom w:val="0"/>
      <w:divBdr>
        <w:top w:val="none" w:sz="0" w:space="0" w:color="auto"/>
        <w:left w:val="none" w:sz="0" w:space="0" w:color="auto"/>
        <w:bottom w:val="none" w:sz="0" w:space="0" w:color="auto"/>
        <w:right w:val="none" w:sz="0" w:space="0" w:color="auto"/>
      </w:divBdr>
    </w:div>
    <w:div w:id="1113595233">
      <w:bodyDiv w:val="1"/>
      <w:marLeft w:val="0"/>
      <w:marRight w:val="0"/>
      <w:marTop w:val="0"/>
      <w:marBottom w:val="0"/>
      <w:divBdr>
        <w:top w:val="none" w:sz="0" w:space="0" w:color="auto"/>
        <w:left w:val="none" w:sz="0" w:space="0" w:color="auto"/>
        <w:bottom w:val="none" w:sz="0" w:space="0" w:color="auto"/>
        <w:right w:val="none" w:sz="0" w:space="0" w:color="auto"/>
      </w:divBdr>
    </w:div>
    <w:div w:id="1252157122">
      <w:bodyDiv w:val="1"/>
      <w:marLeft w:val="0"/>
      <w:marRight w:val="0"/>
      <w:marTop w:val="0"/>
      <w:marBottom w:val="0"/>
      <w:divBdr>
        <w:top w:val="none" w:sz="0" w:space="0" w:color="auto"/>
        <w:left w:val="none" w:sz="0" w:space="0" w:color="auto"/>
        <w:bottom w:val="none" w:sz="0" w:space="0" w:color="auto"/>
        <w:right w:val="none" w:sz="0" w:space="0" w:color="auto"/>
      </w:divBdr>
    </w:div>
    <w:div w:id="1424304447">
      <w:bodyDiv w:val="1"/>
      <w:marLeft w:val="0"/>
      <w:marRight w:val="0"/>
      <w:marTop w:val="0"/>
      <w:marBottom w:val="0"/>
      <w:divBdr>
        <w:top w:val="none" w:sz="0" w:space="0" w:color="auto"/>
        <w:left w:val="none" w:sz="0" w:space="0" w:color="auto"/>
        <w:bottom w:val="none" w:sz="0" w:space="0" w:color="auto"/>
        <w:right w:val="none" w:sz="0" w:space="0" w:color="auto"/>
      </w:divBdr>
    </w:div>
    <w:div w:id="1798257239">
      <w:bodyDiv w:val="1"/>
      <w:marLeft w:val="0"/>
      <w:marRight w:val="0"/>
      <w:marTop w:val="0"/>
      <w:marBottom w:val="0"/>
      <w:divBdr>
        <w:top w:val="none" w:sz="0" w:space="0" w:color="auto"/>
        <w:left w:val="none" w:sz="0" w:space="0" w:color="auto"/>
        <w:bottom w:val="none" w:sz="0" w:space="0" w:color="auto"/>
        <w:right w:val="none" w:sz="0" w:space="0" w:color="auto"/>
      </w:divBdr>
    </w:div>
    <w:div w:id="199938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eocardbenchmark.net/gpu_list.php" TargetMode="External"/><Relationship Id="rId13" Type="http://schemas.openxmlformats.org/officeDocument/2006/relationships/hyperlink" Target="http://www.dmtf.org/standards/wsman" TargetMode="External"/><Relationship Id="rId18" Type="http://schemas.openxmlformats.org/officeDocument/2006/relationships/hyperlink" Target="http://www.plugloadsolutions.com/80pluspowersupplies.aspx" TargetMode="External"/><Relationship Id="rId26" Type="http://schemas.openxmlformats.org/officeDocument/2006/relationships/hyperlink" Target="https://www.videocardbenchmark.net/gpu_list.php" TargetMode="External"/><Relationship Id="rId3" Type="http://schemas.openxmlformats.org/officeDocument/2006/relationships/settings" Target="settings.xml"/><Relationship Id="rId21" Type="http://schemas.openxmlformats.org/officeDocument/2006/relationships/hyperlink" Target="http://www.plugloadsolutions.com/80pluspowersupplies.aspx" TargetMode="External"/><Relationship Id="rId34" Type="http://schemas.openxmlformats.org/officeDocument/2006/relationships/header" Target="header1.xml"/><Relationship Id="rId7" Type="http://schemas.openxmlformats.org/officeDocument/2006/relationships/hyperlink" Target="https://www.cpubenchmark.net/cpu_list.php" TargetMode="External"/><Relationship Id="rId12" Type="http://schemas.openxmlformats.org/officeDocument/2006/relationships/hyperlink" Target="http://www.videocardbenchmark.net/gpu_list.php" TargetMode="External"/><Relationship Id="rId17" Type="http://schemas.openxmlformats.org/officeDocument/2006/relationships/hyperlink" Target="https://www.videocardbenchmark.net" TargetMode="External"/><Relationship Id="rId25" Type="http://schemas.openxmlformats.org/officeDocument/2006/relationships/hyperlink" Target="http://www.cpubenchmark.net/cpu_list.php" TargetMode="External"/><Relationship Id="rId33" Type="http://schemas.openxmlformats.org/officeDocument/2006/relationships/hyperlink" Target="https://eur01.safelinks.protection.outlook.com/?url=http%3A%2F%2Fwww.dmtf.org%2Fstandards%2Fmgmt%2Fdash%2F&amp;data=04%7C01%7Candrzej.zielezinski%40amu.edu.pl%7C0e1dfc6cdc5740fdfaf408d8ed4ae500%7C73689ee1b42f4e25a5f666d1f29bc092%7C0%7C0%7C637520254581689214%7CUnknown%7CTWFpbGZsb3d8eyJWIjoiMC4wLjAwMDAiLCJQIjoiV2luMzIiLCJBTiI6Ik1haWwiLCJXVCI6Mn0%3D%7C2000&amp;sdata=mKY8P7PL1mY%2B6K%2BmF0Imb6nPyWW4boaIMYAtt8RkCfc%3D&amp;reserved=0" TargetMode="External"/><Relationship Id="rId2" Type="http://schemas.openxmlformats.org/officeDocument/2006/relationships/styles" Target="styles.xml"/><Relationship Id="rId16" Type="http://schemas.openxmlformats.org/officeDocument/2006/relationships/hyperlink" Target="http://www.videocardbenchmark.net/gpu_list.php" TargetMode="External"/><Relationship Id="rId20" Type="http://schemas.openxmlformats.org/officeDocument/2006/relationships/hyperlink" Target="https://www.videocardbenchmark.net/gpu_list.php" TargetMode="External"/><Relationship Id="rId29" Type="http://schemas.openxmlformats.org/officeDocument/2006/relationships/hyperlink" Target="http://www.dmtf.org/standards/mgmt/das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ssmark.com/products/pt.htm" TargetMode="External"/><Relationship Id="rId24" Type="http://schemas.openxmlformats.org/officeDocument/2006/relationships/hyperlink" Target="http://www.plugloadsolutions.com/80pluspowersupplies.aspx" TargetMode="External"/><Relationship Id="rId32" Type="http://schemas.openxmlformats.org/officeDocument/2006/relationships/hyperlink" Target="https://eur01.safelinks.protection.outlook.com/?url=http%3A%2F%2Fwww.dmtf.org%2Fstandards%2Fwsman&amp;data=04%7C01%7Candrzej.zielezinski%40amu.edu.pl%7C0e1dfc6cdc5740fdfaf408d8ed4ae500%7C73689ee1b42f4e25a5f666d1f29bc092%7C0%7C0%7C637520254581679222%7CUnknown%7CTWFpbGZsb3d8eyJWIjoiMC4wLjAwMDAiLCJQIjoiV2luMzIiLCJBTiI6Ik1haWwiLCJXVCI6Mn0%3D%7C2000&amp;sdata=Hdw9r8iTqxbQn8wNaH%2BVcbrmhY2aUAw6lLSUw18UvJw%3D&amp;reserved=0" TargetMode="External"/><Relationship Id="rId5" Type="http://schemas.openxmlformats.org/officeDocument/2006/relationships/footnotes" Target="footnotes.xml"/><Relationship Id="rId15" Type="http://schemas.openxmlformats.org/officeDocument/2006/relationships/hyperlink" Target="https://www.cpubenchmark.net/cpu_list.php" TargetMode="External"/><Relationship Id="rId23" Type="http://schemas.openxmlformats.org/officeDocument/2006/relationships/hyperlink" Target="https://www.videocardbenchmark.net/gpu_list.php" TargetMode="External"/><Relationship Id="rId28" Type="http://schemas.openxmlformats.org/officeDocument/2006/relationships/hyperlink" Target="http://www.dmtf.org/standards/wsman" TargetMode="External"/><Relationship Id="rId36" Type="http://schemas.openxmlformats.org/officeDocument/2006/relationships/theme" Target="theme/theme1.xml"/><Relationship Id="rId10" Type="http://schemas.openxmlformats.org/officeDocument/2006/relationships/hyperlink" Target="http://www.videocardbenchmark.net/gpu_list.php" TargetMode="External"/><Relationship Id="rId19" Type="http://schemas.openxmlformats.org/officeDocument/2006/relationships/hyperlink" Target="http://www.cpubenchmark.net/cpu_list.php" TargetMode="External"/><Relationship Id="rId31" Type="http://schemas.openxmlformats.org/officeDocument/2006/relationships/hyperlink" Target="https://eur01.safelinks.protection.outlook.com/?url=http%3A%2F%2Fwww.videocardbenchmark.net%2Fgpu_list.php&amp;data=04%7C01%7Candrzej.zielezinski%40amu.edu.pl%7C0e1dfc6cdc5740fdfaf408d8ed4ae500%7C73689ee1b42f4e25a5f666d1f29bc092%7C0%7C0%7C637520254581669223%7CUnknown%7CTWFpbGZsb3d8eyJWIjoiMC4wLjAwMDAiLCJQIjoiV2luMzIiLCJBTiI6Ik1haWwiLCJXVCI6Mn0%3D%7C2000&amp;sdata=nrre%2BDzMhuMcH1oYAXVmZ%2BjSABuuKT60DSGczckg6WE%3D&amp;reserved=0" TargetMode="External"/><Relationship Id="rId4" Type="http://schemas.openxmlformats.org/officeDocument/2006/relationships/webSettings" Target="webSettings.xml"/><Relationship Id="rId9" Type="http://schemas.openxmlformats.org/officeDocument/2006/relationships/hyperlink" Target="http://www.passmark.com/products/pt.htm" TargetMode="External"/><Relationship Id="rId14" Type="http://schemas.openxmlformats.org/officeDocument/2006/relationships/hyperlink" Target="http://www.dmtf.org/standards/mgmt/dash/" TargetMode="External"/><Relationship Id="rId22" Type="http://schemas.openxmlformats.org/officeDocument/2006/relationships/hyperlink" Target="http://www.cpubenchmark.net/cpu_list.php" TargetMode="External"/><Relationship Id="rId27" Type="http://schemas.openxmlformats.org/officeDocument/2006/relationships/hyperlink" Target="http://www.plugloadsolutions.com/80pluspowersupplies.aspx" TargetMode="External"/><Relationship Id="rId30" Type="http://schemas.openxmlformats.org/officeDocument/2006/relationships/hyperlink" Target="https://eur01.safelinks.protection.outlook.com/?url=http%3A%2F%2Fwww.passmark.com%2Fproducts%2Fpt.htm&amp;data=04%7C01%7Candrzej.zielezinski%40amu.edu.pl%7C0e1dfc6cdc5740fdfaf408d8ed4ae500%7C73689ee1b42f4e25a5f666d1f29bc092%7C0%7C0%7C637520254581669223%7CUnknown%7CTWFpbGZsb3d8eyJWIjoiMC4wLjAwMDAiLCJQIjoiV2luMzIiLCJBTiI6Ik1haWwiLCJXVCI6Mn0%3D%7C2000&amp;sdata=IRTsVJgeUz3Xx20pNK2e1iym%2BNE%2F%2Fw4vls1hRDS9eJU%3D&amp;reserved=0" TargetMode="External"/><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29</Pages>
  <Words>20061</Words>
  <Characters>120368</Characters>
  <Application>Microsoft Office Word</Application>
  <DocSecurity>0</DocSecurity>
  <Lines>1003</Lines>
  <Paragraphs>280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dc:creator>
  <cp:lastModifiedBy>Alicja Bemowicz</cp:lastModifiedBy>
  <cp:revision>13</cp:revision>
  <cp:lastPrinted>2021-03-05T09:02:00Z</cp:lastPrinted>
  <dcterms:created xsi:type="dcterms:W3CDTF">2021-01-24T18:56:00Z</dcterms:created>
  <dcterms:modified xsi:type="dcterms:W3CDTF">2021-05-21T06:50:00Z</dcterms:modified>
</cp:coreProperties>
</file>