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B8AEC" w14:textId="213DA905" w:rsidR="00A52C32" w:rsidRDefault="00A52C32" w:rsidP="00A52C32">
      <w:pPr>
        <w:spacing w:after="60" w:line="240" w:lineRule="auto"/>
        <w:jc w:val="right"/>
        <w:rPr>
          <w:rFonts w:ascii="Garamond" w:hAnsi="Garamond" w:cs="Arial"/>
          <w:b/>
          <w:color w:val="000000" w:themeColor="text1"/>
        </w:rPr>
      </w:pPr>
      <w:r>
        <w:rPr>
          <w:rFonts w:ascii="Garamond" w:hAnsi="Garamond" w:cs="Arial"/>
          <w:b/>
          <w:color w:val="000000" w:themeColor="text1"/>
        </w:rPr>
        <w:t>Załącznik nr 4 do SWZ</w:t>
      </w:r>
    </w:p>
    <w:p w14:paraId="5589F0A5" w14:textId="38E056D0" w:rsidR="00FB6398" w:rsidRPr="00FB6398" w:rsidRDefault="00FB6398" w:rsidP="00FB6398">
      <w:pPr>
        <w:spacing w:after="60" w:line="240" w:lineRule="auto"/>
        <w:jc w:val="center"/>
        <w:rPr>
          <w:rFonts w:ascii="Garamond" w:hAnsi="Garamond" w:cs="Arial"/>
          <w:b/>
          <w:color w:val="FF0000"/>
        </w:rPr>
      </w:pPr>
      <w:r>
        <w:rPr>
          <w:rFonts w:ascii="Garamond" w:hAnsi="Garamond" w:cs="Arial"/>
          <w:b/>
          <w:color w:val="FF0000"/>
        </w:rPr>
        <w:t>MODYFIKACJA z dnia 01.06.2021 r.</w:t>
      </w:r>
    </w:p>
    <w:p w14:paraId="2D36EEE8" w14:textId="77777777" w:rsidR="00A52C32" w:rsidRDefault="00A52C32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6F28DF4" w14:textId="379D6BA2" w:rsidR="007A20D9" w:rsidRPr="00666A6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E22B11" w:rsidRPr="00666A69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E22B11" w:rsidRPr="00666A69">
        <w:rPr>
          <w:rFonts w:ascii="Garamond" w:hAnsi="Garamond" w:cs="Arial"/>
          <w:color w:val="000000" w:themeColor="text1"/>
        </w:rPr>
        <w:t>1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4F6D9BE4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A52C32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EAAF619" w:rsidR="00E22B11" w:rsidRPr="00666A69" w:rsidRDefault="007A20D9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 w:rsidR="00A52C32">
        <w:rPr>
          <w:rFonts w:ascii="Garamond" w:hAnsi="Garamond" w:cs="Arial"/>
          <w:bCs/>
          <w:color w:val="000000" w:themeColor="text1"/>
        </w:rPr>
        <w:t xml:space="preserve"> przetargowej prowadzonej w trybie Podstawowy bez negocjacji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666A69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666A69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666A69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791B6197" w14:textId="151E5340" w:rsidR="007A20D9" w:rsidRPr="00666A69" w:rsidRDefault="007A20D9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>w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ykonywanie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 xml:space="preserve">usługi 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przeglądów </w:t>
      </w:r>
      <w:r w:rsidR="00EF715E" w:rsidRPr="00666A69">
        <w:rPr>
          <w:rFonts w:ascii="Garamond" w:eastAsia="Times New Roman" w:hAnsi="Garamond" w:cs="Arial"/>
          <w:b/>
          <w:bCs/>
          <w:lang w:eastAsia="pl-PL"/>
        </w:rPr>
        <w:br/>
      </w:r>
      <w:r w:rsidR="00A52C32">
        <w:rPr>
          <w:rFonts w:ascii="Garamond" w:eastAsia="Times New Roman" w:hAnsi="Garamond" w:cs="Arial"/>
          <w:b/>
          <w:bCs/>
          <w:lang w:eastAsia="pl-PL"/>
        </w:rPr>
        <w:t>technicznych i napraw urządzeń endoskopowych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 szczegółowo </w:t>
      </w:r>
      <w:r w:rsidRPr="00666A69">
        <w:rPr>
          <w:rFonts w:ascii="Garamond" w:eastAsia="Times New Roman" w:hAnsi="Garamond" w:cs="Arial"/>
          <w:lang w:eastAsia="pl-PL"/>
        </w:rPr>
        <w:t>określon</w:t>
      </w:r>
      <w:r w:rsidR="00A52C32">
        <w:rPr>
          <w:rFonts w:ascii="Garamond" w:eastAsia="Times New Roman" w:hAnsi="Garamond" w:cs="Arial"/>
          <w:lang w:eastAsia="pl-PL"/>
        </w:rPr>
        <w:t>ej</w:t>
      </w:r>
      <w:r w:rsidRPr="00666A69">
        <w:rPr>
          <w:rFonts w:ascii="Garamond" w:eastAsia="Times New Roman" w:hAnsi="Garamond" w:cs="Arial"/>
          <w:lang w:eastAsia="pl-PL"/>
        </w:rPr>
        <w:t xml:space="preserve"> w 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formularzu asortymentowo – cenowym stanowiącym </w:t>
      </w:r>
      <w:r w:rsidRPr="00666A69">
        <w:rPr>
          <w:rFonts w:ascii="Garamond" w:eastAsia="Times New Roman" w:hAnsi="Garamond" w:cs="Arial"/>
          <w:lang w:eastAsia="pl-PL"/>
        </w:rPr>
        <w:t xml:space="preserve">załącznik nr </w:t>
      </w:r>
      <w:r w:rsidR="00BD56A9" w:rsidRPr="00666A69">
        <w:rPr>
          <w:rFonts w:ascii="Garamond" w:eastAsia="Times New Roman" w:hAnsi="Garamond" w:cs="Arial"/>
          <w:lang w:eastAsia="pl-PL"/>
        </w:rPr>
        <w:t>2</w:t>
      </w:r>
      <w:r w:rsidRPr="00666A69">
        <w:rPr>
          <w:rFonts w:ascii="Garamond" w:eastAsia="Times New Roman" w:hAnsi="Garamond" w:cs="Arial"/>
          <w:lang w:eastAsia="pl-PL"/>
        </w:rPr>
        <w:t xml:space="preserve"> do Umowy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</w:t>
      </w:r>
      <w:r w:rsidR="00472DD7" w:rsidRPr="00666A69">
        <w:rPr>
          <w:rFonts w:ascii="Garamond" w:eastAsia="Times New Roman" w:hAnsi="Garamond" w:cs="Arial"/>
          <w:b/>
          <w:bCs/>
          <w:lang w:eastAsia="pl-PL"/>
        </w:rPr>
        <w:t>„Sprzęt”</w:t>
      </w:r>
      <w:r w:rsidR="00472DD7" w:rsidRPr="00666A69">
        <w:rPr>
          <w:rFonts w:ascii="Garamond" w:eastAsia="Times New Roman" w:hAnsi="Garamond" w:cs="Arial"/>
          <w:lang w:eastAsia="pl-PL"/>
        </w:rPr>
        <w:t>)</w:t>
      </w:r>
      <w:r w:rsidRPr="00666A69">
        <w:rPr>
          <w:rFonts w:ascii="Garamond" w:eastAsia="Times New Roman" w:hAnsi="Garamond" w:cs="Arial"/>
          <w:lang w:eastAsia="pl-PL"/>
        </w:rPr>
        <w:t>.</w:t>
      </w:r>
      <w:r w:rsidR="00E22B11" w:rsidRPr="00666A69">
        <w:rPr>
          <w:rFonts w:ascii="Garamond" w:eastAsia="Times New Roman" w:hAnsi="Garamond" w:cs="Arial"/>
          <w:lang w:eastAsia="pl-PL"/>
        </w:rPr>
        <w:t xml:space="preserve"> Szczegółowy zakres obowiązków wykonawcy określa SWZ postępowania prowadzonego pod sygnaturą </w:t>
      </w:r>
      <w:r w:rsidR="00A52C32">
        <w:rPr>
          <w:rFonts w:ascii="Garamond" w:eastAsia="Times New Roman" w:hAnsi="Garamond" w:cs="Arial"/>
          <w:lang w:eastAsia="pl-PL"/>
        </w:rPr>
        <w:t>SZW/DZP/18/2021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„SWZ”)</w:t>
      </w:r>
    </w:p>
    <w:p w14:paraId="20E53E0C" w14:textId="50247180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3A2C224F" w14:textId="5291AC17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>Formularz ofertowy – załącznik nr 1;</w:t>
      </w:r>
    </w:p>
    <w:p w14:paraId="01281867" w14:textId="41DCBF5F" w:rsidR="007A20D9" w:rsidRPr="00666A6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789D9D73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A3CE5D4" w14:textId="7CD453B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4D4BADB1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6B532E93" w14:textId="1345AA7D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w razie konieczności naprawy zobowiązuje się dostarczyć oraz wymienić części zamienne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fabrycznie nowe, oryginalne, certyfikowane przez producenta urządzenia na zasadach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w terminach określonych w Umowie;</w:t>
      </w:r>
    </w:p>
    <w:p w14:paraId="712E9DFB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czynności związane z przeglądem okresowym lub naprawą zrealizuje przy użyciu własnych narzędzi i materiałów;</w:t>
      </w:r>
    </w:p>
    <w:p w14:paraId="246FABA2" w14:textId="476C7B2B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 konieczności dokonania wymiany części uszkodzonej, obowiązek dostarczenia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tej części obciąża Wykonawcę;</w:t>
      </w:r>
    </w:p>
    <w:p w14:paraId="6B182CA8" w14:textId="27BDEDF3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wymontowanych z urządzenia części podlegających wymianie i zapewnia ich utylizację lub recykling, jeśli ich utylizacja lub recykling, </w:t>
      </w:r>
      <w:r w:rsidR="00A52C3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są wymagane przez powszechnie obowiązujące przepisy prawa;</w:t>
      </w:r>
    </w:p>
    <w:p w14:paraId="19761BD3" w14:textId="549FFD1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7C3B5306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§7 ust. 2;</w:t>
      </w:r>
    </w:p>
    <w:p w14:paraId="64942E8D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23CAD57B" w14:textId="38B7CB93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376C85A2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594F694C" w14:textId="26009E4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25652A18" w14:textId="3C5E4823" w:rsidR="007A20D9" w:rsidRPr="00666A69" w:rsidRDefault="007A20D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 xml:space="preserve">wykonywać przeglądy okresowe sprzętu objętego Umową </w:t>
      </w:r>
      <w:r w:rsidR="00666A69" w:rsidRPr="00666A69">
        <w:rPr>
          <w:rFonts w:ascii="Garamond" w:eastAsia="MS Mincho" w:hAnsi="Garamond" w:cs="Arial"/>
          <w:lang w:eastAsia="ar-SA"/>
        </w:rPr>
        <w:t xml:space="preserve">zgodnie z właściwościami danego Sprzętu, obwiązującymi instrukcjami, standardami, normami </w:t>
      </w:r>
      <w:r w:rsidR="00666A69">
        <w:rPr>
          <w:rFonts w:ascii="Garamond" w:eastAsia="MS Mincho" w:hAnsi="Garamond" w:cs="Arial"/>
          <w:lang w:eastAsia="ar-SA"/>
        </w:rPr>
        <w:t>oraz</w:t>
      </w:r>
      <w:r w:rsidRPr="00666A69">
        <w:rPr>
          <w:rFonts w:ascii="Garamond" w:eastAsia="MS Mincho" w:hAnsi="Garamond" w:cs="Arial"/>
          <w:lang w:eastAsia="ar-SA"/>
        </w:rPr>
        <w:t xml:space="preserve"> interwałach czasowych określonych </w:t>
      </w:r>
      <w:r w:rsidR="00472DD7" w:rsidRPr="00666A69">
        <w:rPr>
          <w:rFonts w:ascii="Garamond" w:eastAsia="MS Mincho" w:hAnsi="Garamond" w:cs="Arial"/>
          <w:lang w:eastAsia="ar-SA"/>
        </w:rPr>
        <w:t>przez Zamawiającego w SWZ</w:t>
      </w:r>
      <w:r w:rsidRPr="00666A69">
        <w:rPr>
          <w:rFonts w:ascii="Garamond" w:eastAsia="MS Mincho" w:hAnsi="Garamond" w:cs="Arial"/>
          <w:lang w:eastAsia="ar-SA"/>
        </w:rPr>
        <w:t xml:space="preserve"> lub przez producenta sprzętu</w:t>
      </w:r>
      <w:r w:rsidR="00472DD7" w:rsidRPr="00666A69">
        <w:rPr>
          <w:rFonts w:ascii="Garamond" w:eastAsia="MS Mincho" w:hAnsi="Garamond" w:cs="Arial"/>
          <w:lang w:eastAsia="ar-SA"/>
        </w:rPr>
        <w:t xml:space="preserve"> lub w terminach wskazanych przez </w:t>
      </w:r>
      <w:r w:rsidR="00A10FD2" w:rsidRPr="00666A69">
        <w:rPr>
          <w:rFonts w:ascii="Garamond" w:eastAsia="MS Mincho" w:hAnsi="Garamond" w:cs="Arial"/>
          <w:lang w:eastAsia="ar-SA"/>
        </w:rPr>
        <w:t>Zamawiającego</w:t>
      </w:r>
      <w:r w:rsidRPr="00666A69">
        <w:rPr>
          <w:rFonts w:ascii="Garamond" w:eastAsia="MS Mincho" w:hAnsi="Garamond" w:cs="Arial"/>
          <w:lang w:eastAsia="ar-SA"/>
        </w:rPr>
        <w:t>.</w:t>
      </w:r>
      <w:r w:rsidR="00472DD7" w:rsidRPr="00666A69">
        <w:rPr>
          <w:rFonts w:ascii="Garamond" w:eastAsia="MS Mincho" w:hAnsi="Garamond" w:cs="Arial"/>
          <w:lang w:eastAsia="ar-SA"/>
        </w:rPr>
        <w:t xml:space="preserve"> Przy czym celem uniknięcie wątpliwości Strony </w:t>
      </w:r>
      <w:r w:rsidR="00A10FD2" w:rsidRPr="00666A69">
        <w:rPr>
          <w:rFonts w:ascii="Garamond" w:eastAsia="MS Mincho" w:hAnsi="Garamond" w:cs="Arial"/>
          <w:lang w:eastAsia="ar-SA"/>
        </w:rPr>
        <w:t xml:space="preserve">przyjmują, </w:t>
      </w:r>
      <w:r w:rsidR="00A52C32">
        <w:rPr>
          <w:rFonts w:ascii="Garamond" w:eastAsia="MS Mincho" w:hAnsi="Garamond" w:cs="Arial"/>
          <w:lang w:eastAsia="ar-SA"/>
        </w:rPr>
        <w:br/>
      </w:r>
      <w:r w:rsidR="00A10FD2" w:rsidRPr="00666A69">
        <w:rPr>
          <w:rFonts w:ascii="Garamond" w:eastAsia="MS Mincho" w:hAnsi="Garamond" w:cs="Arial"/>
          <w:lang w:eastAsia="ar-SA"/>
        </w:rPr>
        <w:t>iż przeglądy okresowe muszą zapewnić nieprzerwaną możliwość korzystania ze Sprzętu (ciągłość przeglądów)</w:t>
      </w:r>
      <w:r w:rsidR="00666A69" w:rsidRPr="00666A69">
        <w:rPr>
          <w:rFonts w:ascii="Garamond" w:eastAsia="MS Mincho" w:hAnsi="Garamond" w:cs="Arial"/>
          <w:lang w:eastAsia="ar-SA"/>
        </w:rPr>
        <w:t>.</w:t>
      </w:r>
    </w:p>
    <w:p w14:paraId="31553960" w14:textId="5908FE0B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 xml:space="preserve">o zakończeniu przeglądów </w:t>
      </w:r>
      <w:r>
        <w:rPr>
          <w:rFonts w:ascii="Garamond" w:eastAsia="MS Mincho" w:hAnsi="Garamond" w:cs="Arial"/>
          <w:lang w:eastAsia="ar-SA"/>
        </w:rPr>
        <w:t>lub napraw</w:t>
      </w:r>
      <w:r w:rsidRPr="00666A69">
        <w:rPr>
          <w:rFonts w:ascii="Garamond" w:eastAsia="MS Mincho" w:hAnsi="Garamond" w:cs="Arial"/>
          <w:lang w:eastAsia="ar-SA"/>
        </w:rPr>
        <w:t xml:space="preserve">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A52C32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 xml:space="preserve">o sprawności Sprzętu i możliwości dopuszczenia go do dalszego użytkowania, a w przypadku stwierdzenia konieczności wykonania naprawy – zalecenia dotyczące przeprowadzenia niezbędnych napraw. Fakt wykonania przeglądu i konserwacji będzie również odnotowany </w:t>
      </w:r>
      <w:r w:rsidR="00A52C32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04C7A059" w14:textId="53598218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realizować </w:t>
      </w:r>
      <w:r w:rsidRPr="00666A69">
        <w:rPr>
          <w:rFonts w:ascii="Garamond" w:eastAsia="MS Mincho" w:hAnsi="Garamond" w:cs="Arial"/>
          <w:lang w:eastAsia="ar-SA"/>
        </w:rPr>
        <w:t>naprawy w miejscu użytkowania Sprzętu, a w przypadku braku takiej możliwości dopuszcza się zabranie Sprzętu do siedziby Wykonawcy po wcześniejszym uzgodnieniu tego faktu z upoważnionym przedstawicielem Zamawiającego,</w:t>
      </w:r>
    </w:p>
    <w:p w14:paraId="795F1D84" w14:textId="5B6454F1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3E8ECC7E" w14:textId="2905FE95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0426361C" w14:textId="6E6982AB" w:rsidR="00666A69" w:rsidRPr="00D654A7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350CA55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Wykonawca w ramach Umowy ma obowiązek w przypadku wystąpienia awarii do przeprowadzenia naprawy na zasadach i w termiach określonych w Umowie. </w:t>
      </w:r>
    </w:p>
    <w:p w14:paraId="41301DE0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Obsługa serwisowa w przypadku wystąpienia awarii obejmuje w szczególności diagnozowanie, usuwanie awarii, wymianę części podlegających bezwzględniej wymianie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niemożliwość ich naprawy)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kalibracje oraz likwidowanie szkód powstałych w wyniku naturalnego zużycia części wraz z dostawą części zamiennych w celu przywrócenie pełnej sprawności techniczno- eksploatacyjnej urządzenia.</w:t>
      </w:r>
    </w:p>
    <w:p w14:paraId="6DF6EC58" w14:textId="45D38BE0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Wykonawca ma obowiązek zdiagnozować awarię w terminie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A52C32" w:rsidRPr="00A52C32">
        <w:rPr>
          <w:rFonts w:ascii="Garamond" w:eastAsia="Times New Roman" w:hAnsi="Garamond" w:cs="Arial"/>
          <w:i/>
          <w:iCs/>
          <w:color w:val="000000" w:themeColor="text1"/>
          <w:highlight w:val="yellow"/>
          <w:lang w:eastAsia="pl-PL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dni roboczych od dnia jej zgłoszenia przez Zamawiającego i </w:t>
      </w:r>
      <w:r w:rsidR="00A10FD2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powyższym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przedstawić Zmawiającemu do akceptacji pisemną kalkulację kosztów naprawy na adres e-mail: </w:t>
      </w:r>
      <w:hyperlink r:id="rId7" w:history="1">
        <w:r w:rsidRPr="00666A69">
          <w:rPr>
            <w:rFonts w:ascii="Garamond" w:eastAsia="Times New Roman" w:hAnsi="Garamond" w:cs="Arial"/>
            <w:color w:val="000000" w:themeColor="text1"/>
            <w:highlight w:val="yellow"/>
            <w:lang w:eastAsia="pl-PL"/>
          </w:rPr>
          <w:t>__________</w:t>
        </w:r>
      </w:hyperlink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34D5E13C" w14:textId="56C8294A" w:rsidR="007A20D9" w:rsidRPr="00D654A7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>Naprawa może być wykonana po akceptacji kosztów przez Zamawiającego. Zamawiający ma prawo odstąpić od zlecenia naprawy urządzenia, jeżeli będzie ona nieopłacalna z punktu widzenia ekonomicznego.</w:t>
      </w:r>
    </w:p>
    <w:p w14:paraId="026EDA4B" w14:textId="379149DE" w:rsidR="00D654A7" w:rsidRPr="00666A69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 przypadku konieczności wymiany części, wykonania usługi spowodowanej awarią, uszkodzeniem, niesprawnością sprzętu lub jeśli części, materiały eksploatacyjne, czynności nie są wskazane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przez wytwórcę do wymiany podczas przeglądu, Wykonawca zobowiązuje się przedstawić Zamawiającemu ofertę z uwzględnieniem wysokości cen zamiennych nie wyższych niż ceny oferowane przez producenta. Zmawiający zastrzega sobie prawo w każdym czasie weryfikację oferty Wykonawcy poprzez skierowania zapytania do innego punktu serwisowego (</w:t>
      </w:r>
      <w:r w:rsidRPr="00666A69">
        <w:rPr>
          <w:rFonts w:ascii="Garamond" w:eastAsia="Calibri" w:hAnsi="Garamond" w:cs="Arial"/>
          <w:i/>
          <w:iCs/>
          <w:color w:val="000000" w:themeColor="text1"/>
        </w:rPr>
        <w:t>z uwzględnieniem obowiązku zastosowania oryginalnych części zamiennych lub dopuszczonymi przez producenta zamiennikami, które nie powodują utraty statusu wyrobu medycznego oznaczonego znakiem CE</w:t>
      </w:r>
      <w:r w:rsidRPr="00666A69">
        <w:rPr>
          <w:rFonts w:ascii="Garamond" w:eastAsia="Calibri" w:hAnsi="Garamond" w:cs="Arial"/>
          <w:color w:val="000000" w:themeColor="text1"/>
        </w:rPr>
        <w:t xml:space="preserve">). W przypadku gdy oferta otrzymana od innego punktu serwisowego będzie korzystniejsza, Wykonawca ma prawo złożyć kontrofertę. Jeśli Wykonawca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nie złoży kontroferty lub będzie ona mniej korzystna, Zamawiający ma prawo wykonania usługi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na prawy przez inny serwis. Kosz naprawy wykonany przez podmiot trzeci umniejsza kwotę przeznaczoną na naprawy określoną w ramach Umowy. </w:t>
      </w:r>
    </w:p>
    <w:p w14:paraId="57E4DFE9" w14:textId="2B4F267C" w:rsidR="00D654A7" w:rsidRPr="00D654A7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części i podzespoły muszą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być częściami nowymi (tj. części nie naprawiane lub nie regenerowane), oryginalnymi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lub dopuszczonymi przez producenta zamiennikami, które nie powodują utraty statusu wyrobu medycznego oznaczonego znakiem CE.</w:t>
      </w:r>
    </w:p>
    <w:p w14:paraId="0C2E789E" w14:textId="3FE871B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zobowiązuje się wykonać wszelkie naprawy związane z usunięciem awarii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przywrócenie pełnej sprawności urządzenia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w terminie </w:t>
      </w:r>
      <w:r w:rsidR="00A10FD2" w:rsidRPr="00666A69">
        <w:rPr>
          <w:rFonts w:ascii="Garamond" w:eastAsia="MS Mincho" w:hAnsi="Garamond" w:cs="Arial"/>
          <w:b/>
          <w:bCs/>
          <w:color w:val="000000" w:themeColor="text1"/>
          <w:lang w:eastAsia="ar-SA"/>
        </w:rPr>
        <w:t>do 3 dni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 od daty zaakceptowania oferty naprawy przez Zamawiającego. </w:t>
      </w:r>
    </w:p>
    <w:p w14:paraId="6DD5F341" w14:textId="394999FD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braku dostępności części zamiennych do urządzenia objętego Umową, w związku </w:t>
      </w:r>
      <w:r w:rsidR="0014147B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zaprzestaniem produkcji, Wykonawca ma obowiązek powiadomić Zamawiającego na piśmie o braku możliwości wykonania naprawy i konieczności wycofania sprzętu z eksploatacji.</w:t>
      </w:r>
    </w:p>
    <w:p w14:paraId="43E1E4BF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zobowiązany jest do sporządzenia i przekazania orzeczenia o stanie technicznym sprzętu/orzeczenia kasacyjnego na każdorazowe wezwanie Zamawiającego.</w:t>
      </w:r>
    </w:p>
    <w:p w14:paraId="4C114F06" w14:textId="16842C1B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przeglądu lub naprawy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będzie podpisany przez Strony </w:t>
      </w:r>
      <w:r w:rsidR="00A52C32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bez uwag i zastrzeżeń Raport Serwisowy.</w:t>
      </w:r>
    </w:p>
    <w:p w14:paraId="4F1178A3" w14:textId="679CBF1B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 pod adresem e-mail</w:t>
      </w:r>
      <w:r w:rsidR="00A52C32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6C4DEEC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04CE929A" w14:textId="3FECE65E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Raport Serwisowy </w:t>
      </w:r>
      <w:r w:rsidR="00A52C32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języku polskim wraz z 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 listą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wykonanych prac</w:t>
      </w:r>
      <w:r w:rsidR="00A10FD2"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oraz ilością czasu wykonywania usługi.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Raport Serwisowy musi zostać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przekazany </w:t>
      </w:r>
      <w:r w:rsidR="00A52C32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oryginalne w dniu wykonania usługi 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do Sekcji Aparatury Medycznej oraz elektronicznie na adres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e-mail medycy@lutycka.pl Kopię Raportu Serwisowego Wykonawca zobowiązany jest po wykonaniu każdorazowej usługi, w dniu wykonania przeglądu/usługi przekazać użytkownikowi urządzenia. </w:t>
      </w:r>
    </w:p>
    <w:p w14:paraId="03DAE1E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a także umieścić trwale na sprzęcie etykietę potwierdzającą powyższe. </w:t>
      </w:r>
    </w:p>
    <w:p w14:paraId="1EE7C62C" w14:textId="7E4E7C1C" w:rsidR="00D654A7" w:rsidRDefault="007A20D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Oryginał certyfikatu/orzeczenia o sprawności urządzeń Wykonawca zobowiązany jest dostarczyć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dniu wykonania usługi do Sekcji Aparatury Medycznej oraz w wersji elektronicznej (skan) na adres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medycy@lutycka.pl.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0D76421" w14:textId="23FC47D1" w:rsidR="00666A69" w:rsidRPr="00D654A7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 xml:space="preserve">Zamawiający zastrzega sobie prawo do zmiany ilości Sprzętu podlegającego przeglądom </w:t>
      </w:r>
      <w:r w:rsidR="00A52C32">
        <w:rPr>
          <w:rFonts w:ascii="Garamond" w:eastAsia="MS Mincho" w:hAnsi="Garamond" w:cs="Arial"/>
          <w:lang w:eastAsia="ar-SA"/>
        </w:rPr>
        <w:br/>
      </w:r>
      <w:r w:rsidRPr="00D654A7">
        <w:rPr>
          <w:rFonts w:ascii="Garamond" w:eastAsia="MS Mincho" w:hAnsi="Garamond" w:cs="Arial"/>
          <w:lang w:eastAsia="ar-SA"/>
        </w:rPr>
        <w:t>i konserwacjom. Wykonawcy nie będzie z tego tytułu przysługiwało żadne roszczenie,</w:t>
      </w:r>
    </w:p>
    <w:p w14:paraId="1311255D" w14:textId="77777777" w:rsidR="00A52C32" w:rsidRDefault="00A52C32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0A4B0F4D" w14:textId="55149E7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785BCD87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12</w:t>
      </w:r>
      <w:r w:rsidRPr="00666A69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40E6B5E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lastRenderedPageBreak/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13D30F3E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Zamawiający potwierdza w formie pisemnej fakt wykonania usługi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przeglądu okresowego, konserwacji </w:t>
      </w:r>
      <w:r w:rsidR="00A52C32">
        <w:rPr>
          <w:rFonts w:ascii="Garamond" w:eastAsia="Times New Roman" w:hAnsi="Garamond" w:cs="Arial"/>
          <w:i/>
          <w:iCs/>
          <w:color w:val="000000" w:themeColor="text1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i napraw awaryjnych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na Raporcie Serwisowym przedstawionym przez Wykonawcę. Raport Serwisowy wypełnia się w dwóch egzemplarzach po jednym dla Zamawiającego i Wykonawcy. </w:t>
      </w:r>
    </w:p>
    <w:p w14:paraId="3E9AC5C0" w14:textId="77777777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52A11C4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1A5E146B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03F53F9B" w14:textId="3FA27F30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Koszt obsługi serwisowej płatny będzie zgodnie z cenami zawartymi w formularzu 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479C1613" w14:textId="22FC88AE" w:rsidR="004B5F4C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>złotych)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w tym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B7CDE92" w14:textId="77777777" w:rsidR="004B5F4C" w:rsidRPr="00666A69" w:rsidRDefault="007A20D9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złotych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h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usługi przeglądu Sprzętu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</w:p>
    <w:p w14:paraId="7295BDF9" w14:textId="2279E8ED" w:rsidR="007A20D9" w:rsidRPr="00666A69" w:rsidRDefault="004B5F4C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złotych);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złotych) </w:t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napraw (łączny koszt robocizny, materiałów i dojazdów)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  <w:r w:rsidR="007A20D9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5A60126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Wykonawcy:</w:t>
      </w:r>
    </w:p>
    <w:p w14:paraId="249FF9CC" w14:textId="02C3BE48" w:rsidR="00E75E19" w:rsidRPr="00666A69" w:rsidRDefault="007A20D9" w:rsidP="004B5F4C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1 (jednego) </w:t>
      </w:r>
      <w:bookmarkStart w:id="0" w:name="_Hlk49941020"/>
      <w:r w:rsidRPr="00666A69">
        <w:rPr>
          <w:rFonts w:ascii="Garamond" w:eastAsia="Times New Roman" w:hAnsi="Garamond" w:cs="Arial"/>
          <w:color w:val="000000" w:themeColor="text1"/>
          <w:lang w:eastAsia="ar-SA"/>
        </w:rPr>
        <w:t>przeglądu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dla zadania </w:t>
      </w:r>
      <w:r w:rsidR="004B5F4C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– Zgodnie z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F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ormularzem 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c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enowym stanowiącym Załącznik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nr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2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do umowy</w:t>
      </w:r>
      <w:r w:rsidR="0074329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 do umowy</w:t>
      </w:r>
      <w:bookmarkStart w:id="1" w:name="_Hlk49941281"/>
      <w:bookmarkEnd w:id="0"/>
      <w:r w:rsidR="004B5F4C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>zł brutto</w:t>
      </w:r>
    </w:p>
    <w:bookmarkEnd w:id="1"/>
    <w:p w14:paraId="453C8A8B" w14:textId="27EF7E91" w:rsidR="00E75E19" w:rsidRPr="00666A69" w:rsidRDefault="007A20D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1 (jednej) roboczogodziny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za wykonanie </w:t>
      </w:r>
      <w:r w:rsidRPr="00666A69">
        <w:rPr>
          <w:rFonts w:ascii="Garamond" w:eastAsia="Times New Roman" w:hAnsi="Garamond" w:cs="Arial"/>
          <w:lang w:eastAsia="ar-SA"/>
        </w:rPr>
        <w:t>naprawy</w:t>
      </w:r>
      <w:bookmarkStart w:id="2" w:name="_Hlk49941152"/>
      <w:r w:rsidR="00B12760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–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4129493" w14:textId="35358AA8" w:rsidR="007A20D9" w:rsidRPr="00666A69" w:rsidRDefault="007A20D9" w:rsidP="00D35F12">
      <w:p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bookmarkStart w:id="3" w:name="_Hlk49940959"/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bookmarkEnd w:id="2"/>
    <w:bookmarkEnd w:id="3"/>
    <w:p w14:paraId="7C472E9E" w14:textId="1A18DDB1" w:rsidR="00E75E19" w:rsidRPr="00666A69" w:rsidRDefault="00E75E1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dojazdu pracownika do siedziby Zamawiającego -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C07BDD6" w14:textId="77777777" w:rsidR="00E75E19" w:rsidRPr="00666A69" w:rsidRDefault="00E75E19" w:rsidP="00D35F12">
      <w:pPr>
        <w:spacing w:after="60" w:line="240" w:lineRule="auto"/>
        <w:ind w:right="-48" w:firstLine="70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  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p w14:paraId="2E49537F" w14:textId="4CA9A77D" w:rsidR="004B5F4C" w:rsidRPr="00666A69" w:rsidRDefault="004B5F4C" w:rsidP="004B5F4C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37DAC204" w14:textId="64FF3962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666A69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 w danym okresie rozliczeniowym</w:t>
      </w:r>
      <w:r w:rsidRPr="00666A69">
        <w:rPr>
          <w:rFonts w:ascii="Garamond" w:hAnsi="Garamond" w:cs="Calibri"/>
          <w:color w:val="000000" w:themeColor="text1"/>
        </w:rPr>
        <w:t xml:space="preserve">. </w:t>
      </w:r>
    </w:p>
    <w:p w14:paraId="5E51DB88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23C57FD0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Wykonawca przekaże Zamawiającemu fakturę VAT w, która będzie zawierała wszelkie dane wymagane obowiązującymi przepisami prawa oraz wyszczególnienie poszczególnych pozycji (</w:t>
      </w:r>
      <w:r w:rsidRPr="00666A69">
        <w:rPr>
          <w:rFonts w:ascii="Garamond" w:hAnsi="Garamond" w:cs="Arial"/>
          <w:i/>
          <w:iCs/>
          <w:color w:val="000000" w:themeColor="text1"/>
        </w:rPr>
        <w:t>w tym części zamienne</w:t>
      </w:r>
      <w:r w:rsidRPr="00666A69">
        <w:rPr>
          <w:rFonts w:ascii="Garamond" w:hAnsi="Garamond" w:cs="Arial"/>
          <w:color w:val="000000" w:themeColor="text1"/>
        </w:rPr>
        <w:t xml:space="preserve">) ich ilości oraz cen jednostkowych,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na usługi przeglądu oraz napraw </w:t>
      </w:r>
      <w:r w:rsidRPr="00666A69">
        <w:rPr>
          <w:rFonts w:ascii="Garamond" w:hAnsi="Garamond" w:cs="Book Antiqua"/>
        </w:rPr>
        <w:t>na dzień wystawienia Faktury VAT.</w:t>
      </w:r>
    </w:p>
    <w:p w14:paraId="3A543603" w14:textId="106D684E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8D37A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50472884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lastRenderedPageBreak/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09DFB2C9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D86DD02" w:rsidR="007A20D9" w:rsidRPr="00847810" w:rsidRDefault="007A20D9" w:rsidP="00D654A7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A52C32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69D98092" w14:textId="6264869A" w:rsidR="00847810" w:rsidRPr="00847810" w:rsidRDefault="00847810" w:rsidP="00D654A7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FF0000"/>
          <w:lang w:eastAsia="ar-SA"/>
        </w:rPr>
      </w:pPr>
      <w:r>
        <w:rPr>
          <w:rFonts w:ascii="Garamond" w:hAnsi="Garamond" w:cs="Book Antiqua"/>
          <w:color w:val="FF0000"/>
        </w:rPr>
        <w:t>Zamawiający n</w:t>
      </w:r>
      <w:r w:rsidRPr="00847810">
        <w:rPr>
          <w:rFonts w:ascii="Garamond" w:hAnsi="Garamond" w:cs="Book Antiqua"/>
          <w:color w:val="FF0000"/>
        </w:rPr>
        <w:t>a podstawie art. 106n ust. 1 ustawy z dnia 11 marca 2004 r. o podatku od towarów i usług udziela Wykonawcy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zgody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na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wystawianie i przesyłanie faktur, duplikatów faktur oraz ich korekt, a także not obciążeniowych i not korygujących w formacie pliku elektronicznego PDF na wskazany przez siebie adres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poczty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e-mail,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ze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wskazanych w umowie adresów poczty e-mail Wykonawcy</w:t>
      </w:r>
      <w:r w:rsidRPr="00847810">
        <w:rPr>
          <w:rFonts w:ascii="Garamond" w:hAnsi="Garamond" w:cs="Book Antiqua"/>
          <w:color w:val="FF0000"/>
        </w:rPr>
        <w:t>.</w:t>
      </w:r>
    </w:p>
    <w:p w14:paraId="219F820D" w14:textId="77777777" w:rsidR="00847810" w:rsidRPr="00847810" w:rsidRDefault="00847810" w:rsidP="00847810">
      <w:pPr>
        <w:spacing w:after="60" w:line="240" w:lineRule="auto"/>
        <w:ind w:left="360" w:right="-48"/>
        <w:jc w:val="both"/>
        <w:rPr>
          <w:rFonts w:ascii="Garamond" w:eastAsia="Times New Roman" w:hAnsi="Garamond" w:cs="Arial"/>
          <w:color w:val="FF0000"/>
          <w:lang w:eastAsia="ar-SA"/>
        </w:rPr>
      </w:pPr>
    </w:p>
    <w:p w14:paraId="7E2077FF" w14:textId="1F7AFBC2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6D797D45" w14:textId="561A70CA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wymienione części – </w:t>
      </w:r>
      <w:r w:rsidR="002D143D">
        <w:rPr>
          <w:rFonts w:ascii="Garamond" w:eastAsia="Times New Roman" w:hAnsi="Garamond" w:cs="Arial"/>
          <w:color w:val="FF0000"/>
          <w:lang w:eastAsia="ar-SA"/>
        </w:rPr>
        <w:t>12</w:t>
      </w:r>
      <w:r w:rsidRPr="002D143D">
        <w:rPr>
          <w:rFonts w:ascii="Garamond" w:eastAsia="Times New Roman" w:hAnsi="Garamond" w:cs="Arial"/>
          <w:color w:val="FF0000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miesięcy. Okres gwarancji liczony jest od dnia zamontowania części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i uruchomienia urządzenia, potwierdzony Raportem Serwisowym;</w:t>
      </w:r>
    </w:p>
    <w:p w14:paraId="68C7B939" w14:textId="5DFEF96A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666A69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W przypadku przestoju sprzętu w związku z naprawą gwarancyjną okres gwarancji zostanie wydłużony o czas przestoju sprzętu.</w:t>
      </w:r>
    </w:p>
    <w:p w14:paraId="5119B4F8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62407232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5D69DBC7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4121458C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376C6982" w14:textId="35245000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finansowania procedury medycznej przez NFZ, a procedura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ta jest bezpośrednio związana z przedmiotem zamówienia wynikającym z Umowy,</w:t>
      </w:r>
    </w:p>
    <w:p w14:paraId="55186AB4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wystąpi siła wyższa, która w bezpośredni sposób wpłynie na okoliczności realizacji Umowy,</w:t>
      </w:r>
    </w:p>
    <w:p w14:paraId="24C26A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zmiana numerów katalogowych produktów, przy jednoczesnym zastrzeżeniu braku zmian cen na wyższe oraz jednoczesnym podtrzymaniu co najmniej parametrów przedmiotu zamawianego,</w:t>
      </w:r>
    </w:p>
    <w:p w14:paraId="517725A3" w14:textId="4D1DCDB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wystąpi gwałtowna dekoniunktura lub inne nieprzewidziane okoliczności, niezależne od żadnej ze Stron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gospodarcze, polityczne, społeczne, atmosferyczne itp.),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które w bezpośredni sposób wpłyną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 okoliczności realizacji Umowy,</w:t>
      </w:r>
    </w:p>
    <w:p w14:paraId="62EBAC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wyniku braku dostępności części zamiennych do urządzenia objętego umową lub takiej awarii sprzętu, że naprawa będzie niemożliwa bądź nieopłacalna i nastąpi konieczność wyłączenia urządzenia z eksploatacji,</w:t>
      </w:r>
    </w:p>
    <w:p w14:paraId="064056F0" w14:textId="1F43A24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zwiększenie liczby urządzeń z uwagi na zmiany organizacyjne po stronie Zamawiającego,</w:t>
      </w:r>
    </w:p>
    <w:p w14:paraId="773DFD22" w14:textId="0B6ABF47" w:rsidR="00522618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liczby urządzeń ze względów technicznych, technologicznych związanych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ze stanem urządzeń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np. zniszczenie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), wyłączenia z eksploatacji, sprzedaży.</w:t>
      </w:r>
    </w:p>
    <w:p w14:paraId="088FF691" w14:textId="75A9236E" w:rsidR="007A20D9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,</w:t>
      </w:r>
    </w:p>
    <w:p w14:paraId="74C12766" w14:textId="3F04A5CD" w:rsidR="00522618" w:rsidRPr="00666A69" w:rsidRDefault="00522618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zmiany lokalizacji Sprzętu.</w:t>
      </w:r>
    </w:p>
    <w:p w14:paraId="27A8E959" w14:textId="35A3578C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W przypadku zmiany, o której mowa w ust </w:t>
      </w:r>
      <w:r w:rsidR="00D654A7">
        <w:rPr>
          <w:rFonts w:ascii="Garamond" w:eastAsia="Times New Roman" w:hAnsi="Garamond" w:cs="Arial"/>
          <w:bCs/>
          <w:color w:val="000000" w:themeColor="text1"/>
          <w:lang w:eastAsia="ar-SA"/>
        </w:rPr>
        <w:t>2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pkt </w:t>
      </w:r>
      <w:r w:rsidR="00522618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8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wartość netto wynagrodzenia Wykonawcy </w:t>
      </w:r>
      <w:r w:rsidR="001E1C90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nie zmieni się.</w:t>
      </w:r>
    </w:p>
    <w:p w14:paraId="1CC3E3C4" w14:textId="1938C4B0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sytuacji, kiedy w okresie trwania Umowy nie zostanie wykorzystana całość kwoty, o której mowa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§</w:t>
      </w:r>
      <w:r w:rsidR="00D654A7">
        <w:rPr>
          <w:rFonts w:ascii="Garamond" w:eastAsia="Times New Roman" w:hAnsi="Garamond" w:cs="Arial"/>
          <w:color w:val="000000" w:themeColor="text1"/>
          <w:lang w:eastAsia="pl-PL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ust. 2, a zaistnieje okoliczność uzasadniona potrzebami Zamawiającego, Strony dopuszczają możliwość przedłużenia okresu obowiązywania Umowy do czasu wyczerpania tej kwoty -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odpowiednim zastosowaniem cen wskazanych w formularzu cenowym,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jednak na okres nie dłuższy niż 6 m-</w:t>
      </w:r>
      <w:proofErr w:type="spellStart"/>
      <w:r w:rsidRPr="00666A69">
        <w:rPr>
          <w:rFonts w:ascii="Garamond" w:eastAsia="Times New Roman" w:hAnsi="Garamond" w:cs="Arial"/>
          <w:color w:val="000000" w:themeColor="text1"/>
        </w:rPr>
        <w:t>cy</w:t>
      </w:r>
      <w:proofErr w:type="spellEnd"/>
      <w:r w:rsidRPr="00666A69">
        <w:rPr>
          <w:rFonts w:ascii="Garamond" w:eastAsia="Times New Roman" w:hAnsi="Garamond" w:cs="Arial"/>
          <w:color w:val="000000" w:themeColor="text1"/>
        </w:rPr>
        <w:t xml:space="preserve"> od daty, określonej w § 5.</w:t>
      </w:r>
    </w:p>
    <w:p w14:paraId="2205A6A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4DD817D5" w14:textId="6ED66C2B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72A01A77" w14:textId="31DE48C3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zastrzega możliwość niewykorzystania całości lub części wartości brutto Umowy,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a Wykonawca nie będzie miał z tego tytułu roszczeń.</w:t>
      </w:r>
    </w:p>
    <w:p w14:paraId="03244BA2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zmiany lokalizacji sprzętu.</w:t>
      </w:r>
    </w:p>
    <w:p w14:paraId="227637D5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9266503" w14:textId="295AA07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37CC5ADB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2E8A8BC3" w14:textId="379A3CDA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opóźnienie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planowanego przeglądu okresowego o ile nie nastąpiło ono z winy Zamawiającego lub awarii sprzętu uniemożliwiającej wykonanie przeglądu, Wykonawca zapłaci kary umowne w wysokości 0,5 % netto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14208E89" w14:textId="7C0FBC2D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zwłokę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naprawy Wykonawca zapłaci kary umowne w wysokości 0,5 %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za każdy dzień opóźnienia powyżej terminów określonych w § 4.</w:t>
      </w:r>
    </w:p>
    <w:p w14:paraId="4008D751" w14:textId="070B1453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 xml:space="preserve">obowiązujących w chwili stwierdzenia przez Zamawiającego niedopełnienia przez Wykonawcę wymogu zatrudniania Pracowników świadczących przedmiot Umowy na podstawie Umowy o pracę </w:t>
      </w:r>
      <w:r w:rsidR="00A52C32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w rozumieniu przepisów Kodeksu Pracy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) oraz liczby miesięcy w okresie realizacji Umowy, w których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dopełniono przedmiotowego wymogu – za każdy stwierdzony przypadek.</w:t>
      </w:r>
    </w:p>
    <w:p w14:paraId="2E390516" w14:textId="4DCC4D86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Za niedostarczenie Raportu Serwisowego wraz z check listą w terminie, o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 xml:space="preserve">kreślonym w Umowie,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zapłaci Zamawiającemu karę umowną w wysokości 0,05 % </w:t>
      </w:r>
      <w:r w:rsidRPr="00666A69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ogólnej wartości Umowy netto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określonej w § 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 Umowy</w:t>
      </w:r>
      <w:r w:rsidRPr="00666A69">
        <w:rPr>
          <w:rFonts w:ascii="Garamond" w:eastAsia="MS Mincho" w:hAnsi="Garamond" w:cs="Arial"/>
          <w:iCs/>
          <w:color w:val="000000" w:themeColor="text1"/>
          <w:lang w:eastAsia="ar-SA"/>
        </w:rPr>
        <w:t xml:space="preserve">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MS Mincho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29C77C6D" w14:textId="0466FDF3" w:rsidR="00522618" w:rsidRPr="00666A69" w:rsidRDefault="00522618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 przypadku, gdy zwłoka w wykonaniu przeglądu lub naprawy przekroczy 3 dni, Zamawiający ma prawo zlecić wykonanie usługi innemu serwisowi.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35C3D5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2.</w:t>
      </w:r>
    </w:p>
    <w:p w14:paraId="3BFBA105" w14:textId="7D96C2F9" w:rsidR="007A20D9" w:rsidRDefault="007A20D9" w:rsidP="00D654A7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  <w:r w:rsidR="00501CEF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1BC2D90C" w14:textId="3A4274B8" w:rsidR="00501CEF" w:rsidRPr="00501CEF" w:rsidRDefault="00501CEF" w:rsidP="00D654A7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FF0000"/>
          <w:lang w:eastAsia="ar-SA"/>
        </w:rPr>
      </w:pPr>
      <w:r w:rsidRPr="00501CEF">
        <w:rPr>
          <w:rFonts w:ascii="Garamond" w:eastAsia="Times New Roman" w:hAnsi="Garamond" w:cs="Arial"/>
          <w:color w:val="FF0000"/>
          <w:lang w:eastAsia="ar-SA"/>
        </w:rPr>
        <w:t>W przypadku dostarczenia urządzenia zastępczego na czas przedłużającej się naprawy Zamawiający odstąpi od naliczania kary umownej za zwłokę w dostawie</w:t>
      </w:r>
      <w:r w:rsidRPr="00501CEF">
        <w:rPr>
          <w:rFonts w:ascii="Garamond" w:eastAsia="Times New Roman" w:hAnsi="Garamond" w:cs="Arial"/>
          <w:color w:val="FF0000"/>
          <w:lang w:eastAsia="ar-SA"/>
        </w:rPr>
        <w:t>.</w:t>
      </w:r>
    </w:p>
    <w:p w14:paraId="22848200" w14:textId="77777777" w:rsidR="00501CEF" w:rsidRPr="00D654A7" w:rsidRDefault="00501CEF" w:rsidP="00501CEF">
      <w:p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</w:p>
    <w:p w14:paraId="3F5D1BC0" w14:textId="25FABFEF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1ACD7E11" w14:textId="4FD29E74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za skuteczne. </w:t>
      </w:r>
    </w:p>
    <w:p w14:paraId="586A196E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].</w:t>
      </w:r>
    </w:p>
    <w:p w14:paraId="48018578" w14:textId="5E15A460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7D6A1652" w14:textId="7F4FE7B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37794673" w:rsidR="007A20D9" w:rsidRPr="00666A69" w:rsidRDefault="00522618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jak i 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666A69" w:rsidRDefault="007A20D9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666A69" w:rsidRDefault="007A20D9" w:rsidP="00666A69">
      <w:pPr>
        <w:widowControl w:val="0"/>
        <w:numPr>
          <w:ilvl w:val="3"/>
          <w:numId w:val="18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29000546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o których mowa w ust. 1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zapewniający ochronę danych osobowych pracowników, zgodnie z przepisami ustawy z dnia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Dochodzenie jakiejkolwiek kary umownej zastrzeżonej w Umowie w żadnym wypadku nie wymaga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A77589C" w14:textId="00D71EE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A52C32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przedmiotem zamówienia wynikającym z Umowy, a Strony nie uzgodniły warunków dotyczących zmiany Umowy. W takim przypadku, Wykonawca może żądać wyłącznie wynagrodzenia należnego z tytułu wykonania części Umowy.</w:t>
      </w:r>
    </w:p>
    <w:p w14:paraId="7F8F4B3C" w14:textId="5DB77B5F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3746329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B0F6CA7" w14:textId="77777777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5E516774" w14:textId="77777777" w:rsidR="00BD56A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7301AA1B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9C7F313" w14:textId="5DE4C269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C4E06A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09E22B6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4A81A02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FFAA7C6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E034A18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p w14:paraId="6F3E5B9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64CF777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1BE65E0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0570D74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6ABF521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DEF5FC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666A69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8C2C5" w14:textId="77777777" w:rsidR="004C5693" w:rsidRDefault="004C5693">
      <w:pPr>
        <w:spacing w:after="0" w:line="240" w:lineRule="auto"/>
      </w:pPr>
      <w:r>
        <w:separator/>
      </w:r>
    </w:p>
  </w:endnote>
  <w:endnote w:type="continuationSeparator" w:id="0">
    <w:p w14:paraId="36FB42A9" w14:textId="77777777" w:rsidR="004C5693" w:rsidRDefault="004C5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9F1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9F13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9F1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4CAC" w14:textId="77777777" w:rsidR="004C5693" w:rsidRDefault="004C5693">
      <w:pPr>
        <w:spacing w:after="0" w:line="240" w:lineRule="auto"/>
      </w:pPr>
      <w:r>
        <w:separator/>
      </w:r>
    </w:p>
  </w:footnote>
  <w:footnote w:type="continuationSeparator" w:id="0">
    <w:p w14:paraId="410AB5A8" w14:textId="77777777" w:rsidR="004C5693" w:rsidRDefault="004C5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0FBE88D7" w:rsidR="004319D2" w:rsidRDefault="009F139D">
    <w:pPr>
      <w:pStyle w:val="Nagwek"/>
    </w:pPr>
    <w:r>
      <w:rPr>
        <w:noProof/>
      </w:rPr>
      <w:pict w14:anchorId="3B6E40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2" o:spid="_x0000_s2053" type="#_x0000_t136" style="position:absolute;margin-left:0;margin-top:0;width:526.55pt;height:112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239FB88F" w:rsidR="00480B25" w:rsidRPr="004D5266" w:rsidRDefault="009F139D" w:rsidP="009C3DAC">
    <w:pPr>
      <w:pStyle w:val="Nagwek"/>
      <w:jc w:val="right"/>
      <w:rPr>
        <w:b/>
        <w:sz w:val="18"/>
        <w:szCs w:val="18"/>
      </w:rPr>
    </w:pPr>
    <w:r>
      <w:rPr>
        <w:noProof/>
      </w:rPr>
      <w:pict w14:anchorId="4531D4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3" o:spid="_x0000_s2054" type="#_x0000_t136" style="position:absolute;left:0;text-align:left;margin-left:0;margin-top:0;width:526.55pt;height:112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  <w:r w:rsidR="007A20D9">
      <w:tab/>
    </w:r>
    <w:r w:rsidR="007A20D9">
      <w:tab/>
    </w:r>
    <w:r w:rsidR="007A20D9"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35755BDD" w:rsidR="004319D2" w:rsidRDefault="009F139D">
    <w:pPr>
      <w:pStyle w:val="Nagwek"/>
    </w:pPr>
    <w:r>
      <w:rPr>
        <w:noProof/>
      </w:rPr>
      <w:pict w14:anchorId="79CC80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1" o:spid="_x0000_s2052" type="#_x0000_t136" style="position:absolute;margin-left:0;margin-top:0;width:526.55pt;height:112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3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9"/>
  </w:num>
  <w:num w:numId="3">
    <w:abstractNumId w:val="13"/>
  </w:num>
  <w:num w:numId="4">
    <w:abstractNumId w:val="5"/>
  </w:num>
  <w:num w:numId="5">
    <w:abstractNumId w:val="17"/>
  </w:num>
  <w:num w:numId="6">
    <w:abstractNumId w:val="35"/>
  </w:num>
  <w:num w:numId="7">
    <w:abstractNumId w:val="27"/>
  </w:num>
  <w:num w:numId="8">
    <w:abstractNumId w:val="16"/>
  </w:num>
  <w:num w:numId="9">
    <w:abstractNumId w:val="31"/>
  </w:num>
  <w:num w:numId="10">
    <w:abstractNumId w:val="11"/>
  </w:num>
  <w:num w:numId="11">
    <w:abstractNumId w:val="25"/>
  </w:num>
  <w:num w:numId="12">
    <w:abstractNumId w:val="8"/>
  </w:num>
  <w:num w:numId="13">
    <w:abstractNumId w:val="10"/>
  </w:num>
  <w:num w:numId="14">
    <w:abstractNumId w:val="7"/>
  </w:num>
  <w:num w:numId="15">
    <w:abstractNumId w:val="0"/>
  </w:num>
  <w:num w:numId="16">
    <w:abstractNumId w:val="1"/>
  </w:num>
  <w:num w:numId="17">
    <w:abstractNumId w:val="18"/>
  </w:num>
  <w:num w:numId="18">
    <w:abstractNumId w:val="20"/>
  </w:num>
  <w:num w:numId="19">
    <w:abstractNumId w:val="24"/>
  </w:num>
  <w:num w:numId="20">
    <w:abstractNumId w:val="29"/>
  </w:num>
  <w:num w:numId="21">
    <w:abstractNumId w:val="12"/>
  </w:num>
  <w:num w:numId="22">
    <w:abstractNumId w:val="4"/>
  </w:num>
  <w:num w:numId="23">
    <w:abstractNumId w:val="6"/>
  </w:num>
  <w:num w:numId="24">
    <w:abstractNumId w:val="33"/>
  </w:num>
  <w:num w:numId="25">
    <w:abstractNumId w:val="14"/>
  </w:num>
  <w:num w:numId="26">
    <w:abstractNumId w:val="28"/>
  </w:num>
  <w:num w:numId="27">
    <w:abstractNumId w:val="26"/>
  </w:num>
  <w:num w:numId="28">
    <w:abstractNumId w:val="3"/>
  </w:num>
  <w:num w:numId="29">
    <w:abstractNumId w:val="34"/>
  </w:num>
  <w:num w:numId="30">
    <w:abstractNumId w:val="32"/>
  </w:num>
  <w:num w:numId="31">
    <w:abstractNumId w:val="22"/>
  </w:num>
  <w:num w:numId="32">
    <w:abstractNumId w:val="15"/>
  </w:num>
  <w:num w:numId="33">
    <w:abstractNumId w:val="19"/>
  </w:num>
  <w:num w:numId="34">
    <w:abstractNumId w:val="23"/>
  </w:num>
  <w:num w:numId="35">
    <w:abstractNumId w:val="3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82542"/>
    <w:rsid w:val="000E6CB7"/>
    <w:rsid w:val="0014147B"/>
    <w:rsid w:val="001E1C90"/>
    <w:rsid w:val="00204F4A"/>
    <w:rsid w:val="002D143D"/>
    <w:rsid w:val="0033573A"/>
    <w:rsid w:val="00340FF1"/>
    <w:rsid w:val="00346B78"/>
    <w:rsid w:val="00350545"/>
    <w:rsid w:val="003D15FB"/>
    <w:rsid w:val="003D1F21"/>
    <w:rsid w:val="003E2319"/>
    <w:rsid w:val="00460F3C"/>
    <w:rsid w:val="00472DD7"/>
    <w:rsid w:val="004B5F4C"/>
    <w:rsid w:val="004C5693"/>
    <w:rsid w:val="004D4B0C"/>
    <w:rsid w:val="00501CEF"/>
    <w:rsid w:val="00522618"/>
    <w:rsid w:val="006344C5"/>
    <w:rsid w:val="00666A69"/>
    <w:rsid w:val="006F2597"/>
    <w:rsid w:val="007137BB"/>
    <w:rsid w:val="00743293"/>
    <w:rsid w:val="00762D47"/>
    <w:rsid w:val="007A20D9"/>
    <w:rsid w:val="007C5ACB"/>
    <w:rsid w:val="007D30E3"/>
    <w:rsid w:val="00847810"/>
    <w:rsid w:val="009048E9"/>
    <w:rsid w:val="009F139D"/>
    <w:rsid w:val="009F7A3D"/>
    <w:rsid w:val="00A10FD2"/>
    <w:rsid w:val="00A52C32"/>
    <w:rsid w:val="00B12760"/>
    <w:rsid w:val="00BA2BA6"/>
    <w:rsid w:val="00BD56A9"/>
    <w:rsid w:val="00D35F12"/>
    <w:rsid w:val="00D57DA5"/>
    <w:rsid w:val="00D654A7"/>
    <w:rsid w:val="00E22B11"/>
    <w:rsid w:val="00E75E19"/>
    <w:rsid w:val="00EF715E"/>
    <w:rsid w:val="00F21999"/>
    <w:rsid w:val="00FB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sz@usk.wroc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4346</Words>
  <Characters>26081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9</cp:revision>
  <dcterms:created xsi:type="dcterms:W3CDTF">2021-04-16T08:04:00Z</dcterms:created>
  <dcterms:modified xsi:type="dcterms:W3CDTF">2021-06-01T09:12:00Z</dcterms:modified>
</cp:coreProperties>
</file>