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CEFBF5" w14:textId="7B14AD68" w:rsidR="00855BCC" w:rsidRDefault="00855BCC" w:rsidP="00855BCC">
      <w:pPr>
        <w:pStyle w:val="pkt"/>
        <w:spacing w:before="0" w:after="0"/>
        <w:ind w:left="0" w:hanging="11"/>
        <w:rPr>
          <w:rFonts w:ascii="Arial" w:hAnsi="Arial" w:cs="Arial"/>
          <w:sz w:val="22"/>
          <w:szCs w:val="22"/>
        </w:rPr>
      </w:pPr>
      <w:r>
        <w:rPr>
          <w:noProof/>
        </w:rPr>
        <mc:AlternateContent>
          <mc:Choice Requires="wps">
            <w:drawing>
              <wp:inline distT="0" distB="0" distL="0" distR="0" wp14:anchorId="73D031BE" wp14:editId="43FDCFAB">
                <wp:extent cx="304800" cy="304800"/>
                <wp:effectExtent l="0" t="0" r="0" b="0"/>
                <wp:docPr id="2" name="Prostokąt 2" descr="https://rc.amu.edu.pl/?_task=mail&amp;_action=get&amp;_mbox=INBOX&amp;_uid=33821&amp;_part=2&amp;_extwin=1&amp;_mimewarning=1&amp;_embed=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50E9C16" id="Prostokąt 2" o:spid="_x0000_s1026" alt="https://rc.amu.edu.pl/?_task=mail&amp;_action=get&amp;_mbox=INBOX&amp;_uid=33821&amp;_part=2&amp;_extwin=1&amp;_mimewarning=1&amp;_embed=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4F4A98A6" wp14:editId="7F8BDA47">
            <wp:extent cx="5762625" cy="838200"/>
            <wp:effectExtent l="0" t="0" r="9525" b="0"/>
            <wp:docPr id="1" name="Obraz 1" descr="Logotypy_pasek_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Logotypy_pasek_PL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A4D62C" w14:textId="77777777" w:rsidR="00855BCC" w:rsidRDefault="00855BCC" w:rsidP="00855BCC">
      <w:pPr>
        <w:pStyle w:val="pkt"/>
        <w:spacing w:before="0" w:after="0"/>
        <w:ind w:left="0" w:hanging="11"/>
        <w:rPr>
          <w:rFonts w:ascii="Arial" w:hAnsi="Arial" w:cs="Arial"/>
          <w:sz w:val="22"/>
          <w:szCs w:val="22"/>
        </w:rPr>
      </w:pPr>
      <w:r>
        <w:rPr>
          <w:rFonts w:ascii="Verdana" w:hAnsi="Verdana"/>
          <w:color w:val="333333"/>
          <w:sz w:val="20"/>
          <w:shd w:val="clear" w:color="auto" w:fill="FFFFFF"/>
        </w:rPr>
        <w:t>Zamówienie zostanie częściowo zrealizowane ze środków Europejskiego Funduszu Rozwoju Regionalnego, na potrzeby realizacji projektu „</w:t>
      </w:r>
      <w:proofErr w:type="spellStart"/>
      <w:r>
        <w:rPr>
          <w:rFonts w:ascii="Verdana" w:hAnsi="Verdana"/>
          <w:color w:val="333333"/>
          <w:sz w:val="20"/>
          <w:shd w:val="clear" w:color="auto" w:fill="FFFFFF"/>
        </w:rPr>
        <w:t>Photomechanical</w:t>
      </w:r>
      <w:proofErr w:type="spellEnd"/>
      <w:r>
        <w:rPr>
          <w:rFonts w:ascii="Verdana" w:hAnsi="Verdana"/>
          <w:color w:val="333333"/>
          <w:sz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333333"/>
          <w:sz w:val="20"/>
          <w:shd w:val="clear" w:color="auto" w:fill="FFFFFF"/>
        </w:rPr>
        <w:t>hybrid</w:t>
      </w:r>
      <w:proofErr w:type="spellEnd"/>
      <w:r>
        <w:rPr>
          <w:rFonts w:ascii="Verdana" w:hAnsi="Verdana"/>
          <w:color w:val="333333"/>
          <w:sz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333333"/>
          <w:sz w:val="20"/>
          <w:shd w:val="clear" w:color="auto" w:fill="FFFFFF"/>
        </w:rPr>
        <w:t>membranes</w:t>
      </w:r>
      <w:proofErr w:type="spellEnd"/>
      <w:r>
        <w:rPr>
          <w:rFonts w:ascii="Verdana" w:hAnsi="Verdana"/>
          <w:color w:val="333333"/>
          <w:sz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333333"/>
          <w:sz w:val="20"/>
          <w:shd w:val="clear" w:color="auto" w:fill="FFFFFF"/>
        </w:rPr>
        <w:t>nanomechanics</w:t>
      </w:r>
      <w:proofErr w:type="spellEnd"/>
      <w:r>
        <w:rPr>
          <w:rFonts w:ascii="Verdana" w:hAnsi="Verdana"/>
          <w:color w:val="333333"/>
          <w:sz w:val="20"/>
          <w:shd w:val="clear" w:color="auto" w:fill="FFFFFF"/>
        </w:rPr>
        <w:t xml:space="preserve"> (PHNOM)” POIR.04.04.00-00-5D1B/18-01 w Programie First Team, w ramach Programu Operacyjnego Inteligentny Rozwój 2014 – 2020</w:t>
      </w:r>
    </w:p>
    <w:p w14:paraId="49AD4EBD" w14:textId="77777777" w:rsidR="00855BCC" w:rsidRDefault="00855BCC" w:rsidP="007F7A33">
      <w:pPr>
        <w:spacing w:after="120"/>
        <w:rPr>
          <w:rFonts w:ascii="Arial" w:hAnsi="Arial" w:cs="Arial"/>
          <w:sz w:val="16"/>
          <w:szCs w:val="16"/>
        </w:rPr>
      </w:pPr>
    </w:p>
    <w:p w14:paraId="11F7C92D" w14:textId="77777777" w:rsidR="00855BCC" w:rsidRDefault="00855BCC" w:rsidP="007F7A33">
      <w:pPr>
        <w:spacing w:after="120"/>
        <w:rPr>
          <w:rFonts w:ascii="Arial" w:hAnsi="Arial" w:cs="Arial"/>
          <w:sz w:val="16"/>
          <w:szCs w:val="16"/>
        </w:rPr>
      </w:pPr>
    </w:p>
    <w:p w14:paraId="69EA9FC7" w14:textId="18B279CF" w:rsidR="007F7A33" w:rsidRDefault="007F7A33" w:rsidP="007F7A33">
      <w:pPr>
        <w:spacing w:after="120"/>
        <w:rPr>
          <w:rFonts w:ascii="Arial" w:hAnsi="Arial" w:cs="Arial"/>
          <w:sz w:val="16"/>
          <w:szCs w:val="16"/>
        </w:rPr>
      </w:pPr>
      <w:r w:rsidRPr="0070325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 w14:paraId="690094F8" w14:textId="361E4E30" w:rsidR="007F7A33" w:rsidRPr="00AB2762" w:rsidRDefault="007F7A33" w:rsidP="007F7A33">
      <w:pPr>
        <w:spacing w:after="120"/>
        <w:rPr>
          <w:rFonts w:ascii="Arial" w:hAnsi="Arial" w:cs="Arial"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…………………………..                                                                                                                                                                 Załącznik nr 2 do </w:t>
      </w:r>
      <w:r>
        <w:rPr>
          <w:rFonts w:ascii="Arial" w:hAnsi="Arial" w:cs="Arial"/>
          <w:sz w:val="20"/>
          <w:szCs w:val="20"/>
        </w:rPr>
        <w:t>ZP/</w:t>
      </w:r>
      <w:r w:rsidR="00855BCC">
        <w:rPr>
          <w:rFonts w:ascii="Arial" w:hAnsi="Arial" w:cs="Arial"/>
          <w:sz w:val="20"/>
          <w:szCs w:val="20"/>
        </w:rPr>
        <w:t>1957</w:t>
      </w:r>
      <w:r w:rsidR="00BE4B93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D/21</w:t>
      </w:r>
    </w:p>
    <w:p w14:paraId="565FDBB6" w14:textId="77777777"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  <w:r w:rsidRPr="00AB2762">
        <w:rPr>
          <w:rFonts w:ascii="Arial" w:hAnsi="Arial" w:cs="Arial"/>
          <w:sz w:val="20"/>
          <w:szCs w:val="20"/>
        </w:rPr>
        <w:t xml:space="preserve"> (Nazwa wykonawcy)</w:t>
      </w:r>
      <w:r w:rsidRPr="0022522C">
        <w:rPr>
          <w:rFonts w:ascii="Arial" w:hAnsi="Arial" w:cs="Arial"/>
          <w:sz w:val="22"/>
          <w:szCs w:val="22"/>
        </w:rPr>
        <w:t xml:space="preserve">                                    </w:t>
      </w:r>
    </w:p>
    <w:p w14:paraId="367CCB5B" w14:textId="77777777" w:rsidR="007F7A33" w:rsidRPr="0022522C" w:rsidRDefault="007F7A33" w:rsidP="007F7A33">
      <w:pPr>
        <w:pStyle w:val="Tekstpodstawowywcity"/>
        <w:ind w:left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FORMULARZ CENOWY</w:t>
      </w:r>
    </w:p>
    <w:p w14:paraId="6C922DA9" w14:textId="159BDB5D" w:rsidR="007F7A33" w:rsidRPr="0022522C" w:rsidRDefault="007F7A33" w:rsidP="00CE518C">
      <w:pPr>
        <w:pStyle w:val="Tekstpodstawowywcity"/>
        <w:ind w:left="0"/>
        <w:jc w:val="both"/>
        <w:rPr>
          <w:rFonts w:ascii="Arial" w:hAnsi="Arial" w:cs="Arial"/>
          <w:b/>
          <w:bCs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Składając ofertę w postępowaniu o udzielenie zamówienia publicznego </w:t>
      </w:r>
      <w:r w:rsidR="00CE518C" w:rsidRPr="00CE518C">
        <w:rPr>
          <w:rFonts w:ascii="Arial" w:hAnsi="Arial" w:cs="Arial"/>
          <w:b/>
          <w:sz w:val="22"/>
          <w:szCs w:val="22"/>
        </w:rPr>
        <w:t>na</w:t>
      </w:r>
      <w:r w:rsidR="00CE518C">
        <w:rPr>
          <w:rFonts w:ascii="Arial" w:hAnsi="Arial" w:cs="Arial"/>
          <w:b/>
          <w:sz w:val="22"/>
          <w:szCs w:val="22"/>
        </w:rPr>
        <w:t xml:space="preserve"> </w:t>
      </w:r>
      <w:r w:rsidR="00CE518C" w:rsidRPr="00CE518C">
        <w:rPr>
          <w:rFonts w:ascii="Arial" w:hAnsi="Arial" w:cs="Arial"/>
          <w:b/>
          <w:sz w:val="22"/>
          <w:szCs w:val="22"/>
        </w:rPr>
        <w:t xml:space="preserve">dostawę </w:t>
      </w:r>
      <w:r w:rsidR="00855BCC" w:rsidRPr="00BC47AD">
        <w:rPr>
          <w:rFonts w:ascii="Arial Narrow" w:hAnsi="Arial Narrow"/>
          <w:b/>
          <w:sz w:val="22"/>
          <w:szCs w:val="22"/>
        </w:rPr>
        <w:t>elementów optycznych, mechanicznych  i elektronicznych do laserowego układu spektroskopowego</w:t>
      </w:r>
      <w:r w:rsidRPr="0022522C">
        <w:rPr>
          <w:rFonts w:ascii="Arial" w:hAnsi="Arial" w:cs="Arial"/>
          <w:b/>
          <w:sz w:val="22"/>
          <w:szCs w:val="22"/>
        </w:rPr>
        <w:t xml:space="preserve">, nr </w:t>
      </w:r>
      <w:r w:rsidR="00CE518C">
        <w:rPr>
          <w:rFonts w:ascii="Arial" w:hAnsi="Arial" w:cs="Arial"/>
          <w:b/>
          <w:sz w:val="22"/>
          <w:szCs w:val="22"/>
        </w:rPr>
        <w:t>sprawy</w:t>
      </w:r>
      <w:r w:rsidRPr="0022522C">
        <w:rPr>
          <w:rFonts w:ascii="Arial" w:hAnsi="Arial" w:cs="Arial"/>
          <w:b/>
          <w:sz w:val="22"/>
          <w:szCs w:val="22"/>
        </w:rPr>
        <w:t xml:space="preserve"> ZP/</w:t>
      </w:r>
      <w:r w:rsidR="00855BCC">
        <w:rPr>
          <w:rFonts w:ascii="Arial" w:hAnsi="Arial" w:cs="Arial"/>
          <w:b/>
          <w:sz w:val="22"/>
          <w:szCs w:val="22"/>
        </w:rPr>
        <w:t>1957</w:t>
      </w:r>
      <w:bookmarkStart w:id="0" w:name="_GoBack"/>
      <w:bookmarkEnd w:id="0"/>
      <w:r w:rsidRPr="0022522C">
        <w:rPr>
          <w:rFonts w:ascii="Arial" w:hAnsi="Arial" w:cs="Arial"/>
          <w:b/>
          <w:sz w:val="22"/>
          <w:szCs w:val="22"/>
        </w:rPr>
        <w:t>/D/2</w:t>
      </w:r>
      <w:r w:rsidR="00CE518C">
        <w:rPr>
          <w:rFonts w:ascii="Arial" w:hAnsi="Arial" w:cs="Arial"/>
          <w:b/>
          <w:sz w:val="22"/>
          <w:szCs w:val="22"/>
        </w:rPr>
        <w:t>1</w:t>
      </w:r>
      <w:r w:rsidRPr="0022522C">
        <w:rPr>
          <w:rFonts w:ascii="Arial" w:hAnsi="Arial" w:cs="Arial"/>
          <w:b/>
          <w:sz w:val="22"/>
          <w:szCs w:val="22"/>
        </w:rPr>
        <w:t xml:space="preserve"> </w:t>
      </w:r>
      <w:r w:rsidRPr="0022522C">
        <w:rPr>
          <w:rFonts w:ascii="Arial" w:hAnsi="Arial" w:cs="Arial"/>
          <w:sz w:val="22"/>
          <w:szCs w:val="22"/>
        </w:rPr>
        <w:t xml:space="preserve">oferujemy realizację zamówienia zgodnie z poniższymi cenami i opisem przedmiotu zamówienia zawartym w załączniku nr </w:t>
      </w:r>
      <w:r w:rsidR="00CE518C">
        <w:rPr>
          <w:rFonts w:ascii="Arial" w:hAnsi="Arial" w:cs="Arial"/>
          <w:sz w:val="22"/>
          <w:szCs w:val="22"/>
        </w:rPr>
        <w:t>3</w:t>
      </w:r>
      <w:r w:rsidRPr="0022522C">
        <w:rPr>
          <w:rFonts w:ascii="Arial" w:hAnsi="Arial" w:cs="Arial"/>
          <w:sz w:val="22"/>
          <w:szCs w:val="22"/>
        </w:rPr>
        <w:t xml:space="preserve"> do </w:t>
      </w:r>
      <w:r w:rsidR="00CE518C">
        <w:rPr>
          <w:rFonts w:ascii="Arial" w:hAnsi="Arial" w:cs="Arial"/>
          <w:sz w:val="22"/>
          <w:szCs w:val="22"/>
        </w:rPr>
        <w:t>zapytania</w:t>
      </w:r>
      <w:r w:rsidRPr="0022522C">
        <w:rPr>
          <w:rFonts w:ascii="Arial" w:hAnsi="Arial" w:cs="Arial"/>
          <w:b/>
          <w:bCs/>
          <w:sz w:val="22"/>
          <w:szCs w:val="22"/>
        </w:rPr>
        <w:t>:</w:t>
      </w:r>
    </w:p>
    <w:p w14:paraId="3EEE90CD" w14:textId="77777777" w:rsidR="007F7A33" w:rsidRPr="0022522C" w:rsidRDefault="007F7A33" w:rsidP="007F7A33">
      <w:pPr>
        <w:ind w:right="-2"/>
        <w:rPr>
          <w:rFonts w:ascii="Arial" w:hAnsi="Arial" w:cs="Arial"/>
          <w:b/>
          <w:sz w:val="22"/>
          <w:szCs w:val="22"/>
        </w:rPr>
      </w:pPr>
    </w:p>
    <w:tbl>
      <w:tblPr>
        <w:tblW w:w="147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990"/>
        <w:gridCol w:w="2580"/>
        <w:gridCol w:w="1701"/>
        <w:gridCol w:w="1134"/>
        <w:gridCol w:w="1276"/>
        <w:gridCol w:w="1559"/>
        <w:gridCol w:w="992"/>
        <w:gridCol w:w="1833"/>
        <w:gridCol w:w="11"/>
      </w:tblGrid>
      <w:tr w:rsidR="005D7E9A" w:rsidRPr="0022522C" w14:paraId="5465835B" w14:textId="77777777" w:rsidTr="005D7E9A">
        <w:trPr>
          <w:trHeight w:val="1067"/>
        </w:trPr>
        <w:tc>
          <w:tcPr>
            <w:tcW w:w="696" w:type="dxa"/>
            <w:vAlign w:val="center"/>
          </w:tcPr>
          <w:p w14:paraId="6135CB3B" w14:textId="77777777" w:rsidR="005D7E9A" w:rsidRPr="004615C6" w:rsidRDefault="005D7E9A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0"/>
                <w:szCs w:val="20"/>
              </w:rPr>
            </w:pPr>
            <w:r w:rsidRPr="004615C6">
              <w:rPr>
                <w:rFonts w:ascii="Arial" w:eastAsia="Calibri" w:hAnsi="Arial" w:cs="Arial"/>
                <w:iCs/>
                <w:sz w:val="20"/>
                <w:szCs w:val="20"/>
              </w:rPr>
              <w:t>L.p.</w:t>
            </w:r>
          </w:p>
        </w:tc>
        <w:tc>
          <w:tcPr>
            <w:tcW w:w="2990" w:type="dxa"/>
            <w:vAlign w:val="center"/>
          </w:tcPr>
          <w:p w14:paraId="67C29091" w14:textId="77777777" w:rsidR="005D7E9A" w:rsidRPr="004615C6" w:rsidRDefault="005D7E9A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0"/>
                <w:szCs w:val="20"/>
              </w:rPr>
            </w:pPr>
            <w:r w:rsidRPr="004615C6">
              <w:rPr>
                <w:rFonts w:ascii="Arial" w:eastAsia="Calibri" w:hAnsi="Arial" w:cs="Arial"/>
                <w:iCs/>
                <w:sz w:val="20"/>
                <w:szCs w:val="20"/>
              </w:rPr>
              <w:t>Przedmiot zamówienia</w:t>
            </w:r>
          </w:p>
          <w:p w14:paraId="2E30E75D" w14:textId="77777777" w:rsidR="005D7E9A" w:rsidRPr="004615C6" w:rsidRDefault="005D7E9A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0"/>
                <w:szCs w:val="20"/>
              </w:rPr>
            </w:pPr>
            <w:r w:rsidRPr="004615C6">
              <w:rPr>
                <w:rFonts w:ascii="Arial" w:eastAsia="Calibri" w:hAnsi="Arial" w:cs="Arial"/>
                <w:iCs/>
                <w:sz w:val="20"/>
                <w:szCs w:val="20"/>
              </w:rPr>
              <w:t>opis</w:t>
            </w:r>
          </w:p>
        </w:tc>
        <w:tc>
          <w:tcPr>
            <w:tcW w:w="2580" w:type="dxa"/>
            <w:vAlign w:val="center"/>
          </w:tcPr>
          <w:p w14:paraId="2528A8B6" w14:textId="77777777" w:rsidR="005D7E9A" w:rsidRPr="004615C6" w:rsidRDefault="005D7E9A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0"/>
                <w:szCs w:val="20"/>
              </w:rPr>
            </w:pPr>
            <w:r w:rsidRPr="004615C6">
              <w:rPr>
                <w:rFonts w:ascii="Arial" w:eastAsia="Calibri" w:hAnsi="Arial" w:cs="Arial"/>
                <w:iCs/>
                <w:sz w:val="20"/>
                <w:szCs w:val="20"/>
              </w:rPr>
              <w:t>Nazwa producenta i typ asortymentu oferowanego przez wykonawcę</w:t>
            </w:r>
          </w:p>
        </w:tc>
        <w:tc>
          <w:tcPr>
            <w:tcW w:w="1701" w:type="dxa"/>
            <w:vAlign w:val="center"/>
          </w:tcPr>
          <w:p w14:paraId="23DD245D" w14:textId="77777777" w:rsidR="005D7E9A" w:rsidRPr="004615C6" w:rsidRDefault="005D7E9A" w:rsidP="004615C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0"/>
                <w:szCs w:val="20"/>
              </w:rPr>
            </w:pPr>
            <w:r>
              <w:rPr>
                <w:rFonts w:ascii="Arial" w:eastAsia="Calibri" w:hAnsi="Arial" w:cs="Arial"/>
                <w:iCs/>
                <w:sz w:val="20"/>
                <w:szCs w:val="20"/>
              </w:rPr>
              <w:t>Jednostka</w:t>
            </w:r>
          </w:p>
        </w:tc>
        <w:tc>
          <w:tcPr>
            <w:tcW w:w="1134" w:type="dxa"/>
            <w:vAlign w:val="center"/>
          </w:tcPr>
          <w:p w14:paraId="75C8B9E1" w14:textId="77777777" w:rsidR="005D7E9A" w:rsidRPr="004615C6" w:rsidRDefault="005D7E9A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0"/>
                <w:szCs w:val="20"/>
              </w:rPr>
            </w:pPr>
            <w:r w:rsidRPr="004615C6">
              <w:rPr>
                <w:rFonts w:ascii="Arial" w:eastAsia="Calibri" w:hAnsi="Arial" w:cs="Arial"/>
                <w:iCs/>
                <w:sz w:val="20"/>
                <w:szCs w:val="20"/>
              </w:rPr>
              <w:t>ilość</w:t>
            </w:r>
          </w:p>
        </w:tc>
        <w:tc>
          <w:tcPr>
            <w:tcW w:w="1276" w:type="dxa"/>
            <w:vAlign w:val="center"/>
          </w:tcPr>
          <w:p w14:paraId="308FF27D" w14:textId="77777777" w:rsidR="005D7E9A" w:rsidRPr="004615C6" w:rsidRDefault="005D7E9A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0"/>
                <w:szCs w:val="20"/>
              </w:rPr>
            </w:pPr>
            <w:r w:rsidRPr="004615C6">
              <w:rPr>
                <w:rFonts w:ascii="Arial" w:eastAsia="Calibri" w:hAnsi="Arial" w:cs="Arial"/>
                <w:iCs/>
                <w:sz w:val="20"/>
                <w:szCs w:val="20"/>
              </w:rPr>
              <w:t>cena netto (zł)</w:t>
            </w:r>
          </w:p>
        </w:tc>
        <w:tc>
          <w:tcPr>
            <w:tcW w:w="1559" w:type="dxa"/>
            <w:vAlign w:val="center"/>
          </w:tcPr>
          <w:p w14:paraId="1D5661BB" w14:textId="77777777" w:rsidR="005D7E9A" w:rsidRPr="004615C6" w:rsidRDefault="005D7E9A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0"/>
                <w:szCs w:val="20"/>
              </w:rPr>
            </w:pPr>
            <w:r w:rsidRPr="004615C6">
              <w:rPr>
                <w:rFonts w:ascii="Arial" w:eastAsia="Calibri" w:hAnsi="Arial" w:cs="Arial"/>
                <w:iCs/>
                <w:sz w:val="20"/>
                <w:szCs w:val="20"/>
              </w:rPr>
              <w:t>wartość</w:t>
            </w:r>
          </w:p>
          <w:p w14:paraId="15EFFEE1" w14:textId="77777777" w:rsidR="005D7E9A" w:rsidRPr="004615C6" w:rsidRDefault="005D7E9A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0"/>
                <w:szCs w:val="20"/>
              </w:rPr>
            </w:pPr>
            <w:r w:rsidRPr="004615C6">
              <w:rPr>
                <w:rFonts w:ascii="Arial" w:eastAsia="Calibri" w:hAnsi="Arial" w:cs="Arial"/>
                <w:iCs/>
                <w:sz w:val="20"/>
                <w:szCs w:val="20"/>
              </w:rPr>
              <w:t>netto (zł)</w:t>
            </w:r>
          </w:p>
          <w:p w14:paraId="3311BD34" w14:textId="77777777" w:rsidR="005D7E9A" w:rsidRPr="004615C6" w:rsidRDefault="005D7E9A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0"/>
                <w:szCs w:val="20"/>
              </w:rPr>
            </w:pPr>
            <w:r w:rsidRPr="004615C6">
              <w:rPr>
                <w:rFonts w:ascii="Arial" w:eastAsia="Calibri" w:hAnsi="Arial" w:cs="Arial"/>
                <w:iCs/>
                <w:sz w:val="20"/>
                <w:szCs w:val="20"/>
              </w:rPr>
              <w:t>[4x5]</w:t>
            </w:r>
          </w:p>
        </w:tc>
        <w:tc>
          <w:tcPr>
            <w:tcW w:w="992" w:type="dxa"/>
            <w:vAlign w:val="center"/>
          </w:tcPr>
          <w:p w14:paraId="4A9447F6" w14:textId="77777777" w:rsidR="005D7E9A" w:rsidRPr="004615C6" w:rsidRDefault="005D7E9A" w:rsidP="00E5630E">
            <w:pPr>
              <w:rPr>
                <w:rFonts w:ascii="Arial" w:eastAsia="Calibri" w:hAnsi="Arial" w:cs="Arial"/>
                <w:iCs/>
                <w:sz w:val="20"/>
                <w:szCs w:val="20"/>
              </w:rPr>
            </w:pPr>
          </w:p>
          <w:p w14:paraId="35997A91" w14:textId="77777777" w:rsidR="005D7E9A" w:rsidRPr="004615C6" w:rsidRDefault="005D7E9A" w:rsidP="00E5630E">
            <w:pPr>
              <w:rPr>
                <w:rFonts w:ascii="Arial" w:eastAsia="Calibri" w:hAnsi="Arial" w:cs="Arial"/>
                <w:iCs/>
                <w:sz w:val="20"/>
                <w:szCs w:val="20"/>
              </w:rPr>
            </w:pPr>
            <w:r w:rsidRPr="004615C6">
              <w:rPr>
                <w:rFonts w:ascii="Arial" w:eastAsia="Calibri" w:hAnsi="Arial" w:cs="Arial"/>
                <w:iCs/>
                <w:sz w:val="20"/>
                <w:szCs w:val="20"/>
              </w:rPr>
              <w:t>Stawka podatku VAT*</w:t>
            </w:r>
          </w:p>
          <w:p w14:paraId="5BFFCA1E" w14:textId="77777777" w:rsidR="005D7E9A" w:rsidRPr="004615C6" w:rsidRDefault="005D7E9A" w:rsidP="00E5630E">
            <w:pPr>
              <w:rPr>
                <w:rFonts w:ascii="Arial" w:eastAsia="Calibri" w:hAnsi="Arial" w:cs="Arial"/>
                <w:iCs/>
                <w:sz w:val="20"/>
                <w:szCs w:val="20"/>
              </w:rPr>
            </w:pPr>
          </w:p>
          <w:p w14:paraId="7EF9B8A3" w14:textId="77777777" w:rsidR="005D7E9A" w:rsidRPr="004615C6" w:rsidRDefault="005D7E9A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0"/>
                <w:szCs w:val="20"/>
              </w:rPr>
            </w:pPr>
          </w:p>
        </w:tc>
        <w:tc>
          <w:tcPr>
            <w:tcW w:w="1844" w:type="dxa"/>
            <w:gridSpan w:val="2"/>
            <w:vAlign w:val="center"/>
          </w:tcPr>
          <w:p w14:paraId="4D2D39F4" w14:textId="77777777" w:rsidR="005D7E9A" w:rsidRPr="004615C6" w:rsidRDefault="005D7E9A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0"/>
                <w:szCs w:val="20"/>
              </w:rPr>
            </w:pPr>
            <w:r w:rsidRPr="004615C6">
              <w:rPr>
                <w:rFonts w:ascii="Arial" w:eastAsia="Calibri" w:hAnsi="Arial" w:cs="Arial"/>
                <w:iCs/>
                <w:sz w:val="20"/>
                <w:szCs w:val="20"/>
              </w:rPr>
              <w:t>Wartość brutto (zł)*</w:t>
            </w:r>
          </w:p>
          <w:p w14:paraId="5B151F7A" w14:textId="77777777" w:rsidR="005D7E9A" w:rsidRPr="004615C6" w:rsidRDefault="005D7E9A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0"/>
                <w:szCs w:val="20"/>
              </w:rPr>
            </w:pPr>
            <w:r w:rsidRPr="004615C6">
              <w:rPr>
                <w:rFonts w:ascii="Arial" w:eastAsia="Calibri" w:hAnsi="Arial" w:cs="Arial"/>
                <w:iCs/>
                <w:sz w:val="20"/>
                <w:szCs w:val="20"/>
              </w:rPr>
              <w:t>[wartość netto + podatek VAT]</w:t>
            </w:r>
          </w:p>
        </w:tc>
      </w:tr>
      <w:tr w:rsidR="005D7E9A" w:rsidRPr="0022522C" w14:paraId="4E6CD121" w14:textId="77777777" w:rsidTr="005D7E9A">
        <w:tc>
          <w:tcPr>
            <w:tcW w:w="696" w:type="dxa"/>
            <w:vAlign w:val="center"/>
          </w:tcPr>
          <w:p w14:paraId="556D1372" w14:textId="77777777" w:rsidR="005D7E9A" w:rsidRPr="0022522C" w:rsidRDefault="005D7E9A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2990" w:type="dxa"/>
            <w:vAlign w:val="center"/>
          </w:tcPr>
          <w:p w14:paraId="548FF100" w14:textId="77777777" w:rsidR="005D7E9A" w:rsidRPr="0022522C" w:rsidRDefault="005D7E9A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2580" w:type="dxa"/>
            <w:vAlign w:val="center"/>
          </w:tcPr>
          <w:p w14:paraId="311D7F1E" w14:textId="77777777" w:rsidR="005D7E9A" w:rsidRPr="0022522C" w:rsidRDefault="005D7E9A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1701" w:type="dxa"/>
            <w:vAlign w:val="center"/>
          </w:tcPr>
          <w:p w14:paraId="53A26DE0" w14:textId="77777777" w:rsidR="005D7E9A" w:rsidRPr="0022522C" w:rsidRDefault="005D7E9A" w:rsidP="004615C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195E0B43" w14:textId="77777777" w:rsidR="005D7E9A" w:rsidRPr="0022522C" w:rsidRDefault="005D7E9A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1276" w:type="dxa"/>
            <w:vAlign w:val="center"/>
          </w:tcPr>
          <w:p w14:paraId="47E2B77F" w14:textId="77777777" w:rsidR="005D7E9A" w:rsidRPr="0022522C" w:rsidRDefault="005D7E9A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1559" w:type="dxa"/>
            <w:vAlign w:val="center"/>
          </w:tcPr>
          <w:p w14:paraId="5FA658C7" w14:textId="77777777" w:rsidR="005D7E9A" w:rsidRPr="0022522C" w:rsidRDefault="005D7E9A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992" w:type="dxa"/>
            <w:vAlign w:val="center"/>
          </w:tcPr>
          <w:p w14:paraId="0BA8BBBD" w14:textId="77777777" w:rsidR="005D7E9A" w:rsidRPr="0022522C" w:rsidRDefault="005D7E9A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7</w:t>
            </w:r>
          </w:p>
        </w:tc>
        <w:tc>
          <w:tcPr>
            <w:tcW w:w="1844" w:type="dxa"/>
            <w:gridSpan w:val="2"/>
          </w:tcPr>
          <w:p w14:paraId="6336F549" w14:textId="77777777" w:rsidR="005D7E9A" w:rsidRPr="0022522C" w:rsidRDefault="005D7E9A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8</w:t>
            </w:r>
          </w:p>
        </w:tc>
      </w:tr>
      <w:tr w:rsidR="002734CB" w:rsidRPr="0022522C" w14:paraId="53F31717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47F53403" w14:textId="0F78C19B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1.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24D9204C" w14:textId="1A9DF112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Platforma przesuwna w osi pionowej o drodze przesuwu 254 mm z nagwintowanymi otworami M4 i M6 o maksymalnym obciążeniu minimum 23 kg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38B8C8D8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5CA1933C" w14:textId="68466579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6173041C" w14:textId="6FAFCDFD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4718D34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6342AE00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101A12FD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53573758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29B9963D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2FC9AB51" w14:textId="090EEE40" w:rsidR="002734CB" w:rsidRPr="0022522C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2.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66BE13B9" w14:textId="1CD6B7BD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Platforma obrotowa manualna o średnicy minimum 4.2" i nagwintowanych otworach M4 i M6 z możliwością obrotu w pełnych 360 stopniach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25077D1F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2B57CABB" w14:textId="467E467D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620931D0" w14:textId="756312AE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5C8D627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54CC449F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3B717947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0B4679C1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72CB37B9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328F9A9C" w14:textId="745380C2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3.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4A2B1E93" w14:textId="427F8E09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Postument do optyki o średnicy 1.5" z nagwintowanymi otworami M6 na końcach i długości 150 mm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7340C750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172B4712" w14:textId="74D0A547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2522C84" w14:textId="03618F9B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5582BFE2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14082BBA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18824442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5881489B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7E3072AD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08192933" w14:textId="3278B6FA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4.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484E36EF" w14:textId="5C106824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Postument do optyki o średnicy 1.5" z nagwintowanymi otworami M6 na końcach i długości 250 mm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7B9E4B82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02C3AE85" w14:textId="50CED5B2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80AD433" w14:textId="29E8E3D5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427B5EA1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11EA1684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5C6E7921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1529C327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7CC30DD5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71D7086B" w14:textId="7C780650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5.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616AE562" w14:textId="23973814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Rozszerzona podstawa do pręta o średnicy 1.5" z śrubą M6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5CEECBD3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500E34B8" w14:textId="667937DF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C09533B" w14:textId="53614984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CCAD6DA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2CA1298F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3DC42DEA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2A22311E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3C7B9301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13736E66" w14:textId="7B4F2B68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lastRenderedPageBreak/>
              <w:t>6.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4E5EFED1" w14:textId="27413450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Postument do optyki o średnicy 1.5" z nagwintowanymi otworami M6 na końcach i długości 350 mm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2D6287DF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380337BA" w14:textId="564E2F2F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6E7D9982" w14:textId="1074FCF0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6377003E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675139A4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321D30BB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24E33BD8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33A54A06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25074A80" w14:textId="0B809A89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7.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23C1D536" w14:textId="5FB53975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Uchwyt montażowy do klatki 30 mm na postumencie 1.5"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5E1D41BF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23702104" w14:textId="73183503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FAF6E1F" w14:textId="02B6AC47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282062AC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7D7617EE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3680EF30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0B64C34E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1A960078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0BB6D94C" w14:textId="466A267A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8.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00BB026B" w14:textId="71530284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Łapa montażowa do postumentów o średnicy 1.5"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21587321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59456B91" w14:textId="34FBE0C2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73C6FF4" w14:textId="3DEA3876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449FD6BB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42FD9DC6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169A869B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412A9B56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27C1F139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2D95E9B3" w14:textId="189466E2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9.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6B333804" w14:textId="103BB95B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Postument do optyki o średnicy 12.7mm z otworami M4 i M6 na końcach o długości 150 mm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26F8CFF1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324E05FA" w14:textId="5D84EA5F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6480ED9" w14:textId="4F2020BE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456EA287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405DED16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6E5D28E0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06F608F2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6B9B467D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29937E40" w14:textId="5E4295F3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10.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1A5F2BC7" w14:textId="3B7F6677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Postument do optyki o średnicy 12.7mm z otworami M4 i M6 na końcach o długości 30 mm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501F328E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57E35371" w14:textId="1E94F7E3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704F86E" w14:textId="53F6714B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24BB80C2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4847626D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7597C22A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5A00CBE7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3CE70F51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0DAE12B2" w14:textId="218ABF3F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11.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6A100004" w14:textId="62D78975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Postument do optyki o średnicy 12.7mm z otworami M4 i M6 na końcach o długości 50 mm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02DD92FE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095CBF37" w14:textId="30651C12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6206983" w14:textId="31F29F81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647CB0D4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1E98954D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5EA46E1B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6520F86B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6CC86DB3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2454B0C7" w14:textId="01C148D7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12.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600E82E1" w14:textId="6F1412D4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Postument do optyki o średnicy 12.7mm z otworami M4 i M6 na końcach o długości 75 mm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27BFE19C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073ED86B" w14:textId="43DDDDD9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10143EF" w14:textId="31949A56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7897F11A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78096502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1B74F397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70B1B70D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3E85A355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78F04022" w14:textId="70234E18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13.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33D95CE7" w14:textId="1577E209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Postument do optyki o średnicy 12.7mm z otworami M4 i M6 na końcach o długości 100 mm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34CDC9D5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55C4C7E5" w14:textId="2CF19A2D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9357C06" w14:textId="4BB48E62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3E3D83C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26EB388F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28E599B9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0B470489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2A0E97AB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4BE9C879" w14:textId="33273BBA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14.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62BCA957" w14:textId="032B1ADA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Uchwyt do postumentu o średnicy 12.7mm o długości 50mm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7AB95135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326D5FF5" w14:textId="68C71DDD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906FDAA" w14:textId="39D1A670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0C3E3D6D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4AC729D5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559CA2CD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751E64D1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39391783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0B062169" w14:textId="27B1CD3A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15.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053C7EAF" w14:textId="6B1AEE1B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Uchwyt do postumentu o średnicy 12.7mm o długości 100mm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7CD4A243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0461E85E" w14:textId="3AEAF9E5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B1C13B9" w14:textId="63818C8C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3F2D752D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4DF51870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4EB75967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6AEDA0A7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04E0679E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516215DC" w14:textId="032D6FF5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16.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3AED74DC" w14:textId="012CBE15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Łapa montażowa do uchwytów do postumentów o średnicy 12.7mm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42A8F0E4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662E33EA" w14:textId="7BF9C633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58A9717" w14:textId="38358F95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00D3033C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3A2FB8EA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53D5B19D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480BB9B6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513D137B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131E0290" w14:textId="2C84E853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lastRenderedPageBreak/>
              <w:t>17.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01550C35" w14:textId="01D18793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Podstawa do uchwytu do postumentu do optyki o średnicy 12.7mm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36C20214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4BD69547" w14:textId="79D2271C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229AC33" w14:textId="0E33512A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3BFC71E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3F469248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1166B079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2B8CBD0B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0D87CD5C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4A939B59" w14:textId="5E4AC76A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18.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1BBB8AF0" w14:textId="75D107C2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Uchwyt kinematyczny do lustra do montażu w systemie klatkowym 30mm do montażu pod kątem prostym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04CDD85B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67F1D341" w14:textId="61BD72A0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342474B" w14:textId="3BE35112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60B5EA8D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3DF4090D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560C0BCB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272D3CF2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068BF1CA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00CC2A0A" w14:textId="6F239941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19.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33758359" w14:textId="43BB5583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Kostka z lustrem pryzmatycznym do odbicia wiązki pod kątem prostym w systemie klatkowym 30mm z możliwością szybkiego wyjmowania elementu optycznego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3E3CAC46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38A9CE96" w14:textId="1AA9FD6D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656727DB" w14:textId="066C08EE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4170F4D2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256CE439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5D7C2091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7DFA4DE9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6D905B94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5CB68E7B" w14:textId="04CC6905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20.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6284E2B8" w14:textId="30E5A3E8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Płytka obrotowa do systemu klatkowego 30 mm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1EFA851D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0BD15BF7" w14:textId="799F4D20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9C1CF92" w14:textId="6F5ECD71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B4500C3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413B01E5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0FC48BDB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023605FD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5734019A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5C64B195" w14:textId="74CDD2DF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21.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1DFD7B45" w14:textId="171F9BD1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Płytka z możliwością montażu optyki z gwintem SM1 do szybkiego montowania w systemie klatkowym 30mm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206ECD40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55C4D927" w14:textId="22FC5BF8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BCBA340" w14:textId="4660EC92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4E42D8A4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757DF84C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7CAB6AF3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5732E97B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315B944C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332DA400" w14:textId="32A95C7F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22.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78F95050" w14:textId="264E3720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Przysłona listkowa na gwincie SM1 z dźwigienką (zakres średnic 0.8-12mm)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0F8B15BC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65CD8CC2" w14:textId="0F606EB7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99DE8E9" w14:textId="01841583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59FD04D7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5AAF8FE9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1C30B563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13AB6558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5665C128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3ADC9C43" w14:textId="21A588F0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23.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3C637727" w14:textId="66832F82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Uchwyt do lustra typu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en-US"/>
              </w:rPr>
              <w:t>gimbal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do montażu w systemie klatkowym 30mm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4EDEF194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59E68F82" w14:textId="4339EA74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D1C58C5" w14:textId="1FE42FE6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43868902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1B42ECEB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7187A904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7C6C00C0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481F392D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44497292" w14:textId="51C283A3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24.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50BD3104" w14:textId="2E40F642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Uchwyt do optyki z możliwością precyzyjnego przesuwu w osi Z w systemie klatkowym 30mm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050E4877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0FFEA0D3" w14:textId="100E3BA3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66C7CD8" w14:textId="0D128EB8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7AFE3B2A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0630AC27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14490B3E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51411068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2D330945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2C057A5F" w14:textId="0D3406FD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25.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693464E7" w14:textId="1FFCD68D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Uchwyt obrotowy do optyki w gwintem SM1 do montażu w systemie klatkowym 30mm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1A0FDC52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6D83E691" w14:textId="1BF9ECA8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8312C07" w14:textId="5DF8AB44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173035B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04546273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34518595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367E7A9F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11CC2F7E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46821236" w14:textId="41BFB35E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26.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07018666" w14:textId="7250F64F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Adapter między gwintem SM1 (zewnętrzny) a M6 (wewnętrzny)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608DB64B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379740C6" w14:textId="27CF3F6C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09CCA7D" w14:textId="54C0E567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5A110017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593D54A9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20E5BD39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289907C7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088722F1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6E44F9BC" w14:textId="27063ABF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27.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672D9582" w14:textId="35088994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Adapter między gwintem SM1 (zewnętrzny) a otworem M6 (wewnętrzny)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5ACD91F0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1B648BBE" w14:textId="072D9217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B51AC8B" w14:textId="7A4A1E85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07555D5D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70EB7ED7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156DF7F1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36CD9984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095A1E2D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7F8C7719" w14:textId="2392C497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28.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4AC1EB26" w14:textId="508C95D1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Przejściówka między prętem o średnicy 6mm a śrubą M6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0C66EE65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63D44725" w14:textId="0881CDEE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61BA47F5" w14:textId="76C5CF71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426762F6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134C52DC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72136D14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6E4C8A14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1259F55C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0E16450A" w14:textId="3C5C5F46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29.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07633FEB" w14:textId="3EBFCCEF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Profil aluminiowy o przekroju kwadratowym z szynami na każdej ze ścian i okrągłym tunelem w środku. Wymiary przekroju 34x34 mm, długość 500 mm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0597BF17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298A88FC" w14:textId="1DB413CB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2B5E4CB" w14:textId="20682266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571710E4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2AEFF02B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51DD6654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35AB9403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56F7D704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32ACC27B" w14:textId="5F25B1C2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30.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28ADB0B1" w14:textId="44213D83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Platforma montażowa w systemie szyny 34 mm o długości 30 mm z jednym otworem na śrubę M6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2A603F22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4962C41B" w14:textId="55FC59C0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6D0A27F5" w14:textId="4D0C0B84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39ABCE47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0F153F68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3D2E2271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2DEC2297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7FAA7C86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671D5E4C" w14:textId="4A41A2DB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31.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6CB771FB" w14:textId="53118459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Zacisk montażowy do systemu szyny 34mm o długości 30mm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549CAB5C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1966C7F5" w14:textId="6222AEF4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711CC30" w14:textId="679EA4F9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20D2FA2C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58D42E51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5F01CC70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630CDDEB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64CD208F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68E8862F" w14:textId="620F2D89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32.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3B7099BB" w14:textId="7B52CD7D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Pręt Ø6mm do systemu klatkowego do montażu pod kątem 90 stopni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69C680E9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7F4C4CA6" w14:textId="4C2BD898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D256CA0" w14:textId="49212DE3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0FC4F465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11E077FF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6B68390B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186138CF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51DCBE0B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589E3E01" w14:textId="32A223C1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33.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49BD812F" w14:textId="114279F5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Pręt Ø6mm do systemu klatkowego o długości 1.131"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0611B33B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70159906" w14:textId="18EA422C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79C7D09" w14:textId="6DF94A41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9756D81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48F6C049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3D3B82DE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2F184A07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6C208BCE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5B4D9213" w14:textId="3E4D737C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34.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49E9D9F7" w14:textId="3C5440D3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Pręt Ø6mm do systemu klatkowego o długości 1/2"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2B5BA443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75B95569" w14:textId="0FA28944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620E8A63" w14:textId="6978ADAC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62DFF1DF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444EE628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21E066D2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38D55B69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32FB8EDB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735A3109" w14:textId="0747C442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35.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66181F47" w14:textId="6740D724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Pręt Ø6mm do systemu klatkowego o długości 1"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4674CE1E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0A144140" w14:textId="55AB939F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617DA63" w14:textId="324B296F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C21F344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5D7E2F60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4CEC4E24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207E93DF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5FE21B09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68428F7C" w14:textId="3D8A5EA3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36.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5C877D92" w14:textId="005D75E6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Pręt Ø6mm do systemu klatkowego o długości 1.5"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54E93363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116545A5" w14:textId="088145AB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52D74E6" w14:textId="625A6964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6BEA90F7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20C845D9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3E2C61E2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47B402F4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5EBB7F08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1C07A935" w14:textId="1C80B480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37.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6CF3060E" w14:textId="109951F8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Pręt Ø6mm do systemu klatkowego o długości 2"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423C42F1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1CE0FB22" w14:textId="418A0AFA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E0F0A2F" w14:textId="67D3F701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2206AE2E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7554CCFC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5148DB2E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730D4275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58AA096E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2EA2FAA0" w14:textId="64EA532F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38.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3D759CD3" w14:textId="0C8625D8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Pręt Ø6mm do systemu klatkowego o długości 3"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640E162E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0B75C026" w14:textId="49B7C791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F5938B0" w14:textId="2A6FD63A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5CE08B55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2D4E1C17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28985A86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77D59B0C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207C3896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778511AC" w14:textId="116674F0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39.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4703E454" w14:textId="22A0C7C6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Pręt Ø6mm do systemu klatkowego o długości 4"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7B5B3345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74CAC637" w14:textId="1F7A2CAA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2231867" w14:textId="2D103513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376BFAF7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44879D83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21B284E1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58A080DB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267E5AEB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1EB57B0E" w14:textId="0D1CAD55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40.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333E99C2" w14:textId="20324469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Pręt Ø6mm do systemu klatkowego o długości 6"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039D80DF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4C6592E0" w14:textId="61D0E009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6FC06720" w14:textId="252F93B6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434128F7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35CD6CC3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24D2574C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346BCC03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3D880CBD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46ABB9EC" w14:textId="43774244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41.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45086A67" w14:textId="5136078A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Pręt Ø6mm do systemu klatkowego o długości 12"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6EE6B8D2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244D5477" w14:textId="2D4269D0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5AE1C97" w14:textId="67E208FB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438BB202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6138D8CE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5CE24E1F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70DBDBB1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278864E2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3EC05C3E" w14:textId="20CC14FF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42.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749F8E43" w14:textId="504E48A3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Soczewka achromatyczna o ogniskowej f=30mm typu dublet w obudowie do montażu SM1 z pokryciem antyrefleksyjnym na zakres 400-1100nm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28219514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2B60FA1B" w14:textId="657F7CC4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267AF7B" w14:textId="66E26782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EC3DB13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5AB83620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68015BBD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17295401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6EB031A1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0C30FEFB" w14:textId="6645726C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43.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4EB2A98A" w14:textId="114397F1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Srebrne lustro z warstwą ochronną o średnicy 1"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371F027A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3BAED903" w14:textId="16A9CD2E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DC82800" w14:textId="0B312738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42B34EA8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73DD67E2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0FE735AD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3402E8F8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4C4F24DD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2833C25D" w14:textId="6928B1F2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44.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64B441C0" w14:textId="593F6FFF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Polaryzator liniowy o średnicy 25 mm w obudowie do montażu na gwincie SM1 na zakres 550-1500 nm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724B4607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4CCA6E3B" w14:textId="77BA4A16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CF3B8A9" w14:textId="40B9176B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7CFFDC18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7EAB8777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1578DF16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59131666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3C0F26A0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2D44F140" w14:textId="71B876BB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45.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48E7EBA8" w14:textId="4CAFCFC1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Ćwierćfalówka na długość fali 532 nm o średnicy 1" w obudowie do montażu na gwincie SM1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044869D8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691146D4" w14:textId="17C42D3B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6D7182B" w14:textId="5C07DD3D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4C70BB5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3318C950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58EFE27E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05D0F337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682EB793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2AD96A38" w14:textId="0FC207A4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46.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71CCAF65" w14:textId="21ABE0F7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eastAsia="en-US"/>
              </w:rPr>
              <w:t>Półfalówka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na długość fali 532 nm o średnicy 1" w obudowie do montażu na gwincie SM1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5471B9B7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29EE7D6B" w14:textId="34BF5ED4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D4E46D7" w14:textId="2CA5B38C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7F007F31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511C79E1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4C7C88F9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609FA94C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24BA1ED2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696F7CDD" w14:textId="59E23B05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47.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7516070B" w14:textId="56FF201B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Pryzmat prostokątny 5 mm ze szkła krzemionkowego bez pokrycia antyrefleksyjnego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69192C40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05C38BD0" w14:textId="6BE5D51A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9D76801" w14:textId="6B2D3F14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7BDC61B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6665C82E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69BD8CC3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27CDFEF1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272FDA2D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77809AEE" w14:textId="147F9E3A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48.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1BC48570" w14:textId="7EE5D88E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Obrotowy filtr ND o zmiennej gęstości optycznej OD 0.04 - 4.0 o średnicy 50 mm zamontowany na uchwycie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5D3FDF98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7671B61D" w14:textId="41D9CD30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36465F5" w14:textId="5BA18C11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3DA81F60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75C888A1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292E71C4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75CF279E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10109B5C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0A74FC7B" w14:textId="52B1B659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49.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4506AEFC" w14:textId="06AD4A6E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Rozdzielacz wiązki typu "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en-US"/>
              </w:rPr>
              <w:t>pellicle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en-US"/>
              </w:rPr>
              <w:t>" o średnicy 1" pokryty na stosunek (R:T) 45:55 stosunek rozdziału na zakres 400-700 nm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2C73CB25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71451CDC" w14:textId="5F875C03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3711CA3" w14:textId="66E1D83F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25643E4E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11B70CCE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367305D7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75B3DC20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7A73D79B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47F88A58" w14:textId="410D061F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50.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24E0260A" w14:textId="2BB0BAE4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Rozdzielacz wiązki typu "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en-US"/>
              </w:rPr>
              <w:t>pellicle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en-US"/>
              </w:rPr>
              <w:t>" o średnicy 1" pokryty na stosunek (R:T) 8:92 stosunek rozdziału na zakres 400-2400 nm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46201FD4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5971EBD2" w14:textId="0131DE14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270AF09" w14:textId="71215C09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37F79448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300067D9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1A9CCA93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0C141B9C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003A57B1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192657D8" w14:textId="35FE7852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51.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6F04BC3A" w14:textId="7E5AC42B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Standardowa przysłona listkowa o średnicy 25 mm montowana na postumencie za pomocą śruby M4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23B5F735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16D962BB" w14:textId="27D4BD02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CAD556F" w14:textId="2763BEC9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0B35154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4A43BA5D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23515A21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02FB5D63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71AB8372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18D63525" w14:textId="7B24926A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52.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6CC185C2" w14:textId="4511E2D2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Rozdzielacz wiązki 50:50 o niskiej dyspersji prędkości grupowej o średnicy 1" dla długości fal 600-1500 nm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573561F4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35FBBEDC" w14:textId="389ADC51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5D5C302" w14:textId="2802EB37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44A6E956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52525844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3C11023E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738FE0AF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570ACD84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0BD2D6EC" w14:textId="5A3764EF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53.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328BC638" w14:textId="1A280C14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Uchwyt montażowy do kolimatora światłowodowego typu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en-US"/>
              </w:rPr>
              <w:t>Fiberport</w:t>
            </w:r>
            <w:proofErr w:type="spellEnd"/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37402BCF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33DD7965" w14:textId="13066404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286DF52" w14:textId="7737A86B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B323F82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71BB1539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312A11FC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3600C824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3E912B2F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2D26BB71" w14:textId="0D641A49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54.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41F1A11D" w14:textId="54510CC7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Achromatyczny kolimator do światłowodu typu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en-US"/>
              </w:rPr>
              <w:t>Fiberport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z gniazdem typu FC/PC, ogniskowa 15mm, zakres długości fal 650-1050nm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6DBE9ED0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44DF8421" w14:textId="2D450F34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DDCB57D" w14:textId="4D64FAF5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272B4B89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42FD996A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15F35EC3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34871DDB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2678A5C2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5D6456C8" w14:textId="44641937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55.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6D6213B7" w14:textId="4F283489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Światłowód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en-US"/>
              </w:rPr>
              <w:t>jednomodowy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na zakres 780-970nm, wtyk FC/PC, średnica zewnętrzna 3mm, długość 1m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669B443F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6D960CF6" w14:textId="35FC6444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07C1EAC" w14:textId="2E9F67AF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24B17624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470E0BC2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00E5F2AA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109B076D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6863441A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72701672" w14:textId="547458A4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56.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511A0AD9" w14:textId="0E796280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Światłowód wielomodowy o średnicy 25um, apertura numeryczna 0.1, wtyk FC/PC, długość 1m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6F1F1559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1682F477" w14:textId="34597C64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8E939E5" w14:textId="6805DDAB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665ED6AA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5F5E14BE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374EA6D3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5F62B269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1ED28ACB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46196FFE" w14:textId="61C47096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57.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58EA2AE7" w14:textId="48200B26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Światłowód wielomodowy o średnicy 105um, apertura numeryczna 0.1, wtyk FC/PC, długość 1m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2A7CD2A3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11A96E37" w14:textId="4415E50D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BF5F3E5" w14:textId="17010E33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59A6FB6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60BC5296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33B92A8C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61A1FF78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00021742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10CD33D6" w14:textId="105896C9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58.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2B4A4507" w14:textId="319D58AA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Uchwyt rotacyjny na optykę o średnicy 1" z regulowanym położeniem zera na skali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5B46DE6E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48D00757" w14:textId="1E8A7247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6FB6653A" w14:textId="404EC6AA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43564CFE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60D48DE7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5554CAC2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30F34746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14ED31F7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21917059" w14:textId="7C5F3BB5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59.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638FC93E" w14:textId="6C8299AB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Zacisk do montażu postumentów 1/2" pod kątem prostym względem siebie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1E28313B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06F578E2" w14:textId="29283C6E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22B1E6B" w14:textId="07A3052E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B3A97B6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31DAD45F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3311FD48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542E728B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5FE7495E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3C2EB76A" w14:textId="694E2C54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60.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673F2DAE" w14:textId="7707926A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Zacisk ograniczający przesuw na postumencie 1/2"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7DC853AF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093F5ADC" w14:textId="140A788D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E8D6E2E" w14:textId="70BF6D98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72C8C6C1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1B7DD779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45BFEC16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6ED0EB7F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50EA3B37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0D9C1B6F" w14:textId="7888EF08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61.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38D51F08" w14:textId="3846EFEE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Uchwyt na lustro o średnicy 1" do 6.1 mm grubości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6314481A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1C1EF141" w14:textId="7ADC5F25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6A19FBFD" w14:textId="733B0340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01E50DA7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4B4972FE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5BCD645F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71908925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5E89751C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581CA42D" w14:textId="146F5834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62.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5DD32FC8" w14:textId="0E977519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Kompaktowy uchwyt kinematyczny do montażu na postumencie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09DCF8E8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7D45894F" w14:textId="39F8B559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6FB1A245" w14:textId="1551DDFE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0CAB139A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1A1BA907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32304038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001C738C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5A3AFE24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13E3372C" w14:textId="6373E804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63.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0EC85E5E" w14:textId="7098DA89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Uchwyt na 1" soczewkę z możliwością przesuwu w dwóch osiach do montażu na postumencie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37D8E549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16E0F0A6" w14:textId="00BE17C5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E7CBC96" w14:textId="17A2806A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225BADBF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32253767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58CB3B0A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07A4D98F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6BA7ACEF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6D34A2A0" w14:textId="3304A7FD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64.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174FBA1B" w14:textId="54AD763E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Adapter uchylny na postument typu "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en-US"/>
              </w:rPr>
              <w:t>flip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en-US"/>
              </w:rPr>
              <w:t>mount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68A35986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5DAE60F7" w14:textId="50251D8D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5CAC42B" w14:textId="3AEB94A9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4ED45054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421A94E3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10CE914C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5FA8D95D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2741CC72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2BB9F348" w14:textId="1D9E007E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65.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17B6DB90" w14:textId="51859EB0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Uchwyt kinematyczny do lustra 1" do montażu na postumencie o standardowej wielkości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5D11E4F3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12891C9D" w14:textId="7AB2DEDF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11B80D0" w14:textId="3B1D1C27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072973DF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5C4EF05A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5B678B54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2E58FF2A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75FF4212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341DF763" w14:textId="0E25B9A1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66.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7CA85D64" w14:textId="584F1A59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Uchwyt kinematyczny do prostokątnej optyki o wysokości do 33mm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6213C0A9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2AD2ECA3" w14:textId="66CDE9D8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8CCE980" w14:textId="0490EFF8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6826CDDB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33B43C3A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2477459A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0EB5F832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3A5D3918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2D5C9893" w14:textId="6DB29F65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67.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54561D70" w14:textId="7899E870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Karta detekcyjna na zakres długości fal 700-1400 nm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06B429F5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48BA4E6E" w14:textId="4752B12B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E5FB52B" w14:textId="4A63A1AD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28B5F8FB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681D7E29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4E7DE7F3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4F38352F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4BD510C6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3B1D0F97" w14:textId="43770F8B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68.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64EBF02A" w14:textId="499C0EE7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Karta detekcyjna na zakres długości fal 790-840 nm 870-1070 nm 1500-1590 nm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4A697311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4A703E06" w14:textId="6B3E48A1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F0846C4" w14:textId="4F754013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0B8FBE33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24805AB5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6B24A3B9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77A9E577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3363D51C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01CA3B14" w14:textId="02F491BB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69.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46491C32" w14:textId="7B87764A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Okulary zabezpieczające przed światłem laserowym o przepuszczalności światła widzialnego na poziomie 35%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7DCB9144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0590CC27" w14:textId="6027EED8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EF49DC1" w14:textId="7702BB6B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2954C7B0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347D64DC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49930F0F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29B582B3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1CE6B44B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48B21C21" w14:textId="16D20068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70.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73EE0623" w14:textId="11664238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Okulary zabezpieczające przed światłem laserowym o przepuszczalności światła widzialnego na poziomie 11%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0D6E58FD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5D58A784" w14:textId="3EDCE7BD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D1F6957" w14:textId="3BB31ED8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29190826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405A4F9A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63ACB0D1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73083503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6AA8BDDE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728C97B6" w14:textId="1B0706CF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71.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16A50A05" w14:textId="59C5B9FA" w:rsidR="002734CB" w:rsidRPr="002734CB" w:rsidRDefault="002734CB" w:rsidP="002734C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Lampa LED o temperaturze barwowej 3000 K i mocy minimum 570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en-US"/>
              </w:rPr>
              <w:t>mW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, prąd 1000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en-US"/>
              </w:rPr>
              <w:t>mA</w:t>
            </w:r>
            <w:proofErr w:type="spellEnd"/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547E20AE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05B89C44" w14:textId="61B30E7F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64F8325" w14:textId="2D4009A9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0366DCE4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1C34BE05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2E6A7938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45B9240C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2734CB" w:rsidRPr="0022522C" w14:paraId="00FF8153" w14:textId="77777777" w:rsidTr="002734CB">
        <w:trPr>
          <w:cantSplit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516F8D6C" w14:textId="59C8C6D4" w:rsidR="002734CB" w:rsidRDefault="002734CB" w:rsidP="002734C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lang w:eastAsia="en-US"/>
              </w:rPr>
              <w:t>72.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3F914526" w14:textId="0680970C" w:rsidR="002734CB" w:rsidRPr="004615C6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Kamera CMOS o rozdzielczości 1.3 MP z interfejsem USB 3.0 monochromatyczna, rozmiar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en-US"/>
              </w:rPr>
              <w:t>pixela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minimum: 4.8 µm x 4.8 µm, średnica matrycy minimum 7.76mm</w:t>
            </w:r>
          </w:p>
        </w:tc>
        <w:tc>
          <w:tcPr>
            <w:tcW w:w="2580" w:type="dxa"/>
            <w:tcBorders>
              <w:bottom w:val="single" w:sz="4" w:space="0" w:color="auto"/>
            </w:tcBorders>
            <w:vAlign w:val="center"/>
          </w:tcPr>
          <w:p w14:paraId="43168ABC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52D53685" w14:textId="0CBF64FA" w:rsidR="002734CB" w:rsidRPr="0022522C" w:rsidRDefault="002734CB" w:rsidP="002734C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8997F8E" w14:textId="2591705D" w:rsidR="002734CB" w:rsidRDefault="002734CB" w:rsidP="002734CB">
            <w:pPr>
              <w:spacing w:after="160" w:line="259" w:lineRule="auto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3BF525D" w14:textId="77777777" w:rsidR="002734CB" w:rsidRPr="0022522C" w:rsidRDefault="002734CB" w:rsidP="002734CB">
            <w:pPr>
              <w:pStyle w:val="Zwykyteks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2DC78337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5A01AF1E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  <w:vAlign w:val="center"/>
          </w:tcPr>
          <w:p w14:paraId="0DA7FF72" w14:textId="77777777" w:rsidR="002734CB" w:rsidRPr="0022522C" w:rsidRDefault="002734CB" w:rsidP="002734C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7F7A33" w:rsidRPr="0022522C" w14:paraId="26525862" w14:textId="77777777" w:rsidTr="004615C6">
        <w:trPr>
          <w:gridAfter w:val="1"/>
          <w:wAfter w:w="11" w:type="dxa"/>
          <w:trHeight w:hRule="exact" w:val="80"/>
        </w:trPr>
        <w:tc>
          <w:tcPr>
            <w:tcW w:w="11936" w:type="dxa"/>
            <w:gridSpan w:val="7"/>
            <w:vMerge w:val="restart"/>
            <w:tcBorders>
              <w:top w:val="nil"/>
            </w:tcBorders>
          </w:tcPr>
          <w:p w14:paraId="6D8E9237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118C2A37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833" w:type="dxa"/>
            <w:tcBorders>
              <w:top w:val="nil"/>
              <w:bottom w:val="nil"/>
            </w:tcBorders>
          </w:tcPr>
          <w:p w14:paraId="493C388D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F7A33" w:rsidRPr="0022522C" w14:paraId="576B6FC6" w14:textId="77777777" w:rsidTr="004615C6">
        <w:trPr>
          <w:trHeight w:val="401"/>
        </w:trPr>
        <w:tc>
          <w:tcPr>
            <w:tcW w:w="11936" w:type="dxa"/>
            <w:gridSpan w:val="7"/>
            <w:vMerge/>
            <w:vAlign w:val="center"/>
          </w:tcPr>
          <w:p w14:paraId="4015754D" w14:textId="77777777" w:rsidR="007F7A33" w:rsidRPr="0022522C" w:rsidRDefault="007F7A33" w:rsidP="00E5630E">
            <w:pPr>
              <w:pStyle w:val="Zwykytekst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</w:tcBorders>
            <w:vAlign w:val="center"/>
          </w:tcPr>
          <w:p w14:paraId="1241F2AD" w14:textId="77777777" w:rsidR="007F7A33" w:rsidRPr="0022522C" w:rsidRDefault="007F7A33" w:rsidP="00E5630E">
            <w:pPr>
              <w:pStyle w:val="Zwykytekst"/>
              <w:rPr>
                <w:rFonts w:ascii="Arial" w:hAnsi="Arial" w:cs="Arial"/>
                <w:b/>
                <w:bCs/>
                <w:color w:val="00B050"/>
                <w:sz w:val="22"/>
                <w:szCs w:val="22"/>
                <w:u w:val="single"/>
              </w:rPr>
            </w:pPr>
            <w:r w:rsidRPr="0022522C">
              <w:rPr>
                <w:rFonts w:ascii="Arial" w:hAnsi="Arial" w:cs="Arial"/>
                <w:b/>
                <w:bCs/>
                <w:color w:val="00B050"/>
                <w:sz w:val="22"/>
                <w:szCs w:val="22"/>
                <w:u w:val="single"/>
              </w:rPr>
              <w:t>Razem brutto</w:t>
            </w:r>
          </w:p>
          <w:p w14:paraId="07079950" w14:textId="77777777" w:rsidR="007F7A33" w:rsidRPr="0022522C" w:rsidRDefault="007F7A33" w:rsidP="00E5630E">
            <w:pPr>
              <w:pStyle w:val="Zwykyteks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top w:val="nil"/>
            </w:tcBorders>
          </w:tcPr>
          <w:p w14:paraId="499149F5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5CF292C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4FABE342" w14:textId="77777777" w:rsidR="007F7A33" w:rsidRPr="00AB2762" w:rsidRDefault="007F7A33" w:rsidP="007F7A33">
      <w:pPr>
        <w:pStyle w:val="Tekstpodstawowywcity3"/>
        <w:tabs>
          <w:tab w:val="left" w:pos="14175"/>
        </w:tabs>
        <w:spacing w:after="0"/>
        <w:ind w:left="0"/>
        <w:jc w:val="both"/>
        <w:rPr>
          <w:rFonts w:ascii="Arial" w:hAnsi="Arial" w:cs="Arial"/>
          <w:bCs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Cena oferty uwzględnia wszystkie </w:t>
      </w:r>
      <w:r w:rsidR="00CE518C">
        <w:rPr>
          <w:rFonts w:ascii="Arial" w:hAnsi="Arial" w:cs="Arial"/>
          <w:sz w:val="20"/>
          <w:szCs w:val="20"/>
        </w:rPr>
        <w:t xml:space="preserve">koszty </w:t>
      </w:r>
      <w:r w:rsidRPr="00AB2762">
        <w:rPr>
          <w:rFonts w:ascii="Arial" w:hAnsi="Arial" w:cs="Arial"/>
          <w:sz w:val="20"/>
          <w:szCs w:val="20"/>
        </w:rPr>
        <w:t xml:space="preserve">związane z realizacją przedmiotu zamówienia określonego w </w:t>
      </w:r>
      <w:r w:rsidR="00CE518C">
        <w:rPr>
          <w:rFonts w:ascii="Arial" w:hAnsi="Arial" w:cs="Arial"/>
          <w:sz w:val="20"/>
          <w:szCs w:val="20"/>
        </w:rPr>
        <w:t>zapytaniu</w:t>
      </w:r>
      <w:r w:rsidRPr="00AB2762">
        <w:rPr>
          <w:rFonts w:ascii="Arial" w:hAnsi="Arial" w:cs="Arial"/>
          <w:sz w:val="20"/>
          <w:szCs w:val="20"/>
        </w:rPr>
        <w:t xml:space="preserve"> niezbędne do prawidłowego wykonania przedmiotu zamówienia w tym m.in. podatek VAT, koszt dostawy, wyładowania sprzętu i umieszczenia go we wskazanym pomieszczeniu Zamawiającego, instalacji i uruchomienia (jeśli dotyczy) przedmiotu zamówienia w siedzibie Zamawiającego, </w:t>
      </w:r>
      <w:r w:rsidRPr="00AB2762">
        <w:rPr>
          <w:rFonts w:ascii="Arial" w:hAnsi="Arial" w:cs="Arial"/>
          <w:bCs/>
          <w:sz w:val="20"/>
          <w:szCs w:val="20"/>
        </w:rPr>
        <w:t xml:space="preserve">oraz ubezpieczenie przedmiotu zamówienia do czasu podpisania protokołu odbioru. </w:t>
      </w:r>
    </w:p>
    <w:p w14:paraId="103A3D23" w14:textId="77777777" w:rsidR="007F7A33" w:rsidRDefault="007F7A33" w:rsidP="007F7A33">
      <w:pPr>
        <w:tabs>
          <w:tab w:val="left" w:pos="14175"/>
        </w:tabs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548193F" w14:textId="77777777" w:rsidR="007F7A33" w:rsidRDefault="007F7A33" w:rsidP="007F7A33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............................ dnia .......................   </w:t>
      </w:r>
    </w:p>
    <w:p w14:paraId="59FD3BD5" w14:textId="77777777" w:rsidR="007F7A33" w:rsidRPr="0022522C" w:rsidRDefault="007F7A33" w:rsidP="007F7A33">
      <w:pPr>
        <w:pStyle w:val="Tekstpodstawowywcity"/>
        <w:spacing w:after="0"/>
        <w:ind w:left="0"/>
        <w:jc w:val="right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     </w:t>
      </w:r>
      <w:r w:rsidRPr="0022522C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 </w:t>
      </w:r>
    </w:p>
    <w:p w14:paraId="62ED5230" w14:textId="77777777" w:rsidR="007F7A33" w:rsidRDefault="007F7A33" w:rsidP="007F7A33">
      <w:pPr>
        <w:suppressAutoHyphens/>
        <w:ind w:left="4956" w:right="-1"/>
        <w:jc w:val="both"/>
        <w:rPr>
          <w:rFonts w:ascii="Arial" w:hAnsi="Arial" w:cs="Arial"/>
          <w:i/>
          <w:sz w:val="18"/>
          <w:szCs w:val="18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</w:t>
      </w:r>
      <w:r w:rsidRPr="00333CE2">
        <w:rPr>
          <w:rFonts w:ascii="Arial" w:hAnsi="Arial" w:cs="Arial"/>
          <w:i/>
          <w:sz w:val="18"/>
          <w:szCs w:val="18"/>
        </w:rPr>
        <w:t>(podpis osoby uprawnionej do składania oświadczeń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333CE2">
        <w:rPr>
          <w:rFonts w:ascii="Arial" w:hAnsi="Arial" w:cs="Arial"/>
          <w:i/>
          <w:sz w:val="18"/>
          <w:szCs w:val="18"/>
        </w:rPr>
        <w:t>woli w imieniu Wykonawcy)</w:t>
      </w:r>
    </w:p>
    <w:p w14:paraId="4576E649" w14:textId="77777777"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</w:p>
    <w:p w14:paraId="7D6D591B" w14:textId="77777777" w:rsidR="00D829A6" w:rsidRDefault="00D829A6"/>
    <w:sectPr w:rsidR="00D829A6" w:rsidSect="007F7A3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U3MjK0MDAFkcYGSjpKwanFxZn5eSAFhrUAjqwIECwAAAA="/>
  </w:docVars>
  <w:rsids>
    <w:rsidRoot w:val="007F7A33"/>
    <w:rsid w:val="002734CB"/>
    <w:rsid w:val="004615C6"/>
    <w:rsid w:val="005D7E9A"/>
    <w:rsid w:val="007F7A33"/>
    <w:rsid w:val="00855BCC"/>
    <w:rsid w:val="009D14D9"/>
    <w:rsid w:val="00BE4B93"/>
    <w:rsid w:val="00CE518C"/>
    <w:rsid w:val="00D82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24EFC05"/>
  <w15:chartTrackingRefBased/>
  <w15:docId w15:val="{02356915-A65E-489F-A130-35689AEDE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7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7F7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F7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7F7A3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F7A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rsid w:val="007F7A33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omylnaczcionkaakapitu"/>
    <w:uiPriority w:val="99"/>
    <w:semiHidden/>
    <w:rsid w:val="007F7A33"/>
    <w:rPr>
      <w:rFonts w:ascii="Consolas" w:eastAsia="Times New Roman" w:hAnsi="Consolas" w:cs="Consolas"/>
      <w:sz w:val="21"/>
      <w:szCs w:val="21"/>
      <w:lang w:eastAsia="pl-PL"/>
    </w:rPr>
  </w:style>
  <w:style w:type="character" w:customStyle="1" w:styleId="ZwykytekstZnak">
    <w:name w:val="Zwykły tekst Znak"/>
    <w:link w:val="Zwykytekst"/>
    <w:rsid w:val="007F7A33"/>
    <w:rPr>
      <w:rFonts w:ascii="Courier New" w:eastAsia="Times New Roman" w:hAnsi="Courier New" w:cs="Times New Roman"/>
      <w:sz w:val="20"/>
      <w:szCs w:val="20"/>
      <w:lang w:eastAsia="pl-PL"/>
    </w:rPr>
  </w:style>
  <w:style w:type="paragraph" w:customStyle="1" w:styleId="pkt">
    <w:name w:val="pkt"/>
    <w:basedOn w:val="Normalny"/>
    <w:rsid w:val="00855BCC"/>
    <w:pPr>
      <w:spacing w:before="60" w:after="60"/>
      <w:ind w:left="851" w:hanging="29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60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9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1299</Words>
  <Characters>7798</Characters>
  <Application>Microsoft Office Word</Application>
  <DocSecurity>4</DocSecurity>
  <Lines>64</Lines>
  <Paragraphs>18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9079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Iwona Zerbin</cp:lastModifiedBy>
  <cp:revision>2</cp:revision>
  <dcterms:created xsi:type="dcterms:W3CDTF">2021-05-18T11:41:00Z</dcterms:created>
  <dcterms:modified xsi:type="dcterms:W3CDTF">2021-05-18T11:41:00Z</dcterms:modified>
</cp:coreProperties>
</file>