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6" w:rsidRPr="00C04E56" w:rsidRDefault="00C04E56" w:rsidP="00C04E5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kern w:val="36"/>
          <w:sz w:val="32"/>
          <w:szCs w:val="32"/>
          <w:lang w:eastAsia="pl-PL"/>
        </w:rPr>
      </w:pPr>
      <w:r w:rsidRPr="00C04E56">
        <w:rPr>
          <w:rFonts w:ascii="Arial" w:hAnsi="Arial" w:cs="Arial"/>
          <w:kern w:val="36"/>
          <w:sz w:val="32"/>
          <w:szCs w:val="32"/>
          <w:lang w:eastAsia="pl-PL"/>
        </w:rPr>
        <w:t>Ogłoszenie o zamówieniu</w:t>
      </w:r>
      <w:r w:rsidRPr="00C04E56">
        <w:rPr>
          <w:rFonts w:ascii="Arial" w:hAnsi="Arial" w:cs="Arial"/>
          <w:kern w:val="36"/>
          <w:sz w:val="32"/>
          <w:szCs w:val="32"/>
          <w:lang w:eastAsia="pl-PL"/>
        </w:rPr>
        <w:br/>
        <w:t>Usługi</w:t>
      </w:r>
      <w:r w:rsidRPr="00C04E56">
        <w:rPr>
          <w:rFonts w:ascii="Arial" w:hAnsi="Arial" w:cs="Arial"/>
          <w:kern w:val="36"/>
          <w:sz w:val="32"/>
          <w:szCs w:val="32"/>
          <w:lang w:eastAsia="pl-PL"/>
        </w:rPr>
        <w:br/>
        <w:t>Pielęgnacja Pomnika Przyrody Alei Lipowej w Głubczycach</w:t>
      </w:r>
    </w:p>
    <w:p w:rsidR="00C04E56" w:rsidRPr="00C04E56" w:rsidRDefault="00C04E56" w:rsidP="00C04E56">
      <w:pPr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  <w:lang w:eastAsia="pl-PL"/>
        </w:rPr>
      </w:pPr>
      <w:r w:rsidRPr="00C04E56">
        <w:rPr>
          <w:rFonts w:ascii="Arial" w:hAnsi="Arial" w:cs="Arial"/>
          <w:sz w:val="36"/>
          <w:szCs w:val="36"/>
          <w:lang w:eastAsia="pl-PL"/>
        </w:rPr>
        <w:t>SEKCJA I - ZAMAWIAJĄCY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1.1.) Rola zamawiającego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>Postępowanie prowadzone jest samodzielnie przez zamawiającego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1.2.) Nazwa zamawiającego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Powiat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Głubczycki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1.4) Krajowy Numer Identyfikacyjny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REGON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531412467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1.5) Adres zamawiającego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1.5.1.) Ulica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Kochanowskiego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15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1.5.2.) Miejscowość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Głubczyce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1.5.3.) Kod pocztowy: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48-100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1.5.4.) Województwo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opolskie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1.5.5.) Kraj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Polska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1.5.6.) Lokalizacja NUTS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 xml:space="preserve"> 3: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PL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523 - Nyski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1.5.9.) Adres poczty elektronicznej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zampubliczne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@powiatglubczycki.</w:t>
      </w:r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pl</w:t>
      </w:r>
      <w:proofErr w:type="spellEnd"/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1.5.10.) Adres strony internetowej zamawiającego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www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powiatglubczycki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pl</w:t>
      </w:r>
      <w:proofErr w:type="spellEnd"/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1.6.) Rodzaj zamawiającego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Zamawiający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publiczny - jednostka sektora finansów publicznych - jednostka samorządu terytorialnego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1.7.) Przedmiot działalności zamawiającego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Ogólne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usługi publiczne</w:t>
      </w:r>
    </w:p>
    <w:p w:rsidR="00C04E56" w:rsidRPr="00C04E56" w:rsidRDefault="00C04E56" w:rsidP="00C04E56">
      <w:pPr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  <w:lang w:eastAsia="pl-PL"/>
        </w:rPr>
      </w:pPr>
      <w:r w:rsidRPr="00C04E56">
        <w:rPr>
          <w:rFonts w:ascii="Arial" w:hAnsi="Arial" w:cs="Arial"/>
          <w:sz w:val="36"/>
          <w:szCs w:val="36"/>
          <w:lang w:eastAsia="pl-PL"/>
        </w:rPr>
        <w:t>SEKCJA II – INFORMACJE PODSTAWOWE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2.1.) Ogłoszenie dotyczy: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>Zamówienia publicznego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2.2.) Ogłoszenie dotyczy usług społecznych i innych szczególnych usług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2.3.) Nazwa zamówienia albo umowy ramowej: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>Pielęgnacja Pomnika Przyrody Alei Lipowej w Głubczycach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2.4.) Identyfikator postępowania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ocds-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148610-52f96870-b949-11eb-911f-9ad5f74c2a25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2.5.) Numer ogłoszenia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2021/BZP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00060048/01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2.6.) Wersja ogłoszenia: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01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2.7.) Data ogłoszenia: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2021-05-20 12:18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2.8.) Zamówienie albo umowa ramowa zostały ujęte w planie postępowań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2.9.) Numer planu postępowań w BZP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2021/BZP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00001069/05/P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2.10.) Identyfikator pozycji planu postępowań: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>1.3.1 Pielęgnacja Pomnika Przyrody Alei Lipowej w Głubczycach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2.11.) O udzielenie zamówienia mogą ubiegać się wyłącznie wykonawcy, o których mowa w art. 94 ustawy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2.15.) Nazwa projektu lub programu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 xml:space="preserve">Ochrona różnorodności biologicznej w Subregionie Południowym na terenie powiatów głubczyckiego, nyskiego, prudnickiego” w ramach Regionalnego Programu Operacyjnego Województwa Opolskiego na lata 2014-2020. Nr Umowy: RPOP.05.01.00-16-0009/18-00 </w:t>
      </w:r>
      <w:proofErr w:type="gramStart"/>
      <w:r w:rsidRPr="00C04E56">
        <w:rPr>
          <w:rFonts w:ascii="Arial" w:hAnsi="Arial" w:cs="Arial"/>
          <w:color w:val="4A4A4A"/>
          <w:lang w:eastAsia="pl-PL"/>
        </w:rPr>
        <w:t>z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 dnia 30.09.2019 </w:t>
      </w:r>
      <w:proofErr w:type="gramStart"/>
      <w:r w:rsidRPr="00C04E56">
        <w:rPr>
          <w:rFonts w:ascii="Arial" w:hAnsi="Arial" w:cs="Arial"/>
          <w:color w:val="4A4A4A"/>
          <w:lang w:eastAsia="pl-PL"/>
        </w:rPr>
        <w:t>r</w:t>
      </w:r>
      <w:proofErr w:type="gramEnd"/>
      <w:r w:rsidRPr="00C04E56">
        <w:rPr>
          <w:rFonts w:ascii="Arial" w:hAnsi="Arial" w:cs="Arial"/>
          <w:color w:val="4A4A4A"/>
          <w:lang w:eastAsia="pl-PL"/>
        </w:rPr>
        <w:t>.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2.16.) Tryb udzielenia zamówienia wraz z podstawą prawną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 xml:space="preserve">Zamówienie udzielane jest w trybie podstawowym na podstawie: art. 275 </w:t>
      </w:r>
      <w:proofErr w:type="spellStart"/>
      <w:r w:rsidRPr="00C04E56">
        <w:rPr>
          <w:rFonts w:ascii="Arial" w:hAnsi="Arial" w:cs="Arial"/>
          <w:color w:val="4A4A4A"/>
          <w:lang w:eastAsia="pl-PL"/>
        </w:rPr>
        <w:t>pkt</w:t>
      </w:r>
      <w:proofErr w:type="spellEnd"/>
      <w:r w:rsidRPr="00C04E56">
        <w:rPr>
          <w:rFonts w:ascii="Arial" w:hAnsi="Arial" w:cs="Arial"/>
          <w:color w:val="4A4A4A"/>
          <w:lang w:eastAsia="pl-PL"/>
        </w:rPr>
        <w:t xml:space="preserve"> 1 ustawy</w:t>
      </w:r>
    </w:p>
    <w:p w:rsidR="00C04E56" w:rsidRPr="00C04E56" w:rsidRDefault="00C04E56" w:rsidP="00C04E56">
      <w:pPr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  <w:lang w:eastAsia="pl-PL"/>
        </w:rPr>
      </w:pPr>
      <w:r w:rsidRPr="00C04E56">
        <w:rPr>
          <w:rFonts w:ascii="Arial" w:hAnsi="Arial" w:cs="Arial"/>
          <w:sz w:val="36"/>
          <w:szCs w:val="36"/>
          <w:lang w:eastAsia="pl-PL"/>
        </w:rPr>
        <w:t>SEKCJA III – UDOSTĘPNIANIE DOKUMENTÓW ZAMÓWIENIA I KOMUNIKACJA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3.1.) Adres strony internetowej prowadzonego postępowania</w:t>
      </w:r>
    </w:p>
    <w:p w:rsidR="00C04E56" w:rsidRPr="00C04E56" w:rsidRDefault="00C04E56" w:rsidP="00C04E56">
      <w:pPr>
        <w:rPr>
          <w:lang w:eastAsia="pl-PL"/>
        </w:rPr>
      </w:pP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https</w:t>
      </w:r>
      <w:proofErr w:type="gramStart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://</w:t>
      </w:r>
      <w:proofErr w:type="spellStart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e-propublico</w:t>
      </w:r>
      <w:proofErr w:type="gramEnd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.</w:t>
      </w:r>
      <w:proofErr w:type="gramStart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pl</w:t>
      </w:r>
      <w:proofErr w:type="spellEnd"/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3.2.) Zamawiający zastrzega dostęp do dokumentów zamówienia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 xml:space="preserve">3.4.) Wykonawcy zobowiązani są do składania ofert, wniosków o dopuszczenie do udziału w postępowaniu, oświadczeń oraz innych dokumentów wyłącznie przy użyciu środków </w:t>
      </w:r>
      <w:proofErr w:type="spell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komunikacji</w:t>
      </w:r>
      <w:proofErr w:type="spellEnd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 xml:space="preserve"> elektronicznej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 xml:space="preserve">3.5.) Informacje o środkach </w:t>
      </w:r>
      <w:proofErr w:type="spell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komunikacji</w:t>
      </w:r>
      <w:proofErr w:type="spellEnd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 xml:space="preserve"> elektronicznej, przy użyciu których zamawiający będzie komunikował się z wykonawcami - adres strony internetowej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https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://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e-propublico.</w:t>
      </w:r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pl</w:t>
      </w:r>
      <w:proofErr w:type="spellEnd"/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3.6.) Wymagania techniczne i organizacyjne dotyczące korespondencji elektronicznej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Wykonawca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przystępując do postępowania o udzielenie zamówienia publicznego, akceptuje warunki korzystania z Platformy określone w Regulaminie zamieszczonym na stronie internetowej https://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e-propublico.</w:t>
      </w:r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pl</w:t>
      </w:r>
      <w:proofErr w:type="spellEnd"/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oraz uznaje go za wiążący.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Wykonawca zamierzający wziąć udział w postępowaniu musi posiadać konto na Platformie.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Do złożenia oferty konieczne jest posiadanie przez osobę upoważnioną do reprezentowania Wykonawcy ważnego kwalifikowanego podpisu elektronicznego, podpisu zaufanego lub podpisu osobistego.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Ilekroć w niniejszej SWZ jest mowa o</w:t>
      </w:r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: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podpisie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zaufanym – należy przez to rozumieć podpis, o którym mowa art. 3 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pkt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14a ustawy z 17 lutego 2005 r. o informatyzacji działalności podmiotów realizujących zadania publiczne (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t.j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Dz.U.2020 poz</w:t>
      </w:r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. 346);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podpisie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osobistym – należy przez to rozumieć podpis, o którym mowa w art. z art. 2 ust. 1 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pkt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9 ustawy z 6 sierpnia 2010 r. o dowodach osobistych (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t.j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Dz.U.2020 poz</w:t>
      </w:r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. 332).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Zalecenia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Zamawiającego odnośnie kwalifikowanego podpisu elektronicznego: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 xml:space="preserve">dokumenty sporządzone i przesyłane w formacie 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.pd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f zaleca się podpisywać kwalifikowanym podpisem elektronicznym w formacie 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PAdES</w:t>
      </w:r>
      <w:proofErr w:type="spellEnd"/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;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dokumenty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sporządzone i przesyłane w formacie innym niż 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.pd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f (</w:t>
      </w:r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np.: .</w:t>
      </w:r>
      <w:proofErr w:type="spellStart"/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doc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, .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docx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, .</w:t>
      </w:r>
      <w:proofErr w:type="spellStart"/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xlsx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, .</w:t>
      </w:r>
      <w:proofErr w:type="spellStart"/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xml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) zaleca się podpisywać kwalifikowanym podpisem elektronicznym w formacie 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XAdES</w:t>
      </w:r>
      <w:proofErr w:type="spellEnd"/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;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do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składania kwalifikowanego podpisu elektronicznego zaleca się stosowanie algorytmu SHA-2 (lub wyższego).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Zamawiający określa następujące wymagania sprzętowo – aplikacyjne pozwalające na korzystanie z Platformy</w:t>
      </w:r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: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stały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dostęp do sieci Internet;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a) posiadanie dowolnej i aktywnej skrzynki poczty elektronicznej (e-mail),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>b) komputer z zainstalowanym systemem operacyjnym Windows 7 (lub nowszym) albo Linux,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 xml:space="preserve">c) zainstalowana dowolna przeglądarka internetowa - Platforma współpracuje z najnowszymi, stabilnymi wersjami wszystkich głównych przeglądarek internetowych (Internet Explorer 10+, Microsoft Edge, 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Mozilla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Firefox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, Google Chrome, Opera),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 xml:space="preserve">włączona obsługa 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JavaScript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oraz 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Cookies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.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br/>
        <w:t xml:space="preserve">Zamawiający dopuszcza następujący format przesyłanych danych: pliki o wielkości do 20 MB w </w:t>
      </w:r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formatach: 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.pd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f, .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doc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, .</w:t>
      </w:r>
      <w:proofErr w:type="spellStart"/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docx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., .</w:t>
      </w:r>
      <w:proofErr w:type="spellStart"/>
      <w:proofErr w:type="gram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xlsx</w:t>
      </w:r>
      <w:proofErr w:type="spell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, .</w:t>
      </w:r>
      <w:proofErr w:type="spellStart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xml</w:t>
      </w:r>
      <w:proofErr w:type="spellEnd"/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.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3.12.) Oferta - katalog elektroniczny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dotyczy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3.14.) Języki, w jakich mogą być sporządzane dokumenty składane w postępowaniu: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proofErr w:type="gramStart"/>
      <w:r w:rsidRPr="00C04E56">
        <w:rPr>
          <w:rFonts w:ascii="Arial" w:hAnsi="Arial" w:cs="Arial"/>
          <w:color w:val="4A4A4A"/>
          <w:lang w:eastAsia="pl-PL"/>
        </w:rPr>
        <w:t>polski</w:t>
      </w:r>
      <w:proofErr w:type="gramEnd"/>
    </w:p>
    <w:p w:rsidR="00C04E56" w:rsidRPr="00C04E56" w:rsidRDefault="00C04E56" w:rsidP="00C04E56">
      <w:pPr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  <w:lang w:eastAsia="pl-PL"/>
        </w:rPr>
      </w:pPr>
      <w:r w:rsidRPr="00C04E56">
        <w:rPr>
          <w:rFonts w:ascii="Arial" w:hAnsi="Arial" w:cs="Arial"/>
          <w:sz w:val="36"/>
          <w:szCs w:val="36"/>
          <w:lang w:eastAsia="pl-PL"/>
        </w:rPr>
        <w:t>SEKCJA IV – PRZEDMIOT ZAMÓWIENIA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4.1.1.) Przed wszczęciem postępowania przeprowadzono konsultacje rynkowe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4.1.3.) Rodzaj zamówienia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Usługi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4.1.8.) Możliwe jest składanie ofert częściowych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4.2.2.) Krótki opis przedmiotu zamówienia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>OPIS PRZEDMIOTU ZAMÓWIENIA</w:t>
      </w:r>
      <w:r w:rsidRPr="00C04E56">
        <w:rPr>
          <w:rFonts w:ascii="Arial" w:hAnsi="Arial" w:cs="Arial"/>
          <w:color w:val="4A4A4A"/>
          <w:lang w:eastAsia="pl-PL"/>
        </w:rPr>
        <w:br/>
        <w:t>Przedmiotem zamówienia jest "Pielęgnacja Pomnika Przyrody Alei Lipowej w Głubczycach"</w:t>
      </w:r>
      <w:r w:rsidRPr="00C04E56">
        <w:rPr>
          <w:rFonts w:ascii="Arial" w:hAnsi="Arial" w:cs="Arial"/>
          <w:color w:val="4A4A4A"/>
          <w:lang w:eastAsia="pl-PL"/>
        </w:rPr>
        <w:br/>
      </w:r>
      <w:proofErr w:type="gramStart"/>
      <w:r w:rsidRPr="00C04E56">
        <w:rPr>
          <w:rFonts w:ascii="Arial" w:hAnsi="Arial" w:cs="Arial"/>
          <w:color w:val="4A4A4A"/>
          <w:lang w:eastAsia="pl-PL"/>
        </w:rPr>
        <w:t xml:space="preserve">Lokalizacja : 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Aleja Lipowa wzdłuż drogi powiatowej nr 1214O na odcinku Głubczyce-Tarnkowa w gminie Głubczyce, </w:t>
      </w:r>
      <w:proofErr w:type="spellStart"/>
      <w:r w:rsidRPr="00C04E56">
        <w:rPr>
          <w:rFonts w:ascii="Arial" w:hAnsi="Arial" w:cs="Arial"/>
          <w:color w:val="4A4A4A"/>
          <w:lang w:eastAsia="pl-PL"/>
        </w:rPr>
        <w:t>powiat</w:t>
      </w:r>
      <w:proofErr w:type="spellEnd"/>
      <w:r w:rsidRPr="00C04E56">
        <w:rPr>
          <w:rFonts w:ascii="Arial" w:hAnsi="Arial" w:cs="Arial"/>
          <w:color w:val="4A4A4A"/>
          <w:lang w:eastAsia="pl-PL"/>
        </w:rPr>
        <w:t xml:space="preserve"> głubczycki, woj. opolskie.</w:t>
      </w:r>
      <w:r w:rsidRPr="00C04E56">
        <w:rPr>
          <w:rFonts w:ascii="Arial" w:hAnsi="Arial" w:cs="Arial"/>
          <w:color w:val="4A4A4A"/>
          <w:lang w:eastAsia="pl-PL"/>
        </w:rPr>
        <w:br/>
        <w:t xml:space="preserve">Szczegółowy zakres </w:t>
      </w:r>
      <w:proofErr w:type="gramStart"/>
      <w:r w:rsidRPr="00C04E56">
        <w:rPr>
          <w:rFonts w:ascii="Arial" w:hAnsi="Arial" w:cs="Arial"/>
          <w:color w:val="4A4A4A"/>
          <w:lang w:eastAsia="pl-PL"/>
        </w:rPr>
        <w:t>prac :</w:t>
      </w:r>
      <w:r w:rsidRPr="00C04E56">
        <w:rPr>
          <w:rFonts w:ascii="Arial" w:hAnsi="Arial" w:cs="Arial"/>
          <w:color w:val="4A4A4A"/>
          <w:lang w:eastAsia="pl-PL"/>
        </w:rPr>
        <w:br/>
        <w:t>1. wycięcie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 pod nadzorem entomologa 88 szt. drzew gat. lipa drobnolistna</w:t>
      </w:r>
      <w:r w:rsidRPr="00C04E56">
        <w:rPr>
          <w:rFonts w:ascii="Arial" w:hAnsi="Arial" w:cs="Arial"/>
          <w:color w:val="4A4A4A"/>
          <w:lang w:eastAsia="pl-PL"/>
        </w:rPr>
        <w:br/>
        <w:t xml:space="preserve">2. </w:t>
      </w:r>
      <w:proofErr w:type="gramStart"/>
      <w:r w:rsidRPr="00C04E56">
        <w:rPr>
          <w:rFonts w:ascii="Arial" w:hAnsi="Arial" w:cs="Arial"/>
          <w:color w:val="4A4A4A"/>
          <w:lang w:eastAsia="pl-PL"/>
        </w:rPr>
        <w:t>usunięcie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 7 szt. wiatrołomów drzew gat. lipa drobnolistna ( 4 szt. pod nadzorem</w:t>
      </w:r>
      <w:r w:rsidRPr="00C04E56">
        <w:rPr>
          <w:rFonts w:ascii="Arial" w:hAnsi="Arial" w:cs="Arial"/>
          <w:color w:val="4A4A4A"/>
          <w:lang w:eastAsia="pl-PL"/>
        </w:rPr>
        <w:br/>
        <w:t>entomologa)</w:t>
      </w:r>
      <w:r w:rsidRPr="00C04E56">
        <w:rPr>
          <w:rFonts w:ascii="Arial" w:hAnsi="Arial" w:cs="Arial"/>
          <w:color w:val="4A4A4A"/>
          <w:lang w:eastAsia="pl-PL"/>
        </w:rPr>
        <w:br/>
        <w:t xml:space="preserve">3. </w:t>
      </w:r>
      <w:proofErr w:type="gramStart"/>
      <w:r w:rsidRPr="00C04E56">
        <w:rPr>
          <w:rFonts w:ascii="Arial" w:hAnsi="Arial" w:cs="Arial"/>
          <w:color w:val="4A4A4A"/>
          <w:lang w:eastAsia="pl-PL"/>
        </w:rPr>
        <w:t>mechaniczne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 karczowanie pni (95 sztuk),</w:t>
      </w:r>
      <w:r w:rsidRPr="00C04E56">
        <w:rPr>
          <w:rFonts w:ascii="Arial" w:hAnsi="Arial" w:cs="Arial"/>
          <w:color w:val="4A4A4A"/>
          <w:lang w:eastAsia="pl-PL"/>
        </w:rPr>
        <w:br/>
        <w:t>4. zakup przez Wykonawcę od Zamawiającego pozyskanego drewna o szacowanej</w:t>
      </w:r>
      <w:r w:rsidRPr="00C04E56">
        <w:rPr>
          <w:rFonts w:ascii="Arial" w:hAnsi="Arial" w:cs="Arial"/>
          <w:color w:val="4A4A4A"/>
          <w:lang w:eastAsia="pl-PL"/>
        </w:rPr>
        <w:br/>
        <w:t>miąższości</w:t>
      </w:r>
      <w:proofErr w:type="gramStart"/>
      <w:r w:rsidRPr="00C04E56">
        <w:rPr>
          <w:rFonts w:ascii="Arial" w:hAnsi="Arial" w:cs="Arial"/>
          <w:color w:val="4A4A4A"/>
          <w:lang w:eastAsia="pl-PL"/>
        </w:rPr>
        <w:t xml:space="preserve"> 407,84 m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3 ( </w:t>
      </w:r>
      <w:proofErr w:type="spellStart"/>
      <w:r w:rsidRPr="00C04E56">
        <w:rPr>
          <w:rFonts w:ascii="Arial" w:hAnsi="Arial" w:cs="Arial"/>
          <w:color w:val="4A4A4A"/>
          <w:lang w:eastAsia="pl-PL"/>
        </w:rPr>
        <w:t>Lp</w:t>
      </w:r>
      <w:proofErr w:type="spellEnd"/>
      <w:r w:rsidRPr="00C04E56">
        <w:rPr>
          <w:rFonts w:ascii="Arial" w:hAnsi="Arial" w:cs="Arial"/>
          <w:color w:val="4A4A4A"/>
          <w:lang w:eastAsia="pl-PL"/>
        </w:rPr>
        <w:t xml:space="preserve"> S4 i </w:t>
      </w:r>
      <w:proofErr w:type="spellStart"/>
      <w:r w:rsidRPr="00C04E56">
        <w:rPr>
          <w:rFonts w:ascii="Arial" w:hAnsi="Arial" w:cs="Arial"/>
          <w:color w:val="4A4A4A"/>
          <w:lang w:eastAsia="pl-PL"/>
        </w:rPr>
        <w:t>Lp</w:t>
      </w:r>
      <w:proofErr w:type="spellEnd"/>
      <w:r w:rsidRPr="00C04E56">
        <w:rPr>
          <w:rFonts w:ascii="Arial" w:hAnsi="Arial" w:cs="Arial"/>
          <w:color w:val="4A4A4A"/>
          <w:lang w:eastAsia="pl-PL"/>
        </w:rPr>
        <w:t xml:space="preserve"> M2),</w:t>
      </w:r>
      <w:r w:rsidRPr="00C04E56">
        <w:rPr>
          <w:rFonts w:ascii="Arial" w:hAnsi="Arial" w:cs="Arial"/>
          <w:color w:val="4A4A4A"/>
          <w:lang w:eastAsia="pl-PL"/>
        </w:rPr>
        <w:br/>
        <w:t>5. uprzątnięcie i zutylizowanie pozostałych po wycince odpadów,</w:t>
      </w:r>
      <w:r w:rsidRPr="00C04E56">
        <w:rPr>
          <w:rFonts w:ascii="Arial" w:hAnsi="Arial" w:cs="Arial"/>
          <w:color w:val="4A4A4A"/>
          <w:lang w:eastAsia="pl-PL"/>
        </w:rPr>
        <w:br/>
        <w:t xml:space="preserve">6. </w:t>
      </w:r>
      <w:proofErr w:type="gramStart"/>
      <w:r w:rsidRPr="00C04E56">
        <w:rPr>
          <w:rFonts w:ascii="Arial" w:hAnsi="Arial" w:cs="Arial"/>
          <w:color w:val="4A4A4A"/>
          <w:lang w:eastAsia="pl-PL"/>
        </w:rPr>
        <w:t>przeprowadzenie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 zabiegów pielęgnacyjnych 1145 szt. drzew oraz uprzątnięcie i</w:t>
      </w:r>
      <w:r w:rsidRPr="00C04E56">
        <w:rPr>
          <w:rFonts w:ascii="Arial" w:hAnsi="Arial" w:cs="Arial"/>
          <w:color w:val="4A4A4A"/>
          <w:lang w:eastAsia="pl-PL"/>
        </w:rPr>
        <w:br/>
        <w:t>zutylizowanie pozostałych po pracach pielęgnacyjnych odpadów,</w:t>
      </w:r>
      <w:r w:rsidRPr="00C04E56">
        <w:rPr>
          <w:rFonts w:ascii="Arial" w:hAnsi="Arial" w:cs="Arial"/>
          <w:color w:val="4A4A4A"/>
          <w:lang w:eastAsia="pl-PL"/>
        </w:rPr>
        <w:br/>
        <w:t xml:space="preserve">7. </w:t>
      </w:r>
      <w:proofErr w:type="gramStart"/>
      <w:r w:rsidRPr="00C04E56">
        <w:rPr>
          <w:rFonts w:ascii="Arial" w:hAnsi="Arial" w:cs="Arial"/>
          <w:color w:val="4A4A4A"/>
          <w:lang w:eastAsia="pl-PL"/>
        </w:rPr>
        <w:t>analiza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 tomografem akustycznym 1 szt. drzewa,</w:t>
      </w:r>
      <w:r w:rsidRPr="00C04E56">
        <w:rPr>
          <w:rFonts w:ascii="Arial" w:hAnsi="Arial" w:cs="Arial"/>
          <w:color w:val="4A4A4A"/>
          <w:lang w:eastAsia="pl-PL"/>
        </w:rPr>
        <w:br/>
        <w:t xml:space="preserve">8. </w:t>
      </w:r>
      <w:proofErr w:type="gramStart"/>
      <w:r w:rsidRPr="00C04E56">
        <w:rPr>
          <w:rFonts w:ascii="Arial" w:hAnsi="Arial" w:cs="Arial"/>
          <w:color w:val="4A4A4A"/>
          <w:lang w:eastAsia="pl-PL"/>
        </w:rPr>
        <w:t>wykonanie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 wiązań elastycznych z materiałów Wykonawcy w koronach 26 szt.</w:t>
      </w:r>
      <w:r w:rsidRPr="00C04E56">
        <w:rPr>
          <w:rFonts w:ascii="Arial" w:hAnsi="Arial" w:cs="Arial"/>
          <w:color w:val="4A4A4A"/>
          <w:lang w:eastAsia="pl-PL"/>
        </w:rPr>
        <w:br/>
        <w:t>drzew,</w:t>
      </w:r>
      <w:r w:rsidRPr="00C04E56">
        <w:rPr>
          <w:rFonts w:ascii="Arial" w:hAnsi="Arial" w:cs="Arial"/>
          <w:color w:val="4A4A4A"/>
          <w:lang w:eastAsia="pl-PL"/>
        </w:rPr>
        <w:br/>
        <w:t xml:space="preserve">9. </w:t>
      </w:r>
      <w:proofErr w:type="gramStart"/>
      <w:r w:rsidRPr="00C04E56">
        <w:rPr>
          <w:rFonts w:ascii="Arial" w:hAnsi="Arial" w:cs="Arial"/>
          <w:color w:val="4A4A4A"/>
          <w:lang w:eastAsia="pl-PL"/>
        </w:rPr>
        <w:t>zakup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 i montaż 7 szt. budek lęgowych, odpowiednich dla gatunków ptaków</w:t>
      </w:r>
      <w:r w:rsidRPr="00C04E56">
        <w:rPr>
          <w:rFonts w:ascii="Arial" w:hAnsi="Arial" w:cs="Arial"/>
          <w:color w:val="4A4A4A"/>
          <w:lang w:eastAsia="pl-PL"/>
        </w:rPr>
        <w:br/>
        <w:t>gniazdujących na drzewach usuwanych,</w:t>
      </w:r>
      <w:r w:rsidRPr="00C04E56">
        <w:rPr>
          <w:rFonts w:ascii="Arial" w:hAnsi="Arial" w:cs="Arial"/>
          <w:color w:val="4A4A4A"/>
          <w:lang w:eastAsia="pl-PL"/>
        </w:rPr>
        <w:br/>
        <w:t>10. wykonanie w gruncie kat. III z całkowitą zaprawą dołów nasadzenia 344 szt.</w:t>
      </w:r>
      <w:r w:rsidRPr="00C04E56">
        <w:rPr>
          <w:rFonts w:ascii="Arial" w:hAnsi="Arial" w:cs="Arial"/>
          <w:color w:val="4A4A4A"/>
          <w:lang w:eastAsia="pl-PL"/>
        </w:rPr>
        <w:br/>
        <w:t>drzew gat. lipa drobnolistna wraz z 3 -letnią pielęgnacją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lang w:eastAsia="pl-PL"/>
        </w:rPr>
        <w:br/>
        <w:t>Drzewa wytypowane do usunięcia : zgodnie z załącznikiem nr 1 (tabela nr 3) "Inwentaryzacja przyrodnicza Pomnika Przyrody Aleja Lipowa w Głubczycach" oprac. marzec 2021 r.</w:t>
      </w:r>
      <w:r w:rsidRPr="00C04E56">
        <w:rPr>
          <w:rFonts w:ascii="Arial" w:hAnsi="Arial" w:cs="Arial"/>
          <w:color w:val="4A4A4A"/>
          <w:lang w:eastAsia="pl-PL"/>
        </w:rPr>
        <w:br/>
        <w:t>Szacunek brakarski : zgodnie z załącznikiem nr 1 ( tabela nr</w:t>
      </w:r>
      <w:proofErr w:type="gramStart"/>
      <w:r w:rsidRPr="00C04E56">
        <w:rPr>
          <w:rFonts w:ascii="Arial" w:hAnsi="Arial" w:cs="Arial"/>
          <w:color w:val="4A4A4A"/>
          <w:lang w:eastAsia="pl-PL"/>
        </w:rPr>
        <w:t xml:space="preserve"> 1 )" Inwentaryzacja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 przyrodniczej Pomnika Przyrody Aleja Lipowa w Głubczycach" oprac. marzec 2021 r.</w:t>
      </w:r>
      <w:r w:rsidRPr="00C04E56">
        <w:rPr>
          <w:rFonts w:ascii="Arial" w:hAnsi="Arial" w:cs="Arial"/>
          <w:color w:val="4A4A4A"/>
          <w:lang w:eastAsia="pl-PL"/>
        </w:rPr>
        <w:br/>
        <w:t>Wartość pozyskanego drewna : zgodnie z załącznikiem nr 1 ( tabela nr 2 ) " Inwentaryzacja Przyrodnicza Pomnika Przyrody Aleja Lipowa w Głubczycach" oprac. marzec 2021 r.</w:t>
      </w:r>
      <w:r w:rsidRPr="00C04E56">
        <w:rPr>
          <w:rFonts w:ascii="Arial" w:hAnsi="Arial" w:cs="Arial"/>
          <w:color w:val="4A4A4A"/>
          <w:lang w:eastAsia="pl-PL"/>
        </w:rPr>
        <w:br/>
        <w:t>Drzewa wytypowane do pielęgnacji : zgodnie z załącznikiem nr 2</w:t>
      </w:r>
      <w:r w:rsidRPr="00C04E56">
        <w:rPr>
          <w:rFonts w:ascii="Arial" w:hAnsi="Arial" w:cs="Arial"/>
          <w:color w:val="4A4A4A"/>
          <w:lang w:eastAsia="pl-PL"/>
        </w:rPr>
        <w:br/>
        <w:t>Przedmiar robót : zgodnie z załącznikiem nr 3</w:t>
      </w:r>
      <w:r w:rsidRPr="00C04E56">
        <w:rPr>
          <w:rFonts w:ascii="Arial" w:hAnsi="Arial" w:cs="Arial"/>
          <w:color w:val="4A4A4A"/>
          <w:lang w:eastAsia="pl-PL"/>
        </w:rPr>
        <w:br/>
        <w:t>Termin wykonania zadania :</w:t>
      </w:r>
      <w:r w:rsidRPr="00C04E56">
        <w:rPr>
          <w:rFonts w:ascii="Arial" w:hAnsi="Arial" w:cs="Arial"/>
          <w:color w:val="4A4A4A"/>
          <w:lang w:eastAsia="pl-PL"/>
        </w:rPr>
        <w:br/>
        <w:t xml:space="preserve">1) wykonanie czynności, o którym mowa w § 1 ust. 2 </w:t>
      </w:r>
      <w:proofErr w:type="spellStart"/>
      <w:r w:rsidRPr="00C04E56">
        <w:rPr>
          <w:rFonts w:ascii="Arial" w:hAnsi="Arial" w:cs="Arial"/>
          <w:color w:val="4A4A4A"/>
          <w:lang w:eastAsia="pl-PL"/>
        </w:rPr>
        <w:t>pkt</w:t>
      </w:r>
      <w:proofErr w:type="spellEnd"/>
      <w:r w:rsidRPr="00C04E56">
        <w:rPr>
          <w:rFonts w:ascii="Arial" w:hAnsi="Arial" w:cs="Arial"/>
          <w:color w:val="4A4A4A"/>
          <w:lang w:eastAsia="pl-PL"/>
        </w:rPr>
        <w:t xml:space="preserve"> 1) i 2) Umowy ( wycięcie pod nadzorem entomologa 88 sztuk drzew gat. lipa drobnolistna, usunięcie 7 szt. wiatrołomów drzew gat. lipa drobnolistna - 4 szt. pod nadzorem entomologa ) : w terminie do dnia 24 września 2021 r</w:t>
      </w:r>
      <w:proofErr w:type="gramStart"/>
      <w:r w:rsidRPr="00C04E56">
        <w:rPr>
          <w:rFonts w:ascii="Arial" w:hAnsi="Arial" w:cs="Arial"/>
          <w:color w:val="4A4A4A"/>
          <w:lang w:eastAsia="pl-PL"/>
        </w:rPr>
        <w:t>.,</w:t>
      </w:r>
      <w:r w:rsidRPr="00C04E56">
        <w:rPr>
          <w:rFonts w:ascii="Arial" w:hAnsi="Arial" w:cs="Arial"/>
          <w:color w:val="4A4A4A"/>
          <w:lang w:eastAsia="pl-PL"/>
        </w:rPr>
        <w:br/>
        <w:t>2) wykonanie</w:t>
      </w:r>
      <w:proofErr w:type="gramEnd"/>
      <w:r w:rsidRPr="00C04E56">
        <w:rPr>
          <w:rFonts w:ascii="Arial" w:hAnsi="Arial" w:cs="Arial"/>
          <w:color w:val="4A4A4A"/>
          <w:lang w:eastAsia="pl-PL"/>
        </w:rPr>
        <w:t xml:space="preserve"> całości Przedmiotu umowy w terminie 150 dni od dnia zawarcia Umowy.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4.2.6.) Główny kod CPV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90721700-4 - Usługi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ochrony gatunków zagrożonych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4.2.7.) Dodatkowy kod CPV: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>77211300-5 - Usługi selekcji drzew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>77211400-6 - Usługi wycinania drzew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>77211500-7 - Usługi pielęgnacji drzew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>77310000-6 - Usługi sadzenia roślin oraz utrzymania terenów zielonych</w:t>
      </w:r>
    </w:p>
    <w:p w:rsidR="00C04E56" w:rsidRPr="00C04E56" w:rsidRDefault="00C04E56" w:rsidP="00C04E56">
      <w:pPr>
        <w:shd w:val="clear" w:color="auto" w:fill="FFFFFF"/>
        <w:spacing w:after="100" w:afterAutospacing="1"/>
        <w:rPr>
          <w:rFonts w:ascii="Arial" w:hAnsi="Arial" w:cs="Arial"/>
          <w:color w:val="4A4A4A"/>
          <w:lang w:eastAsia="pl-PL"/>
        </w:rPr>
      </w:pPr>
      <w:r w:rsidRPr="00C04E56">
        <w:rPr>
          <w:rFonts w:ascii="Arial" w:hAnsi="Arial" w:cs="Arial"/>
          <w:color w:val="4A4A4A"/>
          <w:lang w:eastAsia="pl-PL"/>
        </w:rPr>
        <w:t>90711500-9 - Monitoring środowiska naturalnego inny niż dotyczący branży budowlanej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4.2.8.) Zamówienie obejmuje opcje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4.2.10.) Okres realizacji zamówienia albo umowy ramowej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150 dni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4.2.11.) Zamawiający przewiduje wznowienia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4.3.) Kryteria oceny ofert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4.3.2.) Sposób określania wagi kryteriów oceny ofert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Procentowo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4.3.3.) Stosowane kryteria oceny ofert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Kryterium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ceny oraz kryteria jakościowe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Kryterium 1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4.3.5.) Nazwa kryterium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Cena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4.3.6.) Waga: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60,00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Kryterium 2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4.3.4.) Rodzaj kryterium:</w:t>
      </w:r>
    </w:p>
    <w:p w:rsidR="00C04E56" w:rsidRPr="00C04E56" w:rsidRDefault="00C04E56" w:rsidP="00C04E56">
      <w:pPr>
        <w:rPr>
          <w:lang w:eastAsia="pl-PL"/>
        </w:rPr>
      </w:pPr>
      <w:proofErr w:type="gramStart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inne</w:t>
      </w:r>
      <w:proofErr w:type="gramEnd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.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4.3.5.) Nazwa kryterium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Doświadczenie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1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4.3.6.) Waga: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20,00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Kryterium 3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4.3.4.) Rodzaj kryterium:</w:t>
      </w:r>
    </w:p>
    <w:p w:rsidR="00C04E56" w:rsidRPr="00C04E56" w:rsidRDefault="00C04E56" w:rsidP="00C04E56">
      <w:pPr>
        <w:rPr>
          <w:lang w:eastAsia="pl-PL"/>
        </w:rPr>
      </w:pPr>
      <w:proofErr w:type="gramStart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inne</w:t>
      </w:r>
      <w:proofErr w:type="gramEnd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.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4.3.5.) Nazwa kryterium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Doświadczenie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2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4.3.6.) Waga: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20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  <w:lang w:eastAsia="pl-PL"/>
        </w:rPr>
      </w:pPr>
      <w:r w:rsidRPr="00C04E56">
        <w:rPr>
          <w:rFonts w:ascii="Arial" w:hAnsi="Arial" w:cs="Arial"/>
          <w:sz w:val="36"/>
          <w:szCs w:val="36"/>
          <w:lang w:eastAsia="pl-PL"/>
        </w:rPr>
        <w:t>SEKCJA V - KWALIFIKACJA WYKONAWCÓW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5.1.) Zamawiający przewiduje fakultatywne podstawy wykluczenia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5.3.) Warunki udziału w postępowaniu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5.4.) Nazwa i opis warunków udziału w postępowaniu.</w:t>
      </w:r>
    </w:p>
    <w:p w:rsidR="00C04E56" w:rsidRPr="00C04E56" w:rsidRDefault="00C04E56" w:rsidP="00C04E56">
      <w:pPr>
        <w:rPr>
          <w:lang w:eastAsia="pl-PL"/>
        </w:rPr>
      </w:pP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Sytuacja ekonomiczna lub finansowa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Zamawiający nie wyznacza szczegółowego warunku w tym zakresie. Zamawiający uzna ten warunek za spełniony, jeżeli Wykonawca przedłoży oświadczenie sporządzone według wzoru stanowiącego załącznik nr 4 do SWZ.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Zdolność techniczna lub zawodowa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O udzielenie zamówienia publicznego mogą ubiegać się wykonawcy, którzy posiadają odpowiednie środki techniczne potrzebne do realizacji zadań wskazanych opisie przedmiotu zamówienia.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Wykonawca spełni warunek jeżeli wykaże, że wykonał należycie w okresie ostatnich trzech lat przed dniem wszczęcia postępowania o udzielenie zamówienia, a jeżeli okres prowadzenia działalności jest krótszy w tym okresie, co najmniej jedną robotą pielęgnacji pomnika przyrody na łączną wartość</w:t>
      </w:r>
      <w:proofErr w:type="gramStart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 xml:space="preserve"> 30 000,00 zł</w:t>
      </w:r>
      <w:proofErr w:type="gramEnd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 xml:space="preserve"> brutto każda poparte dokumentami potwierdzającymi, że roboty zostały wykonane należycie.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 xml:space="preserve">Potwierdzi, że jest ubezpieczony od odpowiedzialności cywilnej w zakresie prowadzonej działalności związanej z przedmiotem zamówienia na sumę gwarancyjną nie niższą niż 100.000 </w:t>
      </w:r>
      <w:proofErr w:type="gramStart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zł</w:t>
      </w:r>
      <w:proofErr w:type="gramEnd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.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Zdolność do występowania w obrocie gospodarczym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Zamawiający nie wyznacza szczegółowego warunku w tym zakresie. Zamawiający uzna ten warunek za spełniony, jeżeli Wykonawca przedłoży oświadczenie sporządzone według wzoru stanowiącego załącznik nr 4 do SWZ.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Uprawnienia do prowadzenia określonej działalności gospodarczej lub zawodowej, o ile wynika to z odrębnych przepisów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Zamawiający nie wyznacza szczegółowego warunku w tym zakresie. Zamawiający uzna ten warunek za spełniony, jeżeli Wykonawca przedłoży oświadczenie sporządzone według wzoru stanowiącego załącznik nr 4 do SWZ.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5.5.) Zamawiający wymaga złożenia oświadczenia, o którym mowa w art.125 ust. 1 ustawy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04E56" w:rsidRPr="00C04E56" w:rsidRDefault="00C04E56" w:rsidP="00C04E56">
      <w:pPr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  <w:lang w:eastAsia="pl-PL"/>
        </w:rPr>
      </w:pPr>
      <w:r w:rsidRPr="00C04E56">
        <w:rPr>
          <w:rFonts w:ascii="Arial" w:hAnsi="Arial" w:cs="Arial"/>
          <w:sz w:val="36"/>
          <w:szCs w:val="36"/>
          <w:lang w:eastAsia="pl-PL"/>
        </w:rPr>
        <w:t>SEKCJA VI - WARUNKI ZAMÓWIENIA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6.1.) Zamawiający wymaga albo dopuszcza oferty wariantowe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6.3.) Zamawiający przewiduje aukcję elektroniczną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6.4.) Zamawiający wymaga wadium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6.4.1) Informacje dotyczące wadium:</w:t>
      </w:r>
    </w:p>
    <w:p w:rsidR="00C04E56" w:rsidRPr="00C04E56" w:rsidRDefault="00C04E56" w:rsidP="00C04E56">
      <w:pPr>
        <w:rPr>
          <w:lang w:eastAsia="pl-PL"/>
        </w:rPr>
      </w:pP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Wykonawca zobowiązany jest do wniesienia wadium w wysokości: 3 500.00 PLN (słownie: trzy tysiące pięćset 00/100 PLN).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Wadium musi zostać wniesione przed upływem terminu składania ofert, tj. do dnia 2021-05-31 do godz</w:t>
      </w:r>
      <w:proofErr w:type="gramStart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. 10:00, według</w:t>
      </w:r>
      <w:proofErr w:type="gramEnd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 xml:space="preserve"> wyboru Wykonawcy w jednej lub kilku następujących formach: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pieniądzu;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gwarancjach bankowych;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gwarancjach ubezpieczeniowych;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 xml:space="preserve">poręczeniach udzielanych przez podmioty, o których mowa w art. 6b ust. 5 </w:t>
      </w:r>
      <w:proofErr w:type="spellStart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pkt</w:t>
      </w:r>
      <w:proofErr w:type="spellEnd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 xml:space="preserve"> 2 ustawy z dnia 9 listopada 2000 r. o utworzeniu Polskiej Agencji Rozwoju Przedsiębiorczości (</w:t>
      </w:r>
      <w:proofErr w:type="spellStart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t.j</w:t>
      </w:r>
      <w:proofErr w:type="spellEnd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. Dz. U. z 2020r. poz</w:t>
      </w:r>
      <w:proofErr w:type="gramStart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. 299).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Wadium</w:t>
      </w:r>
      <w:proofErr w:type="gramEnd"/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 xml:space="preserve"> musi obejmować pełen okres związania ofertą tj. do dnia 2021-06-29.</w:t>
      </w:r>
      <w:r w:rsidRPr="00C04E56">
        <w:rPr>
          <w:rFonts w:ascii="Arial" w:hAnsi="Arial" w:cs="Arial"/>
          <w:color w:val="4A4A4A"/>
          <w:lang w:eastAsia="pl-PL"/>
        </w:rPr>
        <w:br/>
      </w: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Wadium wnoszone w pieniądzu należy wpłacić przelewem na rachunek bankowy Zamawiającego: PKO BP O/Głubczyce 25 1020 3714 0000 4502 0012 8348 (w tytule przelewu zaleca się wpisać nazwę i sygnaturę postępowania). Wadium musi wpłynąć na wskazany rachunek bankowy najpóźniej przed upływem terminu składania ofert (decyduje data wpływu na rachunek bankowy Zamawiającego).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6.5.) Zamawiający wymaga zabezpieczenia należytego wykonania umowy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  <w:lang w:eastAsia="pl-PL"/>
        </w:rPr>
      </w:pPr>
      <w:r w:rsidRPr="00C04E56">
        <w:rPr>
          <w:rFonts w:ascii="Arial" w:hAnsi="Arial" w:cs="Arial"/>
          <w:sz w:val="36"/>
          <w:szCs w:val="36"/>
          <w:lang w:eastAsia="pl-PL"/>
        </w:rPr>
        <w:t>SEKCJA VII - PROJEKTOWANE POSTANOWIENIA UMOWY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7.1.) Zamawiający przewiduje udzielenia zaliczek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7.3.) Zamawiający przewiduje zmiany umowy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7.4.) Rodzaj i zakres zmian umowy oraz warunki ich wprowadzenia:</w:t>
      </w:r>
    </w:p>
    <w:p w:rsidR="00C04E56" w:rsidRPr="00C04E56" w:rsidRDefault="00C04E56" w:rsidP="00C04E56">
      <w:pPr>
        <w:rPr>
          <w:lang w:eastAsia="pl-PL"/>
        </w:rPr>
      </w:pPr>
      <w:r w:rsidRPr="00C04E56">
        <w:rPr>
          <w:rFonts w:ascii="Arial" w:hAnsi="Arial" w:cs="Arial"/>
          <w:color w:val="4A4A4A"/>
          <w:shd w:val="clear" w:color="auto" w:fill="FFFFFF"/>
          <w:lang w:eastAsia="pl-PL"/>
        </w:rPr>
        <w:t>Zmiana zakresu prac przewidzianych w Umowie w przypadku wystąpienia siły wyższej i szkód nią spowodowanych.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04E56" w:rsidRPr="00C04E56" w:rsidRDefault="00C04E56" w:rsidP="00C04E56">
      <w:pPr>
        <w:spacing w:before="100" w:beforeAutospacing="1" w:after="100" w:afterAutospacing="1"/>
        <w:outlineLvl w:val="1"/>
        <w:rPr>
          <w:rFonts w:ascii="Arial" w:hAnsi="Arial" w:cs="Arial"/>
          <w:sz w:val="36"/>
          <w:szCs w:val="36"/>
          <w:lang w:eastAsia="pl-PL"/>
        </w:rPr>
      </w:pPr>
      <w:r w:rsidRPr="00C04E56">
        <w:rPr>
          <w:rFonts w:ascii="Arial" w:hAnsi="Arial" w:cs="Arial"/>
          <w:sz w:val="36"/>
          <w:szCs w:val="36"/>
          <w:lang w:eastAsia="pl-PL"/>
        </w:rPr>
        <w:t>SEKCJA VIII – PROCEDURA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8.1.) Termin składania ofert: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2021-05-31 10:00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8.2.) Miejsce składania ofert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Ofertę</w:t>
      </w:r>
      <w:proofErr w:type="gramEnd"/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 xml:space="preserve"> wraz z załącznikami należny składać za pomocą platformy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8.3.) Termin otwarcia ofert: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2021-05-31 10:15</w:t>
      </w:r>
    </w:p>
    <w:p w:rsidR="00C04E56" w:rsidRPr="00C04E56" w:rsidRDefault="00C04E56" w:rsidP="00C04E56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sz w:val="27"/>
          <w:szCs w:val="27"/>
          <w:lang w:eastAsia="pl-PL"/>
        </w:rPr>
      </w:pPr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8.4.) Termin związania ofertą</w:t>
      </w:r>
      <w:proofErr w:type="gramStart"/>
      <w:r w:rsidRPr="00C04E56">
        <w:rPr>
          <w:rFonts w:ascii="Arial" w:hAnsi="Arial" w:cs="Arial"/>
          <w:b/>
          <w:bCs/>
          <w:sz w:val="27"/>
          <w:szCs w:val="27"/>
          <w:lang w:eastAsia="pl-PL"/>
        </w:rPr>
        <w:t>: </w:t>
      </w:r>
      <w:r w:rsidRPr="00C04E56">
        <w:rPr>
          <w:rFonts w:ascii="Arial" w:hAnsi="Arial" w:cs="Arial"/>
          <w:color w:val="000000"/>
          <w:sz w:val="27"/>
          <w:szCs w:val="27"/>
          <w:lang w:eastAsia="pl-PL"/>
        </w:rPr>
        <w:t>30 dni</w:t>
      </w:r>
      <w:proofErr w:type="gramEnd"/>
    </w:p>
    <w:p w:rsidR="00F16329" w:rsidRPr="00C04E56" w:rsidRDefault="00F16329" w:rsidP="00C04E56">
      <w:pPr>
        <w:rPr>
          <w:szCs w:val="20"/>
        </w:rPr>
      </w:pPr>
    </w:p>
    <w:sectPr w:rsidR="00F16329" w:rsidRPr="00C04E56" w:rsidSect="00E7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26" w:bottom="107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A4" w:rsidRDefault="009639A4">
      <w:r>
        <w:separator/>
      </w:r>
    </w:p>
  </w:endnote>
  <w:endnote w:type="continuationSeparator" w:id="0">
    <w:p w:rsidR="009639A4" w:rsidRDefault="0096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F9" w:rsidRDefault="003901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2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A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6FF9" w:rsidRDefault="00E76F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F9" w:rsidRDefault="0039013B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 w:rsidR="00992A4A"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C04E56">
      <w:rPr>
        <w:rStyle w:val="Numerstrony"/>
        <w:noProof/>
        <w:sz w:val="20"/>
      </w:rPr>
      <w:t>8</w:t>
    </w:r>
    <w:r>
      <w:rPr>
        <w:rStyle w:val="Numerstrony"/>
        <w:sz w:val="20"/>
      </w:rPr>
      <w:fldChar w:fldCharType="end"/>
    </w:r>
    <w:r w:rsidR="00992A4A">
      <w:rPr>
        <w:rStyle w:val="Numerstrony"/>
        <w:sz w:val="20"/>
      </w:rPr>
      <w:t>/10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F9" w:rsidRDefault="0039013B">
    <w:pPr>
      <w:pStyle w:val="Stopka"/>
      <w:jc w:val="center"/>
      <w:rPr>
        <w:sz w:val="20"/>
      </w:rPr>
    </w:pPr>
    <w:r>
      <w:rPr>
        <w:rStyle w:val="Numerstrony"/>
        <w:sz w:val="20"/>
      </w:rPr>
      <w:fldChar w:fldCharType="begin"/>
    </w:r>
    <w:r w:rsidR="00992A4A"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C04E56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 w:rsidR="00992A4A">
      <w:rPr>
        <w:rStyle w:val="Numerstrony"/>
        <w:sz w:val="20"/>
      </w:rPr>
      <w:t>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A4" w:rsidRDefault="009639A4">
      <w:r>
        <w:separator/>
      </w:r>
    </w:p>
  </w:footnote>
  <w:footnote w:type="continuationSeparator" w:id="0">
    <w:p w:rsidR="009639A4" w:rsidRDefault="00963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08" w:rsidRDefault="009626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F9" w:rsidRDefault="00992A4A">
    <w:pPr>
      <w:pStyle w:val="Nagwek"/>
      <w:pBdr>
        <w:bottom w:val="single" w:sz="12" w:space="4" w:color="auto"/>
      </w:pBdr>
      <w:spacing w:after="120"/>
    </w:pPr>
    <w:r>
      <w:rPr>
        <w:i/>
        <w:sz w:val="20"/>
      </w:rPr>
      <w:tab/>
    </w:r>
    <w:r>
      <w:rPr>
        <w:i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08" w:rsidRDefault="009626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6D43"/>
    <w:multiLevelType w:val="hybridMultilevel"/>
    <w:tmpl w:val="035E9C76"/>
    <w:lvl w:ilvl="0" w:tplc="3072D49C">
      <w:start w:val="2"/>
      <w:numFmt w:val="decimal"/>
      <w:lvlText w:val="%1)"/>
      <w:lvlJc w:val="left"/>
      <w:pPr>
        <w:tabs>
          <w:tab w:val="num" w:pos="1173"/>
        </w:tabs>
        <w:ind w:left="117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">
    <w:nsid w:val="39721CB9"/>
    <w:multiLevelType w:val="hybridMultilevel"/>
    <w:tmpl w:val="16DC4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D8137F"/>
    <w:multiLevelType w:val="hybridMultilevel"/>
    <w:tmpl w:val="24AC2088"/>
    <w:lvl w:ilvl="0" w:tplc="9246F2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3157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F7E400F"/>
    <w:multiLevelType w:val="hybridMultilevel"/>
    <w:tmpl w:val="3BB26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0A4672"/>
    <w:multiLevelType w:val="hybridMultilevel"/>
    <w:tmpl w:val="7604025C"/>
    <w:lvl w:ilvl="0" w:tplc="5066D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08"/>
    <w:rsid w:val="00001504"/>
    <w:rsid w:val="0001042E"/>
    <w:rsid w:val="000108F6"/>
    <w:rsid w:val="00010FB1"/>
    <w:rsid w:val="000160F9"/>
    <w:rsid w:val="00016AF6"/>
    <w:rsid w:val="00022A83"/>
    <w:rsid w:val="0003743C"/>
    <w:rsid w:val="00037485"/>
    <w:rsid w:val="00037AD9"/>
    <w:rsid w:val="00046E0F"/>
    <w:rsid w:val="00047689"/>
    <w:rsid w:val="000722CC"/>
    <w:rsid w:val="000739CF"/>
    <w:rsid w:val="0009775E"/>
    <w:rsid w:val="000979CA"/>
    <w:rsid w:val="000A3D45"/>
    <w:rsid w:val="000B0F5A"/>
    <w:rsid w:val="000B1C4A"/>
    <w:rsid w:val="000E764F"/>
    <w:rsid w:val="00104ADD"/>
    <w:rsid w:val="0012101D"/>
    <w:rsid w:val="0013000D"/>
    <w:rsid w:val="0014645E"/>
    <w:rsid w:val="001478E5"/>
    <w:rsid w:val="00165AFA"/>
    <w:rsid w:val="00166A86"/>
    <w:rsid w:val="00171000"/>
    <w:rsid w:val="001742A5"/>
    <w:rsid w:val="0018445D"/>
    <w:rsid w:val="0019492A"/>
    <w:rsid w:val="001C1B6A"/>
    <w:rsid w:val="001C4881"/>
    <w:rsid w:val="001C4C33"/>
    <w:rsid w:val="001D0239"/>
    <w:rsid w:val="001E3EA3"/>
    <w:rsid w:val="001E5A3D"/>
    <w:rsid w:val="0020045F"/>
    <w:rsid w:val="00212E06"/>
    <w:rsid w:val="002135FD"/>
    <w:rsid w:val="002446E7"/>
    <w:rsid w:val="002620D4"/>
    <w:rsid w:val="00267181"/>
    <w:rsid w:val="00274C7F"/>
    <w:rsid w:val="00283F0B"/>
    <w:rsid w:val="002907E3"/>
    <w:rsid w:val="0029521A"/>
    <w:rsid w:val="00297820"/>
    <w:rsid w:val="002A2E12"/>
    <w:rsid w:val="002D2549"/>
    <w:rsid w:val="00301AC0"/>
    <w:rsid w:val="00307275"/>
    <w:rsid w:val="00310409"/>
    <w:rsid w:val="00311E39"/>
    <w:rsid w:val="003133F1"/>
    <w:rsid w:val="00315771"/>
    <w:rsid w:val="003233DE"/>
    <w:rsid w:val="003315AA"/>
    <w:rsid w:val="0034630D"/>
    <w:rsid w:val="00353A13"/>
    <w:rsid w:val="00355528"/>
    <w:rsid w:val="00365281"/>
    <w:rsid w:val="00371E0E"/>
    <w:rsid w:val="003839F3"/>
    <w:rsid w:val="00386086"/>
    <w:rsid w:val="0039013B"/>
    <w:rsid w:val="0039602C"/>
    <w:rsid w:val="003A75D3"/>
    <w:rsid w:val="003B07DC"/>
    <w:rsid w:val="003C0A8E"/>
    <w:rsid w:val="003D46D4"/>
    <w:rsid w:val="003F3518"/>
    <w:rsid w:val="0040225B"/>
    <w:rsid w:val="00403326"/>
    <w:rsid w:val="004073EA"/>
    <w:rsid w:val="004209D6"/>
    <w:rsid w:val="00433ED2"/>
    <w:rsid w:val="00450A91"/>
    <w:rsid w:val="00455308"/>
    <w:rsid w:val="004553A8"/>
    <w:rsid w:val="004606CF"/>
    <w:rsid w:val="00472731"/>
    <w:rsid w:val="0047417D"/>
    <w:rsid w:val="00480624"/>
    <w:rsid w:val="004860A1"/>
    <w:rsid w:val="004A2CA1"/>
    <w:rsid w:val="004B6213"/>
    <w:rsid w:val="004C29F4"/>
    <w:rsid w:val="004E7A43"/>
    <w:rsid w:val="004F1C6A"/>
    <w:rsid w:val="004F671D"/>
    <w:rsid w:val="004F7E3F"/>
    <w:rsid w:val="00501B85"/>
    <w:rsid w:val="005027E8"/>
    <w:rsid w:val="00504769"/>
    <w:rsid w:val="005062D9"/>
    <w:rsid w:val="00507D56"/>
    <w:rsid w:val="00512CE1"/>
    <w:rsid w:val="00515CCF"/>
    <w:rsid w:val="0051670F"/>
    <w:rsid w:val="00520024"/>
    <w:rsid w:val="0054206B"/>
    <w:rsid w:val="00550079"/>
    <w:rsid w:val="0055464C"/>
    <w:rsid w:val="00571649"/>
    <w:rsid w:val="00582EAA"/>
    <w:rsid w:val="0059558F"/>
    <w:rsid w:val="005A373F"/>
    <w:rsid w:val="005A40D6"/>
    <w:rsid w:val="005A7D60"/>
    <w:rsid w:val="005B13AF"/>
    <w:rsid w:val="005C3D34"/>
    <w:rsid w:val="005C5DC3"/>
    <w:rsid w:val="005D05EA"/>
    <w:rsid w:val="005D45D6"/>
    <w:rsid w:val="005E1CEA"/>
    <w:rsid w:val="005F2503"/>
    <w:rsid w:val="006050B2"/>
    <w:rsid w:val="00611D80"/>
    <w:rsid w:val="00637FD2"/>
    <w:rsid w:val="00644EC0"/>
    <w:rsid w:val="006621D1"/>
    <w:rsid w:val="00662330"/>
    <w:rsid w:val="00665BA8"/>
    <w:rsid w:val="00687064"/>
    <w:rsid w:val="0069061D"/>
    <w:rsid w:val="006B1B1E"/>
    <w:rsid w:val="006B210E"/>
    <w:rsid w:val="006B5953"/>
    <w:rsid w:val="006C1D43"/>
    <w:rsid w:val="006D04A9"/>
    <w:rsid w:val="006D558E"/>
    <w:rsid w:val="006E06E7"/>
    <w:rsid w:val="006E6789"/>
    <w:rsid w:val="006F7558"/>
    <w:rsid w:val="0071277F"/>
    <w:rsid w:val="0071301C"/>
    <w:rsid w:val="00721615"/>
    <w:rsid w:val="0072382A"/>
    <w:rsid w:val="0072491B"/>
    <w:rsid w:val="00732D42"/>
    <w:rsid w:val="00747665"/>
    <w:rsid w:val="0076454C"/>
    <w:rsid w:val="007651A0"/>
    <w:rsid w:val="00795AC4"/>
    <w:rsid w:val="007F3B50"/>
    <w:rsid w:val="007F501F"/>
    <w:rsid w:val="007F5C97"/>
    <w:rsid w:val="00801374"/>
    <w:rsid w:val="0081249C"/>
    <w:rsid w:val="008167F5"/>
    <w:rsid w:val="00824D11"/>
    <w:rsid w:val="008257FD"/>
    <w:rsid w:val="008374E0"/>
    <w:rsid w:val="008440F2"/>
    <w:rsid w:val="00844ED4"/>
    <w:rsid w:val="00854700"/>
    <w:rsid w:val="00861FD3"/>
    <w:rsid w:val="00877DD4"/>
    <w:rsid w:val="0088003D"/>
    <w:rsid w:val="008C0CC2"/>
    <w:rsid w:val="008E105C"/>
    <w:rsid w:val="008E287E"/>
    <w:rsid w:val="008E3EFD"/>
    <w:rsid w:val="008E490D"/>
    <w:rsid w:val="008E6B8A"/>
    <w:rsid w:val="008F5993"/>
    <w:rsid w:val="008F6179"/>
    <w:rsid w:val="00900F04"/>
    <w:rsid w:val="00910D55"/>
    <w:rsid w:val="00913242"/>
    <w:rsid w:val="00915553"/>
    <w:rsid w:val="00915F22"/>
    <w:rsid w:val="009221A2"/>
    <w:rsid w:val="00935235"/>
    <w:rsid w:val="009461C6"/>
    <w:rsid w:val="009508A8"/>
    <w:rsid w:val="00953589"/>
    <w:rsid w:val="00956FA3"/>
    <w:rsid w:val="009606E2"/>
    <w:rsid w:val="00962608"/>
    <w:rsid w:val="009639A4"/>
    <w:rsid w:val="009659D9"/>
    <w:rsid w:val="00965BEA"/>
    <w:rsid w:val="009675FF"/>
    <w:rsid w:val="0098545D"/>
    <w:rsid w:val="00992A4A"/>
    <w:rsid w:val="009951B3"/>
    <w:rsid w:val="00996E4E"/>
    <w:rsid w:val="009A5ED9"/>
    <w:rsid w:val="009B71C8"/>
    <w:rsid w:val="009D3EC0"/>
    <w:rsid w:val="009D61E1"/>
    <w:rsid w:val="009E78FA"/>
    <w:rsid w:val="009F4DC8"/>
    <w:rsid w:val="009F60E3"/>
    <w:rsid w:val="00A0423C"/>
    <w:rsid w:val="00A12108"/>
    <w:rsid w:val="00A12374"/>
    <w:rsid w:val="00A12674"/>
    <w:rsid w:val="00A20887"/>
    <w:rsid w:val="00A25CE2"/>
    <w:rsid w:val="00A30277"/>
    <w:rsid w:val="00A32EF4"/>
    <w:rsid w:val="00A34D5A"/>
    <w:rsid w:val="00A533E9"/>
    <w:rsid w:val="00A53B3C"/>
    <w:rsid w:val="00AA0F9F"/>
    <w:rsid w:val="00AA194B"/>
    <w:rsid w:val="00AC5551"/>
    <w:rsid w:val="00AD16E1"/>
    <w:rsid w:val="00AD2137"/>
    <w:rsid w:val="00AD53ED"/>
    <w:rsid w:val="00AD573E"/>
    <w:rsid w:val="00AD7E34"/>
    <w:rsid w:val="00AF1D3A"/>
    <w:rsid w:val="00AF5F80"/>
    <w:rsid w:val="00B17289"/>
    <w:rsid w:val="00B215FF"/>
    <w:rsid w:val="00B2498C"/>
    <w:rsid w:val="00B36B65"/>
    <w:rsid w:val="00B4688E"/>
    <w:rsid w:val="00B528CB"/>
    <w:rsid w:val="00B52C26"/>
    <w:rsid w:val="00B57273"/>
    <w:rsid w:val="00B70993"/>
    <w:rsid w:val="00B7135C"/>
    <w:rsid w:val="00B7367B"/>
    <w:rsid w:val="00B74C79"/>
    <w:rsid w:val="00B77522"/>
    <w:rsid w:val="00B839B2"/>
    <w:rsid w:val="00BD47CC"/>
    <w:rsid w:val="00BD771A"/>
    <w:rsid w:val="00BD780C"/>
    <w:rsid w:val="00BF4422"/>
    <w:rsid w:val="00BF5CFC"/>
    <w:rsid w:val="00C01FCB"/>
    <w:rsid w:val="00C02CDE"/>
    <w:rsid w:val="00C04E56"/>
    <w:rsid w:val="00C15536"/>
    <w:rsid w:val="00C16A72"/>
    <w:rsid w:val="00C22578"/>
    <w:rsid w:val="00C24BD4"/>
    <w:rsid w:val="00C3202F"/>
    <w:rsid w:val="00C33350"/>
    <w:rsid w:val="00C36793"/>
    <w:rsid w:val="00C405F2"/>
    <w:rsid w:val="00C53831"/>
    <w:rsid w:val="00C65104"/>
    <w:rsid w:val="00C75098"/>
    <w:rsid w:val="00C753B7"/>
    <w:rsid w:val="00C7756A"/>
    <w:rsid w:val="00C80699"/>
    <w:rsid w:val="00C85DB6"/>
    <w:rsid w:val="00C87210"/>
    <w:rsid w:val="00C900BD"/>
    <w:rsid w:val="00C94C74"/>
    <w:rsid w:val="00CA70AD"/>
    <w:rsid w:val="00CB110D"/>
    <w:rsid w:val="00CC096B"/>
    <w:rsid w:val="00CE2655"/>
    <w:rsid w:val="00CE3F2A"/>
    <w:rsid w:val="00CE6415"/>
    <w:rsid w:val="00CF185D"/>
    <w:rsid w:val="00CF59D4"/>
    <w:rsid w:val="00CF7968"/>
    <w:rsid w:val="00D06036"/>
    <w:rsid w:val="00D141D9"/>
    <w:rsid w:val="00D1765F"/>
    <w:rsid w:val="00D214F0"/>
    <w:rsid w:val="00D2219E"/>
    <w:rsid w:val="00D322A0"/>
    <w:rsid w:val="00D35B4B"/>
    <w:rsid w:val="00D3705F"/>
    <w:rsid w:val="00D64DB5"/>
    <w:rsid w:val="00D660EE"/>
    <w:rsid w:val="00D82D75"/>
    <w:rsid w:val="00D878A7"/>
    <w:rsid w:val="00D96980"/>
    <w:rsid w:val="00DA47D5"/>
    <w:rsid w:val="00DA5454"/>
    <w:rsid w:val="00DA6EA4"/>
    <w:rsid w:val="00DB120E"/>
    <w:rsid w:val="00DB2986"/>
    <w:rsid w:val="00DE23CD"/>
    <w:rsid w:val="00DE3CEA"/>
    <w:rsid w:val="00DE4665"/>
    <w:rsid w:val="00DF2D19"/>
    <w:rsid w:val="00DF5AEE"/>
    <w:rsid w:val="00E0253D"/>
    <w:rsid w:val="00E10F52"/>
    <w:rsid w:val="00E110B5"/>
    <w:rsid w:val="00E149C6"/>
    <w:rsid w:val="00E228DE"/>
    <w:rsid w:val="00E4441D"/>
    <w:rsid w:val="00E5597B"/>
    <w:rsid w:val="00E57A5F"/>
    <w:rsid w:val="00E60A19"/>
    <w:rsid w:val="00E61BA6"/>
    <w:rsid w:val="00E63946"/>
    <w:rsid w:val="00E649BB"/>
    <w:rsid w:val="00E67BFF"/>
    <w:rsid w:val="00E72B9B"/>
    <w:rsid w:val="00E76FF9"/>
    <w:rsid w:val="00E93A5B"/>
    <w:rsid w:val="00EB2612"/>
    <w:rsid w:val="00EC3AC2"/>
    <w:rsid w:val="00EC491F"/>
    <w:rsid w:val="00ED195B"/>
    <w:rsid w:val="00F01F7B"/>
    <w:rsid w:val="00F03984"/>
    <w:rsid w:val="00F07605"/>
    <w:rsid w:val="00F16329"/>
    <w:rsid w:val="00F22705"/>
    <w:rsid w:val="00F27ECC"/>
    <w:rsid w:val="00F3057C"/>
    <w:rsid w:val="00F30A42"/>
    <w:rsid w:val="00F47517"/>
    <w:rsid w:val="00F53CDD"/>
    <w:rsid w:val="00F643C6"/>
    <w:rsid w:val="00FA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7DC"/>
    <w:rPr>
      <w:rFonts w:ascii="Times New Roman" w:eastAsia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link w:val="Nagwek1Znak"/>
    <w:uiPriority w:val="9"/>
    <w:qFormat/>
    <w:rsid w:val="00C04E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4E56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04E56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2A4A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992A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ogo">
    <w:name w:val="Logo"/>
    <w:basedOn w:val="Normalny"/>
    <w:rsid w:val="00992A4A"/>
    <w:rPr>
      <w:szCs w:val="20"/>
      <w:lang w:val="fr-FR"/>
    </w:rPr>
  </w:style>
  <w:style w:type="paragraph" w:customStyle="1" w:styleId="ZU">
    <w:name w:val="Z_U"/>
    <w:basedOn w:val="Normalny"/>
    <w:rsid w:val="00992A4A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992A4A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992A4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992A4A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link w:val="StopkaZnak"/>
    <w:rsid w:val="00992A4A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rsid w:val="00992A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semiHidden/>
    <w:rsid w:val="00992A4A"/>
    <w:pPr>
      <w:widowControl w:val="0"/>
      <w:tabs>
        <w:tab w:val="left" w:pos="567"/>
      </w:tabs>
      <w:ind w:left="567" w:hanging="567"/>
    </w:pPr>
  </w:style>
  <w:style w:type="character" w:customStyle="1" w:styleId="TekstprzypisudolnegoZnak">
    <w:name w:val="Tekst przypisu dolnego Znak"/>
    <w:link w:val="Tekstprzypisudolnego"/>
    <w:semiHidden/>
    <w:rsid w:val="00992A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pistreci2">
    <w:name w:val="toc 2"/>
    <w:basedOn w:val="Normalny"/>
    <w:next w:val="Normalny"/>
    <w:semiHidden/>
    <w:rsid w:val="00992A4A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character" w:styleId="Numerstrony">
    <w:name w:val="page number"/>
    <w:basedOn w:val="Domylnaczcionkaakapitu"/>
    <w:rsid w:val="00992A4A"/>
  </w:style>
  <w:style w:type="paragraph" w:styleId="Tekstdymka">
    <w:name w:val="Balloon Text"/>
    <w:basedOn w:val="Normalny"/>
    <w:link w:val="TekstdymkaZnak"/>
    <w:semiHidden/>
    <w:rsid w:val="00992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2A4A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ipercze">
    <w:name w:val="Hyperlink"/>
    <w:rsid w:val="00992A4A"/>
    <w:rPr>
      <w:color w:val="0000FF"/>
      <w:u w:val="single"/>
    </w:rPr>
  </w:style>
  <w:style w:type="paragraph" w:customStyle="1" w:styleId="Mapadokumentu">
    <w:name w:val="Mapa dokumentu"/>
    <w:basedOn w:val="Normalny"/>
    <w:link w:val="MapadokumentuZnak"/>
    <w:semiHidden/>
    <w:rsid w:val="00992A4A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992A4A"/>
    <w:rPr>
      <w:rFonts w:ascii="Tahoma" w:eastAsia="Times New Roman" w:hAnsi="Tahoma" w:cs="Times New Roman"/>
      <w:sz w:val="24"/>
      <w:szCs w:val="24"/>
      <w:shd w:val="clear" w:color="auto" w:fill="000080"/>
      <w:lang w:val="en-GB" w:eastAsia="en-GB"/>
    </w:rPr>
  </w:style>
  <w:style w:type="paragraph" w:styleId="Tekstkomentarza">
    <w:name w:val="annotation text"/>
    <w:basedOn w:val="Normalny"/>
    <w:link w:val="TekstkomentarzaZnak"/>
    <w:semiHidden/>
    <w:rsid w:val="00992A4A"/>
    <w:rPr>
      <w:sz w:val="20"/>
    </w:rPr>
  </w:style>
  <w:style w:type="character" w:customStyle="1" w:styleId="TekstkomentarzaZnak">
    <w:name w:val="Tekst komentarza Znak"/>
    <w:link w:val="Tekstkomentarza"/>
    <w:semiHidden/>
    <w:rsid w:val="00992A4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styleId="Odwoaniedokomentarza">
    <w:name w:val="annotation reference"/>
    <w:semiHidden/>
    <w:rsid w:val="00992A4A"/>
    <w:rPr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2A4A"/>
    <w:rPr>
      <w:b/>
      <w:bCs/>
      <w:szCs w:val="20"/>
    </w:rPr>
  </w:style>
  <w:style w:type="character" w:customStyle="1" w:styleId="TematkomentarzaZnak">
    <w:name w:val="Temat komentarza Znak"/>
    <w:link w:val="Tematkomentarza"/>
    <w:semiHidden/>
    <w:rsid w:val="00992A4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ela-Siatka">
    <w:name w:val="Table Grid"/>
    <w:basedOn w:val="Standardowy"/>
    <w:rsid w:val="00992A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ny"/>
    <w:rsid w:val="00992A4A"/>
    <w:rPr>
      <w:rFonts w:ascii="Arial" w:hAnsi="Arial" w:cs="Arial"/>
      <w:lang w:eastAsia="pl-PL"/>
    </w:rPr>
  </w:style>
  <w:style w:type="paragraph" w:customStyle="1" w:styleId="pkt1">
    <w:name w:val="pkt1"/>
    <w:basedOn w:val="Normalny"/>
    <w:link w:val="pkt1Znak"/>
    <w:rsid w:val="00992A4A"/>
    <w:pPr>
      <w:spacing w:after="80"/>
      <w:ind w:left="794" w:hanging="397"/>
      <w:jc w:val="both"/>
    </w:pPr>
    <w:rPr>
      <w:szCs w:val="20"/>
      <w:lang w:eastAsia="pl-PL"/>
    </w:rPr>
  </w:style>
  <w:style w:type="character" w:customStyle="1" w:styleId="pkt1Znak">
    <w:name w:val="pkt1 Znak"/>
    <w:link w:val="pkt1"/>
    <w:rsid w:val="00992A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992A4A"/>
    <w:rPr>
      <w:vertAlign w:val="superscript"/>
    </w:rPr>
  </w:style>
  <w:style w:type="paragraph" w:styleId="Legenda">
    <w:name w:val="caption"/>
    <w:basedOn w:val="Normalny"/>
    <w:next w:val="Normalny"/>
    <w:qFormat/>
    <w:rsid w:val="00992A4A"/>
    <w:pPr>
      <w:widowControl w:val="0"/>
      <w:shd w:val="clear" w:color="auto" w:fill="FFFFFF"/>
      <w:snapToGrid w:val="0"/>
      <w:spacing w:before="360" w:after="120"/>
      <w:ind w:left="28"/>
    </w:pPr>
    <w:rPr>
      <w:b/>
      <w:color w:val="000000"/>
      <w:spacing w:val="1"/>
      <w:sz w:val="16"/>
      <w:szCs w:val="20"/>
      <w:lang w:eastAsia="pl-PL"/>
    </w:rPr>
  </w:style>
  <w:style w:type="paragraph" w:customStyle="1" w:styleId="FS2">
    <w:name w:val="FS2"/>
    <w:basedOn w:val="Normalny"/>
    <w:rsid w:val="00992A4A"/>
    <w:rPr>
      <w:bCs/>
      <w:iCs/>
      <w:sz w:val="20"/>
      <w:lang w:eastAsia="pl-PL"/>
    </w:rPr>
  </w:style>
  <w:style w:type="character" w:customStyle="1" w:styleId="apple-converted-space">
    <w:name w:val="apple-converted-space"/>
    <w:rsid w:val="009606E2"/>
  </w:style>
  <w:style w:type="paragraph" w:customStyle="1" w:styleId="pkt">
    <w:name w:val="pkt"/>
    <w:basedOn w:val="Normalny"/>
    <w:rsid w:val="00297820"/>
    <w:pPr>
      <w:spacing w:before="60" w:after="60"/>
      <w:ind w:left="851" w:hanging="295"/>
      <w:jc w:val="both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E5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04E5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C04E56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mb-0">
    <w:name w:val="mb-0"/>
    <w:basedOn w:val="Normalny"/>
    <w:rsid w:val="00C04E56"/>
    <w:pPr>
      <w:spacing w:before="100" w:beforeAutospacing="1" w:after="100" w:afterAutospacing="1"/>
    </w:pPr>
    <w:rPr>
      <w:lang w:eastAsia="pl-PL"/>
    </w:rPr>
  </w:style>
  <w:style w:type="character" w:customStyle="1" w:styleId="normal">
    <w:name w:val="normal"/>
    <w:basedOn w:val="Domylnaczcionkaakapitu"/>
    <w:rsid w:val="00C0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05167B0-91BB-4C7B-85D4-2EC2DCE3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8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cp:lastModifiedBy>Mietek</cp:lastModifiedBy>
  <cp:revision>2</cp:revision>
  <dcterms:created xsi:type="dcterms:W3CDTF">2021-05-20T10:22:00Z</dcterms:created>
  <dcterms:modified xsi:type="dcterms:W3CDTF">2021-05-20T10:22:00Z</dcterms:modified>
</cp:coreProperties>
</file>