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BA12A0" w:rsidRPr="00BA12A0">
        <w:rPr>
          <w:rFonts w:ascii="Georgia" w:hAnsi="Georgia"/>
          <w:b/>
          <w:sz w:val="22"/>
          <w:szCs w:val="22"/>
        </w:rPr>
        <w:t>NZ/1/D/N/L/2020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BA12A0" w:rsidRPr="00BA12A0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BA12A0" w:rsidRPr="00BA12A0">
        <w:rPr>
          <w:rFonts w:ascii="Georgia" w:hAnsi="Georgia"/>
          <w:b/>
          <w:sz w:val="22"/>
          <w:szCs w:val="22"/>
        </w:rPr>
        <w:t>Dostawy produktów leczniczych, wyrobów medycznych, środków spożywczych specjalnego przeznaczenia żywieniowego ujętych w 15 zadaniach asortymentowych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32" w:rsidRDefault="006C4532" w:rsidP="000D34A4">
      <w:r>
        <w:separator/>
      </w:r>
    </w:p>
  </w:endnote>
  <w:endnote w:type="continuationSeparator" w:id="0">
    <w:p w:rsidR="006C4532" w:rsidRDefault="006C4532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BA12A0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BA12A0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09C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12A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12A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A1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32" w:rsidRDefault="006C4532" w:rsidP="000D34A4">
      <w:r>
        <w:separator/>
      </w:r>
    </w:p>
  </w:footnote>
  <w:footnote w:type="continuationSeparator" w:id="0">
    <w:p w:rsidR="006C4532" w:rsidRDefault="006C4532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A1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A12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A12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32"/>
    <w:rsid w:val="000523A0"/>
    <w:rsid w:val="000D34A4"/>
    <w:rsid w:val="001E5B88"/>
    <w:rsid w:val="0029098D"/>
    <w:rsid w:val="00524F1F"/>
    <w:rsid w:val="005418B6"/>
    <w:rsid w:val="0062674F"/>
    <w:rsid w:val="006757E5"/>
    <w:rsid w:val="006C4532"/>
    <w:rsid w:val="00703647"/>
    <w:rsid w:val="007B1D9F"/>
    <w:rsid w:val="00B226F2"/>
    <w:rsid w:val="00BA12A0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690C-6958-4507-9A9B-FC9BBD25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2</cp:revision>
  <dcterms:created xsi:type="dcterms:W3CDTF">2020-01-07T09:42:00Z</dcterms:created>
  <dcterms:modified xsi:type="dcterms:W3CDTF">2020-01-07T09:42:00Z</dcterms:modified>
</cp:coreProperties>
</file>