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971AB" w14:textId="17C2330E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834BC9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211A9460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13BAE5E5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42B18" w:rsidRPr="00B42B18">
        <w:rPr>
          <w:rFonts w:ascii="Arial" w:hAnsi="Arial" w:cs="Arial"/>
          <w:b/>
          <w:sz w:val="24"/>
          <w:szCs w:val="24"/>
        </w:rPr>
        <w:t>DZP-271-49/26</w:t>
      </w:r>
    </w:p>
    <w:p w14:paraId="04122C74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84022B3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42B18" w:rsidRPr="00B42B18">
        <w:rPr>
          <w:rFonts w:ascii="Arial" w:hAnsi="Arial" w:cs="Arial"/>
        </w:rPr>
        <w:t>Szpital Specjalistyczny im. Stefana Żeromskiego SPZOZ w Krakowie</w:t>
      </w:r>
    </w:p>
    <w:p w14:paraId="5F800E95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42B18" w:rsidRPr="00B42B18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B42B18" w:rsidRPr="00B42B18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4EBC5700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42B18" w:rsidRPr="00B42B18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B42B18" w:rsidRPr="00B42B18">
        <w:rPr>
          <w:rFonts w:ascii="Arial" w:hAnsi="Arial" w:cs="Arial"/>
        </w:rPr>
        <w:t>Kraków</w:t>
      </w:r>
    </w:p>
    <w:p w14:paraId="2A6271EB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DB912D3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6013E2F2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5F643E3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39763D7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1DDD2B2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15E8DB39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12EC40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A23A587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42B18" w:rsidRPr="0012157F" w14:paraId="5D201AA4" w14:textId="77777777" w:rsidTr="00D61841">
        <w:tc>
          <w:tcPr>
            <w:tcW w:w="9104" w:type="dxa"/>
            <w:shd w:val="clear" w:color="auto" w:fill="D9D9D9"/>
          </w:tcPr>
          <w:p w14:paraId="6491E31D" w14:textId="77777777" w:rsidR="00B42B18" w:rsidRPr="0012157F" w:rsidRDefault="00B42B18" w:rsidP="00D6184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BC2BCC8" w14:textId="43BC9148" w:rsidR="00B42B18" w:rsidRDefault="00B42B18" w:rsidP="00D6184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42B18">
              <w:rPr>
                <w:rFonts w:ascii="Arial" w:hAnsi="Arial" w:cs="Arial"/>
                <w:sz w:val="24"/>
                <w:szCs w:val="24"/>
              </w:rPr>
              <w:t>(t.j. Dz. U. z 2026 r. poz. 793</w:t>
            </w:r>
            <w:r w:rsidR="00834BC9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B42B18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8D1180E" w14:textId="77777777" w:rsidR="00B42B18" w:rsidRDefault="00B42B18" w:rsidP="00D61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58948AEE" w14:textId="77777777" w:rsidR="00B42B18" w:rsidRDefault="00B42B18" w:rsidP="00D61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55A2AEFE" w14:textId="77777777" w:rsidR="00B42B18" w:rsidRPr="00C86421" w:rsidRDefault="00B42B18" w:rsidP="00D6184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33AAF3A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051FAA0" w14:textId="77777777" w:rsidR="00E50194" w:rsidRDefault="00B42B18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B42B18">
        <w:rPr>
          <w:rFonts w:ascii="Arial" w:hAnsi="Arial" w:cs="Arial"/>
          <w:b/>
          <w:sz w:val="24"/>
          <w:szCs w:val="24"/>
        </w:rPr>
        <w:t>Wykonywanie przeglądów okresowych sprzętu medycznego na potrzeby Oddziałów Szpitalnych (71 grup)</w:t>
      </w:r>
    </w:p>
    <w:p w14:paraId="2408A55E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42B18" w:rsidRPr="00B42B18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373BE7AF" w14:textId="77777777" w:rsidTr="00650D6C">
        <w:tc>
          <w:tcPr>
            <w:tcW w:w="9104" w:type="dxa"/>
            <w:shd w:val="clear" w:color="auto" w:fill="D9D9D9"/>
          </w:tcPr>
          <w:p w14:paraId="7ABCC76F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1033EFE1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3865345" w14:textId="77777777" w:rsidR="00B42B18" w:rsidRDefault="007A2BCB" w:rsidP="00B42B18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 xml:space="preserve">r.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43355150" w14:textId="77777777"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328073A7" w14:textId="77777777" w:rsidTr="00CD4DD1">
        <w:tc>
          <w:tcPr>
            <w:tcW w:w="9104" w:type="dxa"/>
            <w:shd w:val="clear" w:color="auto" w:fill="D9D9D9"/>
          </w:tcPr>
          <w:p w14:paraId="6F7D3C55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4E1A15E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EF84280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8AE61B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C20E8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76083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42B18" w:rsidRPr="0012157F" w14:paraId="7E8C0B27" w14:textId="77777777" w:rsidTr="00D618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7D1C5" w14:textId="77777777" w:rsidR="00B42B18" w:rsidRPr="0012157F" w:rsidRDefault="00B42B18" w:rsidP="00D6184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2B1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74B0F" w14:textId="77777777" w:rsidR="00B42B18" w:rsidRPr="0012157F" w:rsidRDefault="00B42B18" w:rsidP="00D6184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42B1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1B745C7" w14:textId="77777777" w:rsidR="00B42B18" w:rsidRPr="00B42B18" w:rsidRDefault="00B42B18" w:rsidP="00D6184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2B18">
              <w:rPr>
                <w:rFonts w:ascii="Arial" w:hAnsi="Arial" w:cs="Arial"/>
                <w:sz w:val="24"/>
                <w:szCs w:val="24"/>
              </w:rPr>
              <w:lastRenderedPageBreak/>
              <w:t>Warunek dotyczy części (grup) wyszczególnionych poniżej.</w:t>
            </w:r>
          </w:p>
          <w:p w14:paraId="1EFCE080" w14:textId="77777777" w:rsidR="00B42B18" w:rsidRPr="00B42B18" w:rsidRDefault="00B42B18" w:rsidP="00D6184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2B18">
              <w:rPr>
                <w:rFonts w:ascii="Arial" w:hAnsi="Arial" w:cs="Arial"/>
                <w:sz w:val="24"/>
                <w:szCs w:val="24"/>
              </w:rPr>
              <w:t>O udzielenie zamówienia mogą ubiegać się wykonawcy, którzy wykonali minimum dwa przeglądy okresowe sprzętu medycznego obejmującego:</w:t>
            </w:r>
          </w:p>
          <w:p w14:paraId="663D560E" w14:textId="77777777" w:rsidR="00B42B18" w:rsidRPr="00B42B18" w:rsidRDefault="00B42B18" w:rsidP="00D6184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2B18">
              <w:rPr>
                <w:rFonts w:ascii="Arial" w:hAnsi="Arial" w:cs="Arial"/>
                <w:sz w:val="24"/>
                <w:szCs w:val="24"/>
              </w:rPr>
              <w:t>1)</w:t>
            </w:r>
            <w:r w:rsidRPr="00B42B18">
              <w:rPr>
                <w:rFonts w:ascii="Arial" w:hAnsi="Arial" w:cs="Arial"/>
                <w:sz w:val="24"/>
                <w:szCs w:val="24"/>
              </w:rPr>
              <w:tab/>
              <w:t>Sterylizator gazowy z abatorem (dotyczy grupy nr 1),</w:t>
            </w:r>
          </w:p>
          <w:p w14:paraId="5A1B42D5" w14:textId="77777777" w:rsidR="00B42B18" w:rsidRPr="00B42B18" w:rsidRDefault="00B42B18" w:rsidP="00D6184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2B18">
              <w:rPr>
                <w:rFonts w:ascii="Arial" w:hAnsi="Arial" w:cs="Arial"/>
                <w:sz w:val="24"/>
                <w:szCs w:val="24"/>
              </w:rPr>
              <w:t>2)</w:t>
            </w:r>
            <w:r w:rsidRPr="00B42B18">
              <w:rPr>
                <w:rFonts w:ascii="Arial" w:hAnsi="Arial" w:cs="Arial"/>
                <w:sz w:val="24"/>
                <w:szCs w:val="24"/>
              </w:rPr>
              <w:tab/>
              <w:t>Aparat RTG (dotyczy grup nr 8, 9, 10, 11, 12),</w:t>
            </w:r>
          </w:p>
          <w:p w14:paraId="62DFC6DC" w14:textId="77777777" w:rsidR="00B42B18" w:rsidRPr="00B42B18" w:rsidRDefault="00B42B18" w:rsidP="00D6184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2B18">
              <w:rPr>
                <w:rFonts w:ascii="Arial" w:hAnsi="Arial" w:cs="Arial"/>
                <w:sz w:val="24"/>
                <w:szCs w:val="24"/>
              </w:rPr>
              <w:t>7)</w:t>
            </w:r>
            <w:r w:rsidRPr="00B42B18">
              <w:rPr>
                <w:rFonts w:ascii="Arial" w:hAnsi="Arial" w:cs="Arial"/>
                <w:sz w:val="24"/>
                <w:szCs w:val="24"/>
              </w:rPr>
              <w:tab/>
              <w:t>Fakoemulsyfikator (dotyczy grupy nr 15),</w:t>
            </w:r>
          </w:p>
          <w:p w14:paraId="3DDCCBD3" w14:textId="77777777" w:rsidR="00B42B18" w:rsidRPr="00B42B18" w:rsidRDefault="00B42B18" w:rsidP="00D6184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2B18">
              <w:rPr>
                <w:rFonts w:ascii="Arial" w:hAnsi="Arial" w:cs="Arial"/>
                <w:sz w:val="24"/>
                <w:szCs w:val="24"/>
              </w:rPr>
              <w:t>8)</w:t>
            </w:r>
            <w:r w:rsidRPr="00B42B18">
              <w:rPr>
                <w:rFonts w:ascii="Arial" w:hAnsi="Arial" w:cs="Arial"/>
                <w:sz w:val="24"/>
                <w:szCs w:val="24"/>
              </w:rPr>
              <w:tab/>
              <w:t>Sterylizatory parowe (dotyczy grupy  nr 50),</w:t>
            </w:r>
          </w:p>
          <w:p w14:paraId="5A8438B0" w14:textId="77777777" w:rsidR="00B42B18" w:rsidRPr="00B42B18" w:rsidRDefault="00B42B18" w:rsidP="00D6184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2B18">
              <w:rPr>
                <w:rFonts w:ascii="Arial" w:hAnsi="Arial" w:cs="Arial"/>
                <w:sz w:val="24"/>
                <w:szCs w:val="24"/>
              </w:rPr>
              <w:t>9)</w:t>
            </w:r>
            <w:r w:rsidRPr="00B42B18">
              <w:rPr>
                <w:rFonts w:ascii="Arial" w:hAnsi="Arial" w:cs="Arial"/>
                <w:sz w:val="24"/>
                <w:szCs w:val="24"/>
              </w:rPr>
              <w:tab/>
              <w:t>Tomograf komputerowy (dotyczy grupy nr 53),</w:t>
            </w:r>
          </w:p>
          <w:p w14:paraId="1D7FAC61" w14:textId="77777777" w:rsidR="00B42B18" w:rsidRPr="00B42B18" w:rsidRDefault="00B42B18" w:rsidP="00D6184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2B18">
              <w:rPr>
                <w:rFonts w:ascii="Arial" w:hAnsi="Arial" w:cs="Arial"/>
                <w:sz w:val="24"/>
                <w:szCs w:val="24"/>
              </w:rPr>
              <w:t>10)</w:t>
            </w:r>
            <w:r w:rsidRPr="00B42B18">
              <w:rPr>
                <w:rFonts w:ascii="Arial" w:hAnsi="Arial" w:cs="Arial"/>
                <w:sz w:val="24"/>
                <w:szCs w:val="24"/>
              </w:rPr>
              <w:tab/>
              <w:t>Respirator MRI (dotyczy grupy nr 64),</w:t>
            </w:r>
          </w:p>
          <w:p w14:paraId="4604C30E" w14:textId="77777777" w:rsidR="00B42B18" w:rsidRPr="00B42B18" w:rsidRDefault="00B42B18" w:rsidP="00D6184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2B18">
              <w:rPr>
                <w:rFonts w:ascii="Arial" w:hAnsi="Arial" w:cs="Arial"/>
                <w:sz w:val="24"/>
                <w:szCs w:val="24"/>
              </w:rPr>
              <w:t>11)</w:t>
            </w:r>
            <w:r w:rsidRPr="00B42B18">
              <w:rPr>
                <w:rFonts w:ascii="Arial" w:hAnsi="Arial" w:cs="Arial"/>
                <w:sz w:val="24"/>
                <w:szCs w:val="24"/>
              </w:rPr>
              <w:tab/>
              <w:t>Pompa infuzyjna MRI (dotyczy grupy nr 68),</w:t>
            </w:r>
          </w:p>
          <w:p w14:paraId="3FBBC44E" w14:textId="77777777" w:rsidR="00B42B18" w:rsidRPr="00B42B18" w:rsidRDefault="00B42B18" w:rsidP="00D6184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2B18">
              <w:rPr>
                <w:rFonts w:ascii="Arial" w:hAnsi="Arial" w:cs="Arial"/>
                <w:sz w:val="24"/>
                <w:szCs w:val="24"/>
              </w:rPr>
              <w:t>12)</w:t>
            </w:r>
            <w:r w:rsidRPr="00B42B18">
              <w:rPr>
                <w:rFonts w:ascii="Arial" w:hAnsi="Arial" w:cs="Arial"/>
                <w:sz w:val="24"/>
                <w:szCs w:val="24"/>
              </w:rPr>
              <w:tab/>
              <w:t>Kardiomonitor MRI (dotyczy grupy nr 69),</w:t>
            </w:r>
          </w:p>
          <w:p w14:paraId="2166C479" w14:textId="77777777" w:rsidR="00B42B18" w:rsidRPr="0012157F" w:rsidRDefault="00B42B18" w:rsidP="00D6184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2B18">
              <w:rPr>
                <w:rFonts w:ascii="Arial" w:hAnsi="Arial" w:cs="Arial"/>
                <w:sz w:val="24"/>
                <w:szCs w:val="24"/>
              </w:rPr>
              <w:t>w okresie ostatnich 3 lat, a jeżeli okres prowadzenia działalności jest krótszy, w tym okresie.</w:t>
            </w:r>
          </w:p>
        </w:tc>
      </w:tr>
    </w:tbl>
    <w:p w14:paraId="5D94D605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31E36B96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CA3374D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C8D6EB3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8DC87E4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F561EE1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5EB6AB0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371A8EE2" w14:textId="77777777" w:rsidTr="0061040C">
        <w:tc>
          <w:tcPr>
            <w:tcW w:w="9104" w:type="dxa"/>
            <w:shd w:val="clear" w:color="auto" w:fill="D9D9D9"/>
          </w:tcPr>
          <w:p w14:paraId="1368D0AF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10E84E9E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B1CC70F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A0D651C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EECDB22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F9F79C5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6FC6363E" w14:textId="77777777" w:rsidTr="0061040C">
        <w:tc>
          <w:tcPr>
            <w:tcW w:w="9104" w:type="dxa"/>
            <w:shd w:val="clear" w:color="auto" w:fill="D9D9D9"/>
          </w:tcPr>
          <w:p w14:paraId="540F7346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221BE55B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33A9F37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1AFABB94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FFAD1E4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452E959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3C6CA159" w14:textId="77777777" w:rsidTr="00CD4DD1">
        <w:tc>
          <w:tcPr>
            <w:tcW w:w="9104" w:type="dxa"/>
            <w:shd w:val="clear" w:color="auto" w:fill="D9D9D9"/>
          </w:tcPr>
          <w:p w14:paraId="2BCEED26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E76A54E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43CE91E7" w14:textId="77777777" w:rsidTr="00847232">
        <w:tc>
          <w:tcPr>
            <w:tcW w:w="9104" w:type="dxa"/>
            <w:shd w:val="clear" w:color="auto" w:fill="D9D9D9"/>
          </w:tcPr>
          <w:p w14:paraId="18B0703D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6C0182B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26C0DDF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65D259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E76E167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1B1E8F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142F637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0EC7572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A626B9B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CC7074E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A7007B0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6E3C84C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1B87F1E4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1F75F" w14:textId="77777777" w:rsidR="002A6C0D" w:rsidRDefault="002A6C0D" w:rsidP="0038231F">
      <w:pPr>
        <w:spacing w:after="0" w:line="240" w:lineRule="auto"/>
      </w:pPr>
      <w:r>
        <w:separator/>
      </w:r>
    </w:p>
  </w:endnote>
  <w:endnote w:type="continuationSeparator" w:id="0">
    <w:p w14:paraId="2EF8B6C5" w14:textId="77777777" w:rsidR="002A6C0D" w:rsidRDefault="002A6C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98F4F" w14:textId="77777777" w:rsidR="00B42B18" w:rsidRDefault="00B42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C779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4145AE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E7FAB" w14:textId="77777777" w:rsidR="00B42B18" w:rsidRDefault="00B42B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E9C40" w14:textId="77777777" w:rsidR="002A6C0D" w:rsidRDefault="002A6C0D" w:rsidP="0038231F">
      <w:pPr>
        <w:spacing w:after="0" w:line="240" w:lineRule="auto"/>
      </w:pPr>
      <w:r>
        <w:separator/>
      </w:r>
    </w:p>
  </w:footnote>
  <w:footnote w:type="continuationSeparator" w:id="0">
    <w:p w14:paraId="74648163" w14:textId="77777777" w:rsidR="002A6C0D" w:rsidRDefault="002A6C0D" w:rsidP="0038231F">
      <w:pPr>
        <w:spacing w:after="0" w:line="240" w:lineRule="auto"/>
      </w:pPr>
      <w:r>
        <w:continuationSeparator/>
      </w:r>
    </w:p>
  </w:footnote>
  <w:footnote w:id="1">
    <w:p w14:paraId="771F2B92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1D7895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4BB6C8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6540105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5BF2C59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72153742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32F5D28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B99EF64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7B819635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356C6903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1B057860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162BF" w14:textId="77777777" w:rsidR="00B42B18" w:rsidRDefault="00B42B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3D048" w14:textId="77777777" w:rsidR="00B42B18" w:rsidRDefault="00B42B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C4C26" w14:textId="77777777" w:rsidR="00B42B18" w:rsidRDefault="00B42B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2398584">
    <w:abstractNumId w:val="11"/>
  </w:num>
  <w:num w:numId="2" w16cid:durableId="1295254690">
    <w:abstractNumId w:val="0"/>
  </w:num>
  <w:num w:numId="3" w16cid:durableId="2103259284">
    <w:abstractNumId w:val="10"/>
  </w:num>
  <w:num w:numId="4" w16cid:durableId="1516461205">
    <w:abstractNumId w:val="13"/>
  </w:num>
  <w:num w:numId="5" w16cid:durableId="231159887">
    <w:abstractNumId w:val="12"/>
  </w:num>
  <w:num w:numId="6" w16cid:durableId="2033456254">
    <w:abstractNumId w:val="9"/>
  </w:num>
  <w:num w:numId="7" w16cid:durableId="1494564419">
    <w:abstractNumId w:val="1"/>
  </w:num>
  <w:num w:numId="8" w16cid:durableId="1278872181">
    <w:abstractNumId w:val="6"/>
  </w:num>
  <w:num w:numId="9" w16cid:durableId="1553956683">
    <w:abstractNumId w:val="4"/>
  </w:num>
  <w:num w:numId="10" w16cid:durableId="1188326291">
    <w:abstractNumId w:val="7"/>
  </w:num>
  <w:num w:numId="11" w16cid:durableId="790244368">
    <w:abstractNumId w:val="5"/>
  </w:num>
  <w:num w:numId="12" w16cid:durableId="205676603">
    <w:abstractNumId w:val="8"/>
  </w:num>
  <w:num w:numId="13" w16cid:durableId="1934783276">
    <w:abstractNumId w:val="3"/>
  </w:num>
  <w:num w:numId="14" w16cid:durableId="583300611">
    <w:abstractNumId w:val="2"/>
  </w:num>
  <w:num w:numId="15" w16cid:durableId="40114856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C0D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A6C0D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34BC9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42B18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FCE904"/>
  <w15:docId w15:val="{BFC115C1-79B7-47AF-9631-28C0D7849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968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2016-07-26T10:32:00Z</cp:lastPrinted>
  <dcterms:created xsi:type="dcterms:W3CDTF">2026-10-01T11:15:00Z</dcterms:created>
  <dcterms:modified xsi:type="dcterms:W3CDTF">2026-10-01T11:16:00Z</dcterms:modified>
</cp:coreProperties>
</file>