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91F65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91F65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91F65">
        <w:rPr>
          <w:sz w:val="22"/>
          <w:szCs w:val="22"/>
        </w:rPr>
        <w:t>2026-09-15</w:t>
      </w:r>
    </w:p>
    <w:p w:rsidR="00591F65" w:rsidRPr="00591F65" w:rsidRDefault="00591F65" w:rsidP="00FB7F50">
      <w:pPr>
        <w:spacing w:after="40"/>
        <w:rPr>
          <w:b/>
          <w:bCs/>
          <w:sz w:val="22"/>
          <w:szCs w:val="22"/>
        </w:rPr>
      </w:pPr>
      <w:r w:rsidRPr="00591F65">
        <w:rPr>
          <w:b/>
          <w:bCs/>
          <w:sz w:val="22"/>
          <w:szCs w:val="22"/>
        </w:rPr>
        <w:t>Akademia Górniczo - Hutnicza</w:t>
      </w:r>
    </w:p>
    <w:p w:rsidR="00591F65" w:rsidRPr="00591F65" w:rsidRDefault="00591F65" w:rsidP="00FB7F50">
      <w:pPr>
        <w:spacing w:after="40"/>
        <w:rPr>
          <w:b/>
          <w:bCs/>
          <w:sz w:val="22"/>
          <w:szCs w:val="22"/>
        </w:rPr>
      </w:pPr>
      <w:r w:rsidRPr="00591F65">
        <w:rPr>
          <w:b/>
          <w:bCs/>
          <w:sz w:val="22"/>
          <w:szCs w:val="22"/>
        </w:rPr>
        <w:t>im. Stanisława Staszica w Krakowie</w:t>
      </w:r>
    </w:p>
    <w:p w:rsidR="00FB7F50" w:rsidRPr="002245BE" w:rsidRDefault="00591F65" w:rsidP="00FB7F50">
      <w:pPr>
        <w:spacing w:after="40"/>
        <w:rPr>
          <w:b/>
          <w:bCs/>
          <w:sz w:val="22"/>
          <w:szCs w:val="22"/>
        </w:rPr>
      </w:pPr>
      <w:r w:rsidRPr="00591F65">
        <w:rPr>
          <w:b/>
          <w:bCs/>
          <w:sz w:val="22"/>
          <w:szCs w:val="22"/>
        </w:rPr>
        <w:t>Dział Zamówień Publicznych</w:t>
      </w:r>
    </w:p>
    <w:p w:rsidR="00FB7F50" w:rsidRPr="002245BE" w:rsidRDefault="00591F65" w:rsidP="00FB7F50">
      <w:pPr>
        <w:rPr>
          <w:sz w:val="22"/>
          <w:szCs w:val="22"/>
        </w:rPr>
      </w:pPr>
      <w:r w:rsidRPr="00591F65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91F65">
        <w:rPr>
          <w:sz w:val="22"/>
          <w:szCs w:val="22"/>
        </w:rPr>
        <w:t>30</w:t>
      </w:r>
    </w:p>
    <w:p w:rsidR="00FB7F50" w:rsidRPr="002245BE" w:rsidRDefault="00591F65" w:rsidP="00FB7F50">
      <w:pPr>
        <w:rPr>
          <w:sz w:val="22"/>
          <w:szCs w:val="22"/>
        </w:rPr>
      </w:pPr>
      <w:r w:rsidRPr="00591F65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91F65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126DC7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126DC7">
        <w:rPr>
          <w:b/>
          <w:sz w:val="28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91F65" w:rsidRPr="00607F9B" w:rsidTr="00126DC7">
        <w:trPr>
          <w:trHeight w:val="638"/>
        </w:trPr>
        <w:tc>
          <w:tcPr>
            <w:tcW w:w="1023" w:type="dxa"/>
            <w:shd w:val="clear" w:color="auto" w:fill="auto"/>
          </w:tcPr>
          <w:p w:rsidR="00591F65" w:rsidRPr="00607F9B" w:rsidRDefault="00591F65" w:rsidP="00E309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91F65" w:rsidRPr="00607F9B" w:rsidRDefault="00591F65" w:rsidP="00E309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91F65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91F65">
              <w:rPr>
                <w:b/>
                <w:bCs/>
                <w:sz w:val="22"/>
                <w:szCs w:val="22"/>
              </w:rPr>
              <w:t xml:space="preserve">Zakup i dostawa systemu dokumentacji żeli i </w:t>
            </w:r>
            <w:proofErr w:type="spellStart"/>
            <w:r w:rsidRPr="00591F65">
              <w:rPr>
                <w:b/>
                <w:bCs/>
                <w:sz w:val="22"/>
                <w:szCs w:val="22"/>
              </w:rPr>
              <w:t>blotów</w:t>
            </w:r>
            <w:proofErr w:type="spellEnd"/>
            <w:r w:rsidRPr="00591F65">
              <w:rPr>
                <w:b/>
                <w:bCs/>
                <w:sz w:val="22"/>
                <w:szCs w:val="22"/>
              </w:rPr>
              <w:t xml:space="preserve"> dla WTK AGH - KC-DE-zp.25.330.2026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91F65">
              <w:rPr>
                <w:b/>
                <w:sz w:val="22"/>
                <w:szCs w:val="22"/>
              </w:rPr>
              <w:t>KC-DE-zp.25.330.2026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bookmarkEnd w:id="0"/>
    <w:p w:rsidR="00126DC7" w:rsidRDefault="00126DC7" w:rsidP="00126DC7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Zamawiający, </w:t>
      </w:r>
      <w:r>
        <w:rPr>
          <w:b/>
          <w:sz w:val="22"/>
          <w:szCs w:val="22"/>
        </w:rPr>
        <w:t>Akademia Górniczo – Hutnicza im. Stanisława Staszica w Krakowie Dział Zamówień Publicznych</w:t>
      </w:r>
      <w:r>
        <w:rPr>
          <w:sz w:val="22"/>
          <w:szCs w:val="22"/>
        </w:rPr>
        <w:t xml:space="preserve">, działając na podstawie art. 260 ust. 1 ustawy z dnia 11 września 2019r. Prawo zamówień publicznych (Dz.U.2026 poz. 793 ze zm.), zwanej dalej „ustawą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”, informuje, że unieważnia postępowanie o udzielenie zamówienia publicznego.</w:t>
      </w:r>
    </w:p>
    <w:p w:rsidR="00126DC7" w:rsidRDefault="00126DC7" w:rsidP="00126DC7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7"/>
        <w:gridCol w:w="1700"/>
        <w:gridCol w:w="2266"/>
        <w:gridCol w:w="2408"/>
      </w:tblGrid>
      <w:tr w:rsidR="00126DC7" w:rsidTr="00126DC7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DC7" w:rsidRDefault="00126D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DC7" w:rsidRDefault="00126D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DC7" w:rsidRDefault="00126DC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DC7" w:rsidRDefault="00126DC7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DC7" w:rsidRDefault="00126D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1"/>
      </w:tr>
      <w:tr w:rsidR="00126DC7" w:rsidTr="00126DC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DC7" w:rsidRDefault="00126D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DC7" w:rsidRDefault="00126DC7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Bio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- Rad Polska Sp. z o.o.</w:t>
            </w:r>
          </w:p>
          <w:p w:rsidR="00126DC7" w:rsidRDefault="00126DC7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Przyokopowa 33 </w:t>
            </w:r>
          </w:p>
          <w:p w:rsidR="00126DC7" w:rsidRDefault="00126DC7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01-208 Warszawa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DC7" w:rsidRDefault="00126D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DC7" w:rsidRDefault="00126D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6DC7" w:rsidRDefault="00126D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</w:tr>
    </w:tbl>
    <w:p w:rsidR="00126DC7" w:rsidRDefault="00126DC7" w:rsidP="00126DC7">
      <w:pPr>
        <w:spacing w:before="120"/>
        <w:ind w:firstLine="709"/>
        <w:jc w:val="both"/>
        <w:rPr>
          <w:i/>
          <w:color w:val="000000"/>
        </w:rPr>
      </w:pPr>
      <w:r>
        <w:rPr>
          <w:i/>
          <w:color w:val="000000"/>
        </w:rPr>
        <w:t>* Zamawiający nie przyznawał punktów ponieważ oferta została odrzucona</w:t>
      </w:r>
    </w:p>
    <w:p w:rsidR="00126DC7" w:rsidRDefault="00126DC7" w:rsidP="00126DC7">
      <w:pPr>
        <w:spacing w:before="120"/>
        <w:ind w:firstLine="709"/>
        <w:jc w:val="both"/>
        <w:rPr>
          <w:color w:val="000000"/>
        </w:rPr>
      </w:pPr>
    </w:p>
    <w:p w:rsidR="00126DC7" w:rsidRDefault="00126DC7" w:rsidP="00126DC7">
      <w:pPr>
        <w:spacing w:after="60"/>
        <w:ind w:right="108"/>
        <w:jc w:val="both"/>
        <w:rPr>
          <w:b/>
          <w:bCs/>
          <w:i/>
          <w:sz w:val="22"/>
          <w:szCs w:val="22"/>
        </w:rPr>
      </w:pPr>
      <w:bookmarkStart w:id="2" w:name="_GoBack"/>
      <w:bookmarkEnd w:id="2"/>
      <w:r>
        <w:rPr>
          <w:b/>
          <w:bCs/>
          <w:sz w:val="22"/>
          <w:szCs w:val="22"/>
        </w:rPr>
        <w:t>Powody unieważnienia:</w:t>
      </w:r>
    </w:p>
    <w:p w:rsidR="00126DC7" w:rsidRDefault="00126DC7" w:rsidP="00126DC7">
      <w:pPr>
        <w:spacing w:after="60"/>
        <w:ind w:left="289" w:right="108" w:hanging="289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Uzasadnienie prawne:</w:t>
      </w:r>
    </w:p>
    <w:p w:rsidR="00126DC7" w:rsidRDefault="00126DC7" w:rsidP="00126DC7">
      <w:pPr>
        <w:spacing w:after="60"/>
        <w:ind w:left="289" w:right="108" w:hanging="289"/>
        <w:jc w:val="both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Art. 255 ust. 1 pkt. 2)</w:t>
      </w:r>
    </w:p>
    <w:p w:rsidR="00126DC7" w:rsidRDefault="00126DC7" w:rsidP="00126DC7">
      <w:pPr>
        <w:spacing w:after="60"/>
        <w:ind w:right="108"/>
        <w:jc w:val="both"/>
        <w:rPr>
          <w:iCs/>
          <w:sz w:val="22"/>
          <w:szCs w:val="22"/>
        </w:rPr>
      </w:pPr>
      <w:r>
        <w:rPr>
          <w:iCs/>
          <w:sz w:val="22"/>
          <w:szCs w:val="22"/>
        </w:rPr>
        <w:t>Zamawiający unieważnia postępowanie o udzielenie zamówienia jeżeli wszystkie złożone oferty podlegały odrzuceniu.</w:t>
      </w:r>
    </w:p>
    <w:p w:rsidR="00126DC7" w:rsidRDefault="00126DC7" w:rsidP="00126DC7">
      <w:pPr>
        <w:spacing w:after="80"/>
        <w:ind w:right="108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Uzasadnienie formalne:</w:t>
      </w:r>
    </w:p>
    <w:p w:rsidR="00126DC7" w:rsidRDefault="00126DC7" w:rsidP="00126DC7">
      <w:pPr>
        <w:spacing w:after="80"/>
        <w:ind w:right="108"/>
        <w:jc w:val="both"/>
        <w:rPr>
          <w:b/>
          <w:bCs/>
          <w:sz w:val="22"/>
          <w:szCs w:val="22"/>
        </w:rPr>
      </w:pPr>
      <w:r>
        <w:rPr>
          <w:iCs/>
          <w:sz w:val="22"/>
          <w:szCs w:val="22"/>
        </w:rPr>
        <w:t>Wszystkie złożone oferty podlegają odrzuceniu.</w:t>
      </w:r>
    </w:p>
    <w:p w:rsidR="00F960D7" w:rsidRDefault="00F960D7" w:rsidP="00126DC7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4B47" w:rsidRDefault="00944B47">
      <w:r>
        <w:separator/>
      </w:r>
    </w:p>
  </w:endnote>
  <w:endnote w:type="continuationSeparator" w:id="0">
    <w:p w:rsidR="00944B47" w:rsidRDefault="00944B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4B47" w:rsidRDefault="00944B47">
      <w:r>
        <w:separator/>
      </w:r>
    </w:p>
  </w:footnote>
  <w:footnote w:type="continuationSeparator" w:id="0">
    <w:p w:rsidR="00944B47" w:rsidRDefault="00944B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4B47"/>
    <w:rsid w:val="00005838"/>
    <w:rsid w:val="00022322"/>
    <w:rsid w:val="00042497"/>
    <w:rsid w:val="000C1E6F"/>
    <w:rsid w:val="000E4E56"/>
    <w:rsid w:val="00126DC7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1F65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4B47"/>
    <w:rsid w:val="00952256"/>
    <w:rsid w:val="0097748A"/>
    <w:rsid w:val="009F0E5C"/>
    <w:rsid w:val="00A029B8"/>
    <w:rsid w:val="00A17CDB"/>
    <w:rsid w:val="00AA02AC"/>
    <w:rsid w:val="00AB0900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A953970"/>
  <w15:chartTrackingRefBased/>
  <w15:docId w15:val="{43D0836F-110D-4B1E-AFBF-21DFFA26E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126DC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3</cp:revision>
  <cp:lastPrinted>1899-12-31T23:00:00Z</cp:lastPrinted>
  <dcterms:created xsi:type="dcterms:W3CDTF">2026-09-15T11:42:00Z</dcterms:created>
  <dcterms:modified xsi:type="dcterms:W3CDTF">2026-09-15T11:43:00Z</dcterms:modified>
</cp:coreProperties>
</file>