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73089" w:rsidRPr="00B7308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73089" w:rsidRPr="00B73089">
        <w:rPr>
          <w:rFonts w:ascii="Calibri" w:hAnsi="Calibri"/>
          <w:b/>
          <w:bCs/>
          <w:i/>
        </w:rPr>
        <w:t>CRZP/173/2026/AZP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73089" w:rsidRPr="00B73089">
        <w:rPr>
          <w:rFonts w:ascii="Calibri" w:hAnsi="Calibri"/>
          <w:b/>
          <w:bCs/>
          <w:i/>
        </w:rPr>
        <w:t>Znakowane gadżety promocyjne na inaugurację roku akademickiego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73089" w:rsidRPr="00B7308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73089" w:rsidRPr="00B7308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73089" w:rsidRPr="00B73089">
        <w:rPr>
          <w:rFonts w:ascii="Calibri" w:hAnsi="Calibri" w:cs="Tahoma"/>
          <w:b/>
          <w:sz w:val="22"/>
          <w:szCs w:val="22"/>
        </w:rPr>
        <w:t>Znakowane gadżety promocyjne na inaugurację roku akademickiego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73089" w:rsidRPr="00CA123E" w:rsidTr="00915A53">
        <w:trPr>
          <w:jc w:val="center"/>
        </w:trPr>
        <w:tc>
          <w:tcPr>
            <w:tcW w:w="1729" w:type="dxa"/>
          </w:tcPr>
          <w:p w:rsidR="00B73089" w:rsidRPr="00CA123E" w:rsidRDefault="00B73089" w:rsidP="00915A5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7308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B73089" w:rsidRPr="00CA123E" w:rsidRDefault="00B73089" w:rsidP="00915A5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73089">
              <w:rPr>
                <w:rFonts w:ascii="Calibri" w:hAnsi="Calibri" w:cs="Tahoma"/>
                <w:sz w:val="22"/>
                <w:szCs w:val="22"/>
              </w:rPr>
              <w:t>Elegancki notes z bursztynem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18 dni roboczych)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73089" w:rsidRDefault="000B0377" w:rsidP="00915A5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fizyczne próbki oferowanych produktów. Nie podlegają one uzupełnieniu po otwarciu ofert. </w:t>
            </w:r>
          </w:p>
          <w:p w:rsidR="00B73089" w:rsidRPr="006F75D7" w:rsidRDefault="00B73089" w:rsidP="00915A5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B73089" w:rsidRPr="00CA123E" w:rsidTr="00915A53">
        <w:trPr>
          <w:jc w:val="center"/>
        </w:trPr>
        <w:tc>
          <w:tcPr>
            <w:tcW w:w="1729" w:type="dxa"/>
          </w:tcPr>
          <w:p w:rsidR="00B73089" w:rsidRPr="00CA123E" w:rsidRDefault="00B73089" w:rsidP="00915A5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7308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B73089" w:rsidRPr="00CA123E" w:rsidRDefault="00B73089" w:rsidP="00915A5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73089">
              <w:rPr>
                <w:rFonts w:ascii="Calibri" w:hAnsi="Calibri" w:cs="Tahoma"/>
                <w:sz w:val="22"/>
                <w:szCs w:val="22"/>
              </w:rPr>
              <w:t>Elegancki notes w twardej oprawie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18 dni roboczych)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73089" w:rsidRDefault="000B0377" w:rsidP="00915A5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fizyczne próbki oferowanych produktów. Nie podlegają one uzupełnieniu po otwarciu ofert. </w:t>
            </w:r>
          </w:p>
          <w:p w:rsidR="00B73089" w:rsidRPr="006F75D7" w:rsidRDefault="00B73089" w:rsidP="00915A5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B73089" w:rsidRPr="00CA123E" w:rsidTr="00915A53">
        <w:trPr>
          <w:jc w:val="center"/>
        </w:trPr>
        <w:tc>
          <w:tcPr>
            <w:tcW w:w="1729" w:type="dxa"/>
          </w:tcPr>
          <w:p w:rsidR="00B73089" w:rsidRPr="00CA123E" w:rsidRDefault="00B73089" w:rsidP="00915A5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7308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B73089" w:rsidRPr="00CA123E" w:rsidRDefault="00B73089" w:rsidP="00915A5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73089">
              <w:rPr>
                <w:rFonts w:ascii="Calibri" w:hAnsi="Calibri" w:cs="Tahoma"/>
                <w:sz w:val="22"/>
                <w:szCs w:val="22"/>
              </w:rPr>
              <w:t>Brelok metalowy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B73089" w:rsidRPr="00CA123E" w:rsidRDefault="00B73089" w:rsidP="00915A5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73089" w:rsidRDefault="00B73089" w:rsidP="00915A5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(maksymalnie 21 dni roboczych)</w:t>
            </w:r>
          </w:p>
          <w:p w:rsidR="000B0377" w:rsidRDefault="000B0377" w:rsidP="000B037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B0377" w:rsidRDefault="000B0377" w:rsidP="000B03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kartę produktu lub opis oferowanego produktu. Nie podlegają one uzupełnieniu po otwarciu ofert. </w:t>
            </w:r>
          </w:p>
          <w:p w:rsidR="00B73089" w:rsidRPr="000B0377" w:rsidRDefault="000B0377" w:rsidP="000B037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73089" w:rsidRPr="006F75D7" w:rsidRDefault="00B73089" w:rsidP="00915A5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B037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B0377">
        <w:rPr>
          <w:rFonts w:ascii="Calibri" w:hAnsi="Calibri" w:cs="Calibri"/>
          <w:sz w:val="22"/>
          <w:szCs w:val="22"/>
        </w:rPr>
        <w:t>Zamówienia.</w:t>
      </w:r>
    </w:p>
    <w:p w:rsidR="00AE009B" w:rsidRPr="000B037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B037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B0377">
        <w:rPr>
          <w:rFonts w:ascii="Calibri" w:hAnsi="Calibri" w:cs="Tahoma"/>
          <w:sz w:val="22"/>
          <w:szCs w:val="22"/>
        </w:rPr>
        <w:t>dla wykonanych usług</w:t>
      </w:r>
      <w:r w:rsidR="002307F7" w:rsidRPr="000B0377">
        <w:rPr>
          <w:rFonts w:ascii="Calibri" w:hAnsi="Calibri" w:cs="Tahoma"/>
          <w:sz w:val="22"/>
          <w:szCs w:val="22"/>
        </w:rPr>
        <w:t xml:space="preserve"> lub dostaw</w:t>
      </w:r>
      <w:r w:rsidR="002301EC" w:rsidRPr="000B0377">
        <w:rPr>
          <w:rFonts w:ascii="Calibri" w:hAnsi="Calibri" w:cs="Tahoma"/>
          <w:sz w:val="22"/>
          <w:szCs w:val="22"/>
        </w:rPr>
        <w:t xml:space="preserve"> wynosi </w:t>
      </w:r>
      <w:r w:rsidR="000B0377" w:rsidRPr="000B0377">
        <w:rPr>
          <w:rFonts w:ascii="Calibri" w:hAnsi="Calibri" w:cs="Tahoma"/>
          <w:b/>
          <w:sz w:val="22"/>
          <w:szCs w:val="22"/>
        </w:rPr>
        <w:t>12</w:t>
      </w:r>
      <w:r w:rsidR="00CE57E9" w:rsidRPr="000B037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0B037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B0377">
        <w:rPr>
          <w:rFonts w:ascii="Calibri" w:hAnsi="Calibri" w:cs="Tahoma"/>
          <w:sz w:val="22"/>
          <w:szCs w:val="22"/>
        </w:rPr>
        <w:t xml:space="preserve"> </w:t>
      </w:r>
      <w:r w:rsidR="002301EC" w:rsidRPr="000B0377">
        <w:rPr>
          <w:rFonts w:ascii="Calibri" w:hAnsi="Calibri" w:cs="Tahoma"/>
          <w:sz w:val="22"/>
          <w:szCs w:val="22"/>
        </w:rPr>
        <w:t xml:space="preserve"> </w:t>
      </w:r>
      <w:r w:rsidR="00CE57E9" w:rsidRPr="000B0377">
        <w:rPr>
          <w:rFonts w:ascii="Calibri" w:hAnsi="Calibri" w:cs="Tahoma"/>
          <w:sz w:val="22"/>
          <w:szCs w:val="22"/>
        </w:rPr>
        <w:t xml:space="preserve">licząc od daty </w:t>
      </w:r>
      <w:r w:rsidRPr="000B0377">
        <w:rPr>
          <w:rFonts w:ascii="Calibri" w:hAnsi="Calibri" w:cs="Tahoma"/>
          <w:sz w:val="22"/>
          <w:szCs w:val="22"/>
        </w:rPr>
        <w:t>odbioru końcowego.</w:t>
      </w:r>
    </w:p>
    <w:p w:rsidR="00AE009B" w:rsidRPr="000B037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B037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B0377">
        <w:rPr>
          <w:rFonts w:ascii="Calibri" w:hAnsi="Calibri" w:cs="Tahoma"/>
          <w:sz w:val="22"/>
          <w:szCs w:val="22"/>
        </w:rPr>
        <w:t>czas wykazany w SWZ</w:t>
      </w:r>
      <w:r w:rsidRPr="000B037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B0377">
        <w:rPr>
          <w:rFonts w:ascii="Calibri" w:hAnsi="Calibri" w:cs="Tahoma"/>
          <w:sz w:val="22"/>
          <w:szCs w:val="22"/>
        </w:rPr>
        <w:t>Oświadczamy, że wybór naszej oferty</w:t>
      </w:r>
      <w:r w:rsidRPr="000B0377">
        <w:rPr>
          <w:sz w:val="22"/>
          <w:szCs w:val="22"/>
        </w:rPr>
        <w:t xml:space="preserve"> </w:t>
      </w:r>
      <w:r w:rsidRPr="000B0377">
        <w:rPr>
          <w:rFonts w:ascii="Calibri" w:hAnsi="Calibri" w:cs="Tahoma"/>
          <w:sz w:val="22"/>
          <w:szCs w:val="22"/>
        </w:rPr>
        <w:t>nie będzie* / będzie* prowadzić</w:t>
      </w:r>
      <w:r w:rsidRPr="000B0377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A9E" w:rsidRDefault="006B2A9E">
      <w:r>
        <w:separator/>
      </w:r>
    </w:p>
  </w:endnote>
  <w:endnote w:type="continuationSeparator" w:id="0">
    <w:p w:rsidR="006B2A9E" w:rsidRDefault="006B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089" w:rsidRDefault="00B7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089" w:rsidRDefault="00B7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A9E" w:rsidRDefault="006B2A9E">
      <w:r>
        <w:separator/>
      </w:r>
    </w:p>
  </w:footnote>
  <w:footnote w:type="continuationSeparator" w:id="0">
    <w:p w:rsidR="006B2A9E" w:rsidRDefault="006B2A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7308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 promocyjne na inaugurację roku akademickiego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0377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B2A9E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73089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4DA541E"/>
  <w15:chartTrackingRefBased/>
  <w15:docId w15:val="{DE0F17DA-5656-41EE-91F7-2CE6D61F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73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EB53C-D75B-4C48-B23A-6BCCA88E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696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2026-08-27T11:49:00Z</cp:lastPrinted>
  <dcterms:created xsi:type="dcterms:W3CDTF">2026-08-27T11:49:00Z</dcterms:created>
  <dcterms:modified xsi:type="dcterms:W3CDTF">2026-08-27T11:49:00Z</dcterms:modified>
</cp:coreProperties>
</file>