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4C21D" w14:textId="70538980" w:rsidR="006C0711" w:rsidRPr="002F684E" w:rsidRDefault="002F684E" w:rsidP="006C071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7</w:t>
      </w:r>
      <w:r w:rsidR="00E35B75">
        <w:rPr>
          <w:rFonts w:ascii="Arial" w:hAnsi="Arial" w:cs="Arial"/>
          <w:b/>
          <w:sz w:val="20"/>
          <w:szCs w:val="20"/>
        </w:rPr>
        <w:t xml:space="preserve"> do Umowy/ Załącznik nr 15 do SWZ</w:t>
      </w:r>
      <w:r>
        <w:rPr>
          <w:rFonts w:ascii="Arial" w:hAnsi="Arial" w:cs="Arial"/>
          <w:b/>
          <w:sz w:val="20"/>
          <w:szCs w:val="20"/>
        </w:rPr>
        <w:t xml:space="preserve"> – Wykaz materiałów eksploatacyjnych wliczonych w cenę serwisu.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41"/>
        <w:gridCol w:w="3147"/>
        <w:gridCol w:w="2659"/>
        <w:gridCol w:w="2975"/>
      </w:tblGrid>
      <w:tr w:rsidR="006C0711" w:rsidRPr="0034627F" w14:paraId="7697D349" w14:textId="77777777" w:rsidTr="00AA31CB">
        <w:tc>
          <w:tcPr>
            <w:tcW w:w="534" w:type="dxa"/>
          </w:tcPr>
          <w:p w14:paraId="59B7C1F4" w14:textId="77777777" w:rsidR="006C0711" w:rsidRPr="0034627F" w:rsidRDefault="006C0711" w:rsidP="00AA31CB">
            <w:pPr>
              <w:rPr>
                <w:rFonts w:ascii="Times New Roman" w:hAnsi="Times New Roman" w:cs="Times New Roman"/>
                <w:b/>
              </w:rPr>
            </w:pPr>
            <w:r w:rsidRPr="0034627F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50" w:type="dxa"/>
          </w:tcPr>
          <w:p w14:paraId="79988B4C" w14:textId="77777777" w:rsidR="006C0711" w:rsidRPr="0034627F" w:rsidRDefault="006C0711" w:rsidP="00AA31CB">
            <w:pPr>
              <w:rPr>
                <w:rFonts w:ascii="Times New Roman" w:hAnsi="Times New Roman" w:cs="Times New Roman"/>
                <w:b/>
              </w:rPr>
            </w:pPr>
            <w:r w:rsidRPr="0034627F">
              <w:rPr>
                <w:rFonts w:ascii="Times New Roman" w:hAnsi="Times New Roman" w:cs="Times New Roman"/>
                <w:b/>
              </w:rPr>
              <w:t xml:space="preserve">Kategoria </w:t>
            </w:r>
          </w:p>
        </w:tc>
        <w:tc>
          <w:tcPr>
            <w:tcW w:w="2661" w:type="dxa"/>
          </w:tcPr>
          <w:p w14:paraId="6C24E4C2" w14:textId="77777777" w:rsidR="006C0711" w:rsidRPr="0034627F" w:rsidRDefault="006C0711" w:rsidP="00AA31CB">
            <w:pPr>
              <w:rPr>
                <w:rFonts w:ascii="Times New Roman" w:hAnsi="Times New Roman" w:cs="Times New Roman"/>
                <w:b/>
              </w:rPr>
            </w:pPr>
            <w:r w:rsidRPr="0034627F">
              <w:rPr>
                <w:rFonts w:ascii="Times New Roman" w:hAnsi="Times New Roman" w:cs="Times New Roman"/>
                <w:b/>
              </w:rPr>
              <w:t xml:space="preserve">Materiał wliczony w cenę </w:t>
            </w:r>
          </w:p>
        </w:tc>
        <w:tc>
          <w:tcPr>
            <w:tcW w:w="2977" w:type="dxa"/>
          </w:tcPr>
          <w:p w14:paraId="5E68D3F2" w14:textId="77777777" w:rsidR="006C0711" w:rsidRPr="0034627F" w:rsidRDefault="006C0711" w:rsidP="00AA31CB">
            <w:pPr>
              <w:rPr>
                <w:rFonts w:ascii="Times New Roman" w:hAnsi="Times New Roman" w:cs="Times New Roman"/>
                <w:b/>
              </w:rPr>
            </w:pPr>
            <w:r w:rsidRPr="0034627F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6C0711" w:rsidRPr="0034627F" w14:paraId="36078B9B" w14:textId="77777777" w:rsidTr="00AA31CB">
        <w:tc>
          <w:tcPr>
            <w:tcW w:w="534" w:type="dxa"/>
          </w:tcPr>
          <w:p w14:paraId="399198B2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0" w:type="dxa"/>
          </w:tcPr>
          <w:p w14:paraId="219BC433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Elementy montażowe</w:t>
            </w:r>
          </w:p>
        </w:tc>
        <w:tc>
          <w:tcPr>
            <w:tcW w:w="2661" w:type="dxa"/>
          </w:tcPr>
          <w:p w14:paraId="6FC2A2B4" w14:textId="77777777" w:rsidR="006C0711" w:rsidRPr="0034627F" w:rsidRDefault="006C0711" w:rsidP="00AA31CB">
            <w:pPr>
              <w:spacing w:after="200" w:line="276" w:lineRule="auto"/>
              <w:rPr>
                <w:rFonts w:ascii="Times New Roman" w:hAnsi="Times New Roman" w:cs="Times New Roman"/>
                <w:lang w:val="en-US"/>
              </w:rPr>
            </w:pPr>
            <w:r w:rsidRPr="0034627F">
              <w:rPr>
                <w:rFonts w:ascii="Times New Roman" w:hAnsi="Times New Roman" w:cs="Times New Roman"/>
              </w:rPr>
              <w:t>śruby, wkręty, podkładki, nity, kołki rozporowe, opaski zaciskowe, obejmy</w:t>
            </w:r>
          </w:p>
        </w:tc>
        <w:tc>
          <w:tcPr>
            <w:tcW w:w="2977" w:type="dxa"/>
          </w:tcPr>
          <w:p w14:paraId="18E8CCDA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Bez limitu ilości w ramach standardowych prac</w:t>
            </w:r>
          </w:p>
        </w:tc>
      </w:tr>
      <w:tr w:rsidR="006C0711" w:rsidRPr="0034627F" w14:paraId="578DE718" w14:textId="77777777" w:rsidTr="00AA31CB">
        <w:tc>
          <w:tcPr>
            <w:tcW w:w="534" w:type="dxa"/>
          </w:tcPr>
          <w:p w14:paraId="5A838CED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50" w:type="dxa"/>
          </w:tcPr>
          <w:p w14:paraId="03C25537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Uszczelnienia i izolacje</w:t>
            </w:r>
          </w:p>
        </w:tc>
        <w:tc>
          <w:tcPr>
            <w:tcW w:w="2661" w:type="dxa"/>
          </w:tcPr>
          <w:p w14:paraId="514BCEC9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uszczelki, taśmy aluminiowe, taśmy izolacyjne, masy uszczelniające, materiały do uzupełniania izolacji rur, wymiany izolacji</w:t>
            </w:r>
          </w:p>
        </w:tc>
        <w:tc>
          <w:tcPr>
            <w:tcW w:w="2977" w:type="dxa"/>
          </w:tcPr>
          <w:p w14:paraId="6448CA83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Do bieżącej konserwacji instalacji</w:t>
            </w:r>
          </w:p>
        </w:tc>
      </w:tr>
      <w:tr w:rsidR="006C0711" w:rsidRPr="0034627F" w14:paraId="6127468D" w14:textId="77777777" w:rsidTr="00AA31CB">
        <w:tc>
          <w:tcPr>
            <w:tcW w:w="534" w:type="dxa"/>
          </w:tcPr>
          <w:p w14:paraId="79E765F2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50" w:type="dxa"/>
          </w:tcPr>
          <w:p w14:paraId="3D3EFA23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Elementy eksploatacyjne napędów</w:t>
            </w:r>
          </w:p>
        </w:tc>
        <w:tc>
          <w:tcPr>
            <w:tcW w:w="2661" w:type="dxa"/>
          </w:tcPr>
          <w:p w14:paraId="340EE90E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paski napędowe</w:t>
            </w:r>
          </w:p>
        </w:tc>
        <w:tc>
          <w:tcPr>
            <w:tcW w:w="2977" w:type="dxa"/>
          </w:tcPr>
          <w:p w14:paraId="3B0F9DD8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Wymiana w ramach przeglądów</w:t>
            </w:r>
          </w:p>
        </w:tc>
      </w:tr>
      <w:tr w:rsidR="006C0711" w:rsidRPr="0034627F" w14:paraId="177023C6" w14:textId="77777777" w:rsidTr="00AA31CB">
        <w:tc>
          <w:tcPr>
            <w:tcW w:w="534" w:type="dxa"/>
          </w:tcPr>
          <w:p w14:paraId="3ACA7C52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50" w:type="dxa"/>
          </w:tcPr>
          <w:p w14:paraId="05101B40" w14:textId="77777777" w:rsidR="006C0711" w:rsidRPr="0034627F" w:rsidRDefault="006C0711" w:rsidP="00AA31CB">
            <w:pPr>
              <w:tabs>
                <w:tab w:val="left" w:pos="975"/>
                <w:tab w:val="left" w:pos="2040"/>
              </w:tabs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Drobne materiały elektryczne</w:t>
            </w:r>
            <w:r w:rsidRPr="0034627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661" w:type="dxa"/>
          </w:tcPr>
          <w:p w14:paraId="55F22856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bezpieczniki, konektory, końcówki kablowe, drobne przewody</w:t>
            </w:r>
          </w:p>
        </w:tc>
        <w:tc>
          <w:tcPr>
            <w:tcW w:w="2977" w:type="dxa"/>
          </w:tcPr>
          <w:p w14:paraId="46024D06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</w:p>
          <w:p w14:paraId="6151BA97" w14:textId="77777777" w:rsidR="006C0711" w:rsidRPr="0034627F" w:rsidRDefault="006C0711" w:rsidP="00AA31CB">
            <w:pPr>
              <w:jc w:val="center"/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Wyłącznie naprawy bieżące</w:t>
            </w:r>
          </w:p>
        </w:tc>
      </w:tr>
      <w:tr w:rsidR="006C0711" w:rsidRPr="0034627F" w14:paraId="476EECFA" w14:textId="77777777" w:rsidTr="00AA31CB">
        <w:tc>
          <w:tcPr>
            <w:tcW w:w="534" w:type="dxa"/>
          </w:tcPr>
          <w:p w14:paraId="44193281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50" w:type="dxa"/>
          </w:tcPr>
          <w:p w14:paraId="15B354F5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Chemia serwisowa</w:t>
            </w:r>
          </w:p>
        </w:tc>
        <w:tc>
          <w:tcPr>
            <w:tcW w:w="2661" w:type="dxa"/>
          </w:tcPr>
          <w:p w14:paraId="1BCF0988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środki czyszczące, dezynfekujące, odgrzybiające, odtłuszczające</w:t>
            </w:r>
          </w:p>
        </w:tc>
        <w:tc>
          <w:tcPr>
            <w:tcW w:w="2977" w:type="dxa"/>
          </w:tcPr>
          <w:p w14:paraId="70AD67AB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Do standardowego serwisu instalacji</w:t>
            </w:r>
          </w:p>
        </w:tc>
      </w:tr>
      <w:tr w:rsidR="006C0711" w:rsidRPr="0034627F" w14:paraId="545E3A79" w14:textId="77777777" w:rsidTr="00AA31CB">
        <w:tc>
          <w:tcPr>
            <w:tcW w:w="534" w:type="dxa"/>
          </w:tcPr>
          <w:p w14:paraId="0586155B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50" w:type="dxa"/>
          </w:tcPr>
          <w:p w14:paraId="03EDF212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Filtry</w:t>
            </w:r>
          </w:p>
        </w:tc>
        <w:tc>
          <w:tcPr>
            <w:tcW w:w="2661" w:type="dxa"/>
          </w:tcPr>
          <w:p w14:paraId="5A6C3DE2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Wszystkie rodzaje filtrów(wstępne, kieszeni, kasetonowe z wyjątkiem filtrów HEPA), włóknina filtracyjna</w:t>
            </w:r>
          </w:p>
        </w:tc>
        <w:tc>
          <w:tcPr>
            <w:tcW w:w="2977" w:type="dxa"/>
          </w:tcPr>
          <w:p w14:paraId="058EDA6D" w14:textId="77777777" w:rsidR="006C0711" w:rsidRPr="0034627F" w:rsidRDefault="006C0711" w:rsidP="00AA31CB">
            <w:pPr>
              <w:rPr>
                <w:rFonts w:ascii="Times New Roman" w:hAnsi="Times New Roman" w:cs="Times New Roman"/>
              </w:rPr>
            </w:pPr>
            <w:r w:rsidRPr="0034627F">
              <w:rPr>
                <w:rFonts w:ascii="Times New Roman" w:hAnsi="Times New Roman" w:cs="Times New Roman"/>
              </w:rPr>
              <w:t>Do standardowego serwisu instalacji</w:t>
            </w:r>
          </w:p>
        </w:tc>
      </w:tr>
    </w:tbl>
    <w:p w14:paraId="3DF61A9C" w14:textId="77777777" w:rsidR="006C0711" w:rsidRPr="0034627F" w:rsidRDefault="006C0711" w:rsidP="006C0711">
      <w:pPr>
        <w:rPr>
          <w:rFonts w:ascii="Times New Roman" w:hAnsi="Times New Roman" w:cs="Times New Roman"/>
        </w:rPr>
      </w:pPr>
      <w:r w:rsidRPr="0034627F">
        <w:rPr>
          <w:rFonts w:ascii="Times New Roman" w:hAnsi="Times New Roman" w:cs="Times New Roman"/>
        </w:rPr>
        <w:t xml:space="preserve"> Wszystkie materiały wymienione  tabeli są wliczone w wynagrodzenie ryczałtowe i nie podlegają dodatkowemu rozliczeniu.</w:t>
      </w:r>
    </w:p>
    <w:p w14:paraId="2567A6AB" w14:textId="77777777" w:rsidR="006C0711" w:rsidRDefault="006C0711" w:rsidP="006C0711"/>
    <w:p w14:paraId="1471B95A" w14:textId="77777777" w:rsidR="007410B9" w:rsidRDefault="007410B9"/>
    <w:sectPr w:rsidR="00741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EBB"/>
    <w:rsid w:val="002F684E"/>
    <w:rsid w:val="0034627F"/>
    <w:rsid w:val="0069378C"/>
    <w:rsid w:val="006C0711"/>
    <w:rsid w:val="007410B9"/>
    <w:rsid w:val="00A21EBB"/>
    <w:rsid w:val="00E3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1126"/>
  <w15:docId w15:val="{2289E1EB-AC68-42EA-B325-7217A3F7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7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0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3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2026-05-11T09:45:00Z</dcterms:created>
  <dcterms:modified xsi:type="dcterms:W3CDTF">2026-08-24T09:44:00Z</dcterms:modified>
</cp:coreProperties>
</file>