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C7ED7" w:rsidRPr="00CC7ED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C7ED7" w:rsidRPr="00CC7ED7">
        <w:rPr>
          <w:rFonts w:ascii="Calibri" w:hAnsi="Calibri"/>
          <w:b/>
          <w:bCs/>
          <w:i/>
        </w:rPr>
        <w:t>CRZP/164/2026/AZP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C7ED7" w:rsidRPr="00CC7ED7">
        <w:rPr>
          <w:rFonts w:ascii="Calibri" w:hAnsi="Calibri"/>
          <w:b/>
          <w:bCs/>
          <w:i/>
        </w:rPr>
        <w:t>Sukcesywn</w:t>
      </w:r>
      <w:r w:rsidR="00D66A9B">
        <w:rPr>
          <w:rFonts w:ascii="Calibri" w:hAnsi="Calibri"/>
          <w:b/>
          <w:bCs/>
          <w:i/>
        </w:rPr>
        <w:t>ą</w:t>
      </w:r>
      <w:r w:rsidR="00CC7ED7" w:rsidRPr="00CC7ED7">
        <w:rPr>
          <w:rFonts w:ascii="Calibri" w:hAnsi="Calibri"/>
          <w:b/>
          <w:bCs/>
          <w:i/>
        </w:rPr>
        <w:t xml:space="preserve"> dostaw</w:t>
      </w:r>
      <w:r w:rsidR="00D66A9B">
        <w:rPr>
          <w:rFonts w:ascii="Calibri" w:hAnsi="Calibri"/>
          <w:b/>
          <w:bCs/>
          <w:i/>
        </w:rPr>
        <w:t>ę</w:t>
      </w:r>
      <w:r w:rsidR="00CC7ED7" w:rsidRPr="00CC7ED7">
        <w:rPr>
          <w:rFonts w:ascii="Calibri" w:hAnsi="Calibri"/>
          <w:b/>
          <w:bCs/>
          <w:i/>
        </w:rPr>
        <w:t xml:space="preserve"> drobnego sprzętu eksploatacyjnego do badań laboratoryjnych - chromatografia gazowa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C7ED7" w:rsidRPr="00CC7ED7">
        <w:rPr>
          <w:rFonts w:ascii="Calibri" w:hAnsi="Calibri" w:cs="Tahoma"/>
          <w:b/>
          <w:sz w:val="22"/>
          <w:szCs w:val="22"/>
        </w:rPr>
        <w:t>podstawowy</w:t>
      </w:r>
      <w:r w:rsidR="00D66A9B">
        <w:rPr>
          <w:rFonts w:ascii="Calibri" w:hAnsi="Calibri" w:cs="Tahoma"/>
          <w:b/>
          <w:sz w:val="22"/>
          <w:szCs w:val="22"/>
        </w:rPr>
        <w:t>m</w:t>
      </w:r>
      <w:r w:rsidR="00CC7ED7" w:rsidRPr="00CC7ED7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C7ED7" w:rsidRPr="00CC7ED7">
        <w:rPr>
          <w:rFonts w:ascii="Calibri" w:hAnsi="Calibri" w:cs="Tahoma"/>
          <w:b/>
          <w:sz w:val="22"/>
          <w:szCs w:val="22"/>
        </w:rPr>
        <w:t>Sukcesywn</w:t>
      </w:r>
      <w:r w:rsidR="00D66A9B">
        <w:rPr>
          <w:rFonts w:ascii="Calibri" w:hAnsi="Calibri" w:cs="Tahoma"/>
          <w:b/>
          <w:sz w:val="22"/>
          <w:szCs w:val="22"/>
        </w:rPr>
        <w:t>ą</w:t>
      </w:r>
      <w:r w:rsidR="00CC7ED7" w:rsidRPr="00CC7ED7">
        <w:rPr>
          <w:rFonts w:ascii="Calibri" w:hAnsi="Calibri" w:cs="Tahoma"/>
          <w:b/>
          <w:sz w:val="22"/>
          <w:szCs w:val="22"/>
        </w:rPr>
        <w:t xml:space="preserve"> dostaw</w:t>
      </w:r>
      <w:r w:rsidR="00D66A9B">
        <w:rPr>
          <w:rFonts w:ascii="Calibri" w:hAnsi="Calibri" w:cs="Tahoma"/>
          <w:b/>
          <w:sz w:val="22"/>
          <w:szCs w:val="22"/>
        </w:rPr>
        <w:t>ę</w:t>
      </w:r>
      <w:r w:rsidR="00CC7ED7" w:rsidRPr="00CC7ED7">
        <w:rPr>
          <w:rFonts w:ascii="Calibri" w:hAnsi="Calibri" w:cs="Tahoma"/>
          <w:b/>
          <w:sz w:val="22"/>
          <w:szCs w:val="22"/>
        </w:rPr>
        <w:t xml:space="preserve"> drobnego sprzętu eksploatacyjnego do badań laboratoryjnych - chromatografia gazowa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66A9B" w:rsidRPr="00CA123E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66A9B" w:rsidRDefault="00D66A9B" w:rsidP="00D66A9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66A9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D66A9B">
        <w:rPr>
          <w:rFonts w:ascii="Calibri" w:hAnsi="Calibri" w:cs="Calibri"/>
          <w:sz w:val="22"/>
          <w:szCs w:val="22"/>
        </w:rPr>
        <w:t>Specyfikacji i</w:t>
      </w:r>
      <w:r w:rsidRPr="00D66A9B">
        <w:rPr>
          <w:rFonts w:ascii="Calibri" w:hAnsi="Calibri" w:cs="Calibri"/>
          <w:sz w:val="22"/>
          <w:szCs w:val="22"/>
        </w:rPr>
        <w:t xml:space="preserve"> </w:t>
      </w:r>
      <w:r w:rsidR="00110C43" w:rsidRPr="00D66A9B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D66A9B">
        <w:rPr>
          <w:rFonts w:ascii="Calibri" w:hAnsi="Calibri" w:cs="Calibri"/>
          <w:sz w:val="22"/>
          <w:szCs w:val="22"/>
        </w:rPr>
        <w:t>.</w:t>
      </w:r>
      <w:r w:rsidR="00110C43" w:rsidRPr="00D66A9B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66A9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66A9B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66A9B">
        <w:rPr>
          <w:rFonts w:ascii="Calibri" w:hAnsi="Calibri" w:cs="Tahoma"/>
          <w:b/>
          <w:sz w:val="22"/>
          <w:szCs w:val="22"/>
        </w:rPr>
        <w:t xml:space="preserve"> </w:t>
      </w:r>
      <w:r w:rsidR="00CC7ED7" w:rsidRPr="00D66A9B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D66A9B">
        <w:rPr>
          <w:rFonts w:ascii="Calibri" w:hAnsi="Calibri" w:cs="Tahoma"/>
          <w:b/>
          <w:sz w:val="22"/>
          <w:szCs w:val="22"/>
        </w:rPr>
        <w:t>.</w:t>
      </w:r>
    </w:p>
    <w:p w:rsidR="00AE009B" w:rsidRPr="00D66A9B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D66A9B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D66A9B">
        <w:rPr>
          <w:rFonts w:ascii="Calibri" w:hAnsi="Calibri" w:cs="Tahoma"/>
          <w:sz w:val="22"/>
          <w:szCs w:val="22"/>
        </w:rPr>
        <w:t>dostaw</w:t>
      </w:r>
      <w:r w:rsidR="002301EC" w:rsidRPr="00D66A9B">
        <w:rPr>
          <w:rFonts w:ascii="Calibri" w:hAnsi="Calibri" w:cs="Tahoma"/>
          <w:sz w:val="22"/>
          <w:szCs w:val="22"/>
        </w:rPr>
        <w:t xml:space="preserve"> wynosi </w:t>
      </w:r>
      <w:r w:rsidR="00D66A9B" w:rsidRPr="00D66A9B">
        <w:rPr>
          <w:rFonts w:ascii="Calibri" w:hAnsi="Calibri" w:cs="Tahoma"/>
          <w:b/>
          <w:sz w:val="22"/>
          <w:szCs w:val="22"/>
        </w:rPr>
        <w:t>12</w:t>
      </w:r>
      <w:r w:rsidR="00CE57E9" w:rsidRPr="00D66A9B">
        <w:rPr>
          <w:rFonts w:ascii="Calibri" w:hAnsi="Calibri" w:cs="Tahoma"/>
          <w:b/>
          <w:sz w:val="22"/>
          <w:szCs w:val="22"/>
        </w:rPr>
        <w:t xml:space="preserve"> m-cy</w:t>
      </w:r>
      <w:r w:rsidR="00CE57E9" w:rsidRPr="00D66A9B">
        <w:rPr>
          <w:rFonts w:ascii="Calibri" w:hAnsi="Calibri" w:cs="Tahoma"/>
          <w:sz w:val="22"/>
          <w:szCs w:val="22"/>
        </w:rPr>
        <w:t xml:space="preserve"> </w:t>
      </w:r>
      <w:r w:rsidR="002301EC" w:rsidRPr="00D66A9B">
        <w:rPr>
          <w:rFonts w:ascii="Calibri" w:hAnsi="Calibri" w:cs="Tahoma"/>
          <w:sz w:val="22"/>
          <w:szCs w:val="22"/>
        </w:rPr>
        <w:t xml:space="preserve"> </w:t>
      </w:r>
      <w:r w:rsidR="00CE57E9" w:rsidRPr="00D66A9B">
        <w:rPr>
          <w:rFonts w:ascii="Calibri" w:hAnsi="Calibri" w:cs="Tahoma"/>
          <w:sz w:val="22"/>
          <w:szCs w:val="22"/>
        </w:rPr>
        <w:t xml:space="preserve">licząc od daty </w:t>
      </w:r>
      <w:r w:rsidRPr="00D66A9B">
        <w:rPr>
          <w:rFonts w:ascii="Calibri" w:hAnsi="Calibri" w:cs="Tahoma"/>
          <w:sz w:val="22"/>
          <w:szCs w:val="22"/>
        </w:rPr>
        <w:t>odbioru końcowego.</w:t>
      </w:r>
    </w:p>
    <w:p w:rsidR="00CE57E9" w:rsidRPr="00D66A9B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66A9B">
        <w:rPr>
          <w:rFonts w:ascii="Calibri" w:hAnsi="Calibri" w:cs="Tahoma"/>
          <w:b/>
          <w:sz w:val="22"/>
          <w:szCs w:val="22"/>
        </w:rPr>
        <w:t>30</w:t>
      </w:r>
      <w:r w:rsidRPr="00D66A9B">
        <w:rPr>
          <w:rFonts w:ascii="Calibri" w:hAnsi="Calibri" w:cs="Tahoma"/>
          <w:b/>
          <w:sz w:val="22"/>
          <w:szCs w:val="22"/>
        </w:rPr>
        <w:t xml:space="preserve"> dni</w:t>
      </w:r>
      <w:r w:rsidRPr="00D66A9B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D66A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66A9B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66A9B">
        <w:rPr>
          <w:rFonts w:ascii="Calibri" w:hAnsi="Calibri" w:cs="Tahoma"/>
          <w:sz w:val="22"/>
          <w:szCs w:val="22"/>
        </w:rPr>
        <w:t>czas wykazany w SWZ</w:t>
      </w:r>
      <w:r w:rsidRPr="00D66A9B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2670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  <w:highlight w:val="green"/>
        </w:rPr>
      </w:pPr>
      <w:r w:rsidRPr="00C26709">
        <w:rPr>
          <w:rFonts w:ascii="Calibri" w:hAnsi="Calibri" w:cs="Tahoma"/>
          <w:sz w:val="22"/>
          <w:szCs w:val="22"/>
          <w:highlight w:val="green"/>
        </w:rPr>
        <w:t>Oświadczamy, że wadium zostało wniesione w formie: ………………………………………………………….</w:t>
      </w:r>
    </w:p>
    <w:p w:rsidR="00AE009B" w:rsidRPr="00C26709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  <w:highlight w:val="green"/>
        </w:rPr>
      </w:pPr>
      <w:r w:rsidRPr="00C26709">
        <w:rPr>
          <w:rFonts w:ascii="Calibri" w:hAnsi="Calibri" w:cs="Tahoma"/>
          <w:sz w:val="22"/>
          <w:szCs w:val="22"/>
          <w:highlight w:val="green"/>
        </w:rPr>
        <w:t xml:space="preserve"> </w:t>
      </w:r>
      <w:r w:rsidR="00AE009B" w:rsidRPr="00C26709">
        <w:rPr>
          <w:rFonts w:ascii="Calibri" w:hAnsi="Calibri" w:cs="Tahoma"/>
          <w:sz w:val="22"/>
          <w:szCs w:val="22"/>
          <w:highlight w:val="green"/>
        </w:rPr>
        <w:t>Prosimy o zwrot pieniędzy wniesionych tytułem wadium na konto*:</w:t>
      </w:r>
    </w:p>
    <w:p w:rsidR="00AE009B" w:rsidRPr="00C26709" w:rsidRDefault="00AE009B" w:rsidP="00AE009B">
      <w:pPr>
        <w:spacing w:line="360" w:lineRule="auto"/>
        <w:rPr>
          <w:rFonts w:ascii="Calibri" w:hAnsi="Calibri" w:cs="Tahoma"/>
          <w:sz w:val="22"/>
          <w:szCs w:val="22"/>
          <w:highlight w:val="green"/>
        </w:rPr>
      </w:pPr>
    </w:p>
    <w:p w:rsidR="00AE009B" w:rsidRPr="00C2670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  <w:highlight w:val="green"/>
        </w:rPr>
      </w:pPr>
      <w:r w:rsidRPr="00C26709">
        <w:rPr>
          <w:rFonts w:ascii="Calibri" w:hAnsi="Calibri" w:cs="Tahoma"/>
          <w:sz w:val="22"/>
          <w:szCs w:val="22"/>
          <w:highlight w:val="green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26709">
        <w:rPr>
          <w:rFonts w:ascii="Calibri" w:hAnsi="Calibri" w:cs="Tahoma"/>
          <w:i/>
          <w:sz w:val="22"/>
          <w:szCs w:val="22"/>
          <w:highlight w:val="green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068" w:rsidRDefault="00780068">
      <w:r>
        <w:separator/>
      </w:r>
    </w:p>
  </w:endnote>
  <w:endnote w:type="continuationSeparator" w:id="0">
    <w:p w:rsidR="00780068" w:rsidRDefault="0078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ED7" w:rsidRDefault="00CC7E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ED7" w:rsidRDefault="00CC7E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068" w:rsidRDefault="00780068">
      <w:r>
        <w:separator/>
      </w:r>
    </w:p>
  </w:footnote>
  <w:footnote w:type="continuationSeparator" w:id="0">
    <w:p w:rsidR="00780068" w:rsidRDefault="0078006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C7ED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drobnego sprzętu eksploatacyjnego do badań laboratoryjnych - chromatografia gazowa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80068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C7ED7"/>
    <w:rsid w:val="00CE57E9"/>
    <w:rsid w:val="00D31D28"/>
    <w:rsid w:val="00D43C34"/>
    <w:rsid w:val="00D66A9B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9974E1C"/>
  <w15:chartTrackingRefBased/>
  <w15:docId w15:val="{129E5D39-EE25-4DFB-8404-812DB455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490F8-834B-4372-9219-A9A80E0EE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626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2026-08-19T11:41:00Z</cp:lastPrinted>
  <dcterms:created xsi:type="dcterms:W3CDTF">2026-08-19T11:41:00Z</dcterms:created>
  <dcterms:modified xsi:type="dcterms:W3CDTF">2026-08-19T11:41:00Z</dcterms:modified>
</cp:coreProperties>
</file>