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5BAC2" w14:textId="7C6689F3" w:rsidR="00EA2875" w:rsidRPr="00C875EC" w:rsidRDefault="00786E30" w:rsidP="00786E30">
      <w:pPr>
        <w:spacing w:before="40" w:line="360" w:lineRule="auto"/>
        <w:ind w:right="-460"/>
        <w:rPr>
          <w:rFonts w:ascii="Century Gothic" w:hAnsi="Century Gothic"/>
          <w:b/>
          <w:bCs/>
          <w:iCs/>
          <w:sz w:val="16"/>
          <w:szCs w:val="16"/>
        </w:rPr>
      </w:pPr>
      <w:r>
        <w:rPr>
          <w:rFonts w:ascii="Century Gothic" w:hAnsi="Century Gothic"/>
          <w:b/>
          <w:bCs/>
          <w:iCs/>
          <w:sz w:val="16"/>
          <w:szCs w:val="16"/>
        </w:rPr>
        <w:t>Zadanie nr 1</w:t>
      </w:r>
      <w:r w:rsidR="00D63F0C">
        <w:rPr>
          <w:rFonts w:ascii="Century Gothic" w:hAnsi="Century Gothic"/>
          <w:b/>
          <w:bCs/>
          <w:iCs/>
          <w:sz w:val="16"/>
          <w:szCs w:val="16"/>
        </w:rPr>
        <w:t xml:space="preserve">                                                                                                                                 </w:t>
      </w:r>
      <w:r w:rsidR="00D63F0C" w:rsidRPr="00D63F0C">
        <w:rPr>
          <w:rFonts w:ascii="Century Gothic" w:hAnsi="Century Gothic"/>
          <w:b/>
          <w:bCs/>
          <w:iCs/>
          <w:sz w:val="16"/>
          <w:szCs w:val="16"/>
        </w:rPr>
        <w:t xml:space="preserve">Załącznik nr 2 do SWZ / załącznik </w:t>
      </w:r>
      <w:r w:rsidR="00D63F0C" w:rsidRPr="00D63F0C">
        <w:rPr>
          <w:rFonts w:ascii="Century Gothic" w:hAnsi="Century Gothic"/>
          <w:b/>
          <w:bCs/>
          <w:iCs/>
          <w:sz w:val="16"/>
          <w:szCs w:val="16"/>
          <w:u w:val="single"/>
        </w:rPr>
        <w:t>nr 1 do umowy</w:t>
      </w:r>
    </w:p>
    <w:p w14:paraId="4B5C195C" w14:textId="77777777" w:rsidR="00EA2875" w:rsidRPr="00C875EC" w:rsidRDefault="00EA2875" w:rsidP="00165D8B">
      <w:pPr>
        <w:spacing w:before="40" w:line="360" w:lineRule="auto"/>
        <w:ind w:right="-460"/>
        <w:jc w:val="center"/>
        <w:rPr>
          <w:rFonts w:ascii="Century Gothic" w:hAnsi="Century Gothic"/>
          <w:b/>
          <w:bCs/>
          <w:iCs/>
          <w:sz w:val="16"/>
          <w:szCs w:val="16"/>
        </w:rPr>
      </w:pPr>
    </w:p>
    <w:p w14:paraId="3D7C7112" w14:textId="5BEA6CC8" w:rsidR="00EA2875" w:rsidRPr="00C875EC" w:rsidRDefault="007A7BFE" w:rsidP="00165D8B">
      <w:pPr>
        <w:spacing w:before="40" w:line="360" w:lineRule="auto"/>
        <w:ind w:right="-460"/>
        <w:jc w:val="center"/>
        <w:rPr>
          <w:rFonts w:ascii="Century Gothic" w:hAnsi="Century Gothic"/>
          <w:b/>
          <w:bCs/>
          <w:iCs/>
          <w:sz w:val="16"/>
          <w:szCs w:val="16"/>
        </w:rPr>
      </w:pPr>
      <w:r w:rsidRPr="00C875EC">
        <w:rPr>
          <w:rFonts w:ascii="Century Gothic" w:hAnsi="Century Gothic"/>
          <w:b/>
          <w:bCs/>
          <w:iCs/>
          <w:sz w:val="16"/>
          <w:szCs w:val="16"/>
        </w:rPr>
        <w:t xml:space="preserve">Opis przedmiotu zamówienia </w:t>
      </w:r>
    </w:p>
    <w:p w14:paraId="53646C35" w14:textId="371BB85C" w:rsidR="007A7BFE" w:rsidRPr="00C875EC" w:rsidRDefault="00EA2875" w:rsidP="00165D8B">
      <w:pPr>
        <w:spacing w:before="40" w:line="360" w:lineRule="auto"/>
        <w:ind w:right="-460"/>
        <w:jc w:val="center"/>
        <w:rPr>
          <w:rFonts w:ascii="Century Gothic" w:hAnsi="Century Gothic"/>
          <w:b/>
          <w:bCs/>
          <w:iCs/>
          <w:sz w:val="16"/>
          <w:szCs w:val="16"/>
        </w:rPr>
      </w:pPr>
      <w:r w:rsidRPr="00C875EC">
        <w:rPr>
          <w:rFonts w:ascii="Century Gothic" w:hAnsi="Century Gothic"/>
          <w:b/>
          <w:bCs/>
          <w:iCs/>
          <w:sz w:val="16"/>
          <w:szCs w:val="16"/>
        </w:rPr>
        <w:t>Tomograf komputerowy</w:t>
      </w:r>
    </w:p>
    <w:p w14:paraId="0FF16637" w14:textId="39B6645B" w:rsidR="00414720" w:rsidRPr="00C875EC" w:rsidRDefault="00414720" w:rsidP="00165D8B">
      <w:pPr>
        <w:spacing w:before="40" w:line="360" w:lineRule="auto"/>
        <w:ind w:right="-460"/>
        <w:jc w:val="center"/>
        <w:rPr>
          <w:rFonts w:ascii="Century Gothic" w:hAnsi="Century Gothic"/>
          <w:b/>
          <w:bCs/>
          <w:iCs/>
          <w:sz w:val="16"/>
          <w:szCs w:val="16"/>
        </w:rPr>
      </w:pPr>
    </w:p>
    <w:tbl>
      <w:tblPr>
        <w:tblW w:w="10916" w:type="dxa"/>
        <w:tblInd w:w="-227" w:type="dxa"/>
        <w:tblLayout w:type="fixed"/>
        <w:tblCellMar>
          <w:top w:w="57" w:type="dxa"/>
          <w:left w:w="57" w:type="dxa"/>
          <w:bottom w:w="85" w:type="dxa"/>
          <w:right w:w="70" w:type="dxa"/>
        </w:tblCellMar>
        <w:tblLook w:val="0000" w:firstRow="0" w:lastRow="0" w:firstColumn="0" w:lastColumn="0" w:noHBand="0" w:noVBand="0"/>
      </w:tblPr>
      <w:tblGrid>
        <w:gridCol w:w="567"/>
        <w:gridCol w:w="4475"/>
        <w:gridCol w:w="1763"/>
        <w:gridCol w:w="2126"/>
        <w:gridCol w:w="1985"/>
      </w:tblGrid>
      <w:tr w:rsidR="00E01B74" w:rsidRPr="00C875EC" w14:paraId="382FEC9C" w14:textId="77777777" w:rsidTr="00562B86">
        <w:trPr>
          <w:trHeight w:val="530"/>
        </w:trPr>
        <w:tc>
          <w:tcPr>
            <w:tcW w:w="567" w:type="dxa"/>
            <w:tcBorders>
              <w:top w:val="single" w:sz="4" w:space="0" w:color="000000"/>
              <w:left w:val="single" w:sz="4" w:space="0" w:color="000000"/>
              <w:bottom w:val="single" w:sz="4" w:space="0" w:color="000000"/>
              <w:right w:val="single" w:sz="4" w:space="0" w:color="000000"/>
            </w:tcBorders>
            <w:vAlign w:val="center"/>
          </w:tcPr>
          <w:p w14:paraId="6A6ECFDC" w14:textId="77777777" w:rsidR="00E01B74" w:rsidRPr="00C875EC" w:rsidRDefault="00FA6A46" w:rsidP="00165D8B">
            <w:pPr>
              <w:widowControl w:val="0"/>
              <w:spacing w:line="360" w:lineRule="auto"/>
              <w:ind w:left="-70" w:right="-70"/>
              <w:jc w:val="center"/>
              <w:rPr>
                <w:rFonts w:ascii="Century Gothic" w:hAnsi="Century Gothic"/>
                <w:b/>
                <w:sz w:val="16"/>
                <w:szCs w:val="16"/>
              </w:rPr>
            </w:pPr>
            <w:r w:rsidRPr="00C875EC">
              <w:rPr>
                <w:rFonts w:ascii="Century Gothic" w:hAnsi="Century Gothic"/>
                <w:b/>
                <w:sz w:val="16"/>
                <w:szCs w:val="16"/>
              </w:rPr>
              <w:t>l.p.</w:t>
            </w:r>
          </w:p>
        </w:tc>
        <w:tc>
          <w:tcPr>
            <w:tcW w:w="4475" w:type="dxa"/>
            <w:tcBorders>
              <w:top w:val="single" w:sz="4" w:space="0" w:color="000000"/>
              <w:left w:val="single" w:sz="4" w:space="0" w:color="000000"/>
              <w:bottom w:val="single" w:sz="4" w:space="0" w:color="000000"/>
              <w:right w:val="single" w:sz="4" w:space="0" w:color="000000"/>
            </w:tcBorders>
            <w:vAlign w:val="center"/>
          </w:tcPr>
          <w:p w14:paraId="38292282" w14:textId="77777777" w:rsidR="00E01B74" w:rsidRPr="00C875EC" w:rsidRDefault="00FA6A46" w:rsidP="00165D8B">
            <w:pPr>
              <w:widowControl w:val="0"/>
              <w:suppressAutoHyphens w:val="0"/>
              <w:snapToGrid w:val="0"/>
              <w:spacing w:line="360" w:lineRule="auto"/>
              <w:jc w:val="center"/>
              <w:rPr>
                <w:rFonts w:ascii="Century Gothic" w:eastAsia="Tahoma" w:hAnsi="Century Gothic"/>
                <w:b/>
                <w:sz w:val="16"/>
                <w:szCs w:val="16"/>
                <w:lang w:eastAsia="en-US"/>
              </w:rPr>
            </w:pPr>
            <w:r w:rsidRPr="00C875EC">
              <w:rPr>
                <w:rFonts w:ascii="Century Gothic" w:eastAsia="Tahoma" w:hAnsi="Century Gothic"/>
                <w:b/>
                <w:sz w:val="16"/>
                <w:szCs w:val="16"/>
                <w:lang w:eastAsia="en-US"/>
              </w:rPr>
              <w:t>Parametr</w:t>
            </w:r>
          </w:p>
        </w:tc>
        <w:tc>
          <w:tcPr>
            <w:tcW w:w="1763" w:type="dxa"/>
            <w:tcBorders>
              <w:top w:val="single" w:sz="4" w:space="0" w:color="000000"/>
              <w:left w:val="single" w:sz="4" w:space="0" w:color="000000"/>
              <w:bottom w:val="single" w:sz="4" w:space="0" w:color="000000"/>
              <w:right w:val="single" w:sz="4" w:space="0" w:color="000000"/>
            </w:tcBorders>
            <w:tcMar>
              <w:right w:w="57" w:type="dxa"/>
            </w:tcMar>
            <w:vAlign w:val="center"/>
          </w:tcPr>
          <w:p w14:paraId="1D1DAB2C" w14:textId="77777777" w:rsidR="00E01B74" w:rsidRPr="00C875EC" w:rsidRDefault="00FA6A46" w:rsidP="00165D8B">
            <w:pPr>
              <w:widowControl w:val="0"/>
              <w:spacing w:line="360" w:lineRule="auto"/>
              <w:ind w:left="-70" w:right="-70"/>
              <w:jc w:val="center"/>
              <w:rPr>
                <w:rFonts w:ascii="Century Gothic" w:hAnsi="Century Gothic"/>
                <w:b/>
                <w:sz w:val="16"/>
                <w:szCs w:val="16"/>
              </w:rPr>
            </w:pPr>
            <w:r w:rsidRPr="00C875EC">
              <w:rPr>
                <w:rFonts w:ascii="Century Gothic" w:hAnsi="Century Gothic"/>
                <w:b/>
                <w:sz w:val="16"/>
                <w:szCs w:val="16"/>
              </w:rPr>
              <w:t>Warunek</w:t>
            </w:r>
          </w:p>
          <w:p w14:paraId="163C7793" w14:textId="77777777" w:rsidR="00E01B74" w:rsidRPr="00C875EC" w:rsidRDefault="00FA6A46" w:rsidP="00165D8B">
            <w:pPr>
              <w:widowControl w:val="0"/>
              <w:spacing w:line="360" w:lineRule="auto"/>
              <w:ind w:left="-70" w:right="-70"/>
              <w:jc w:val="center"/>
              <w:rPr>
                <w:rFonts w:ascii="Century Gothic" w:hAnsi="Century Gothic"/>
                <w:b/>
                <w:sz w:val="16"/>
                <w:szCs w:val="16"/>
              </w:rPr>
            </w:pPr>
            <w:r w:rsidRPr="00C875EC">
              <w:rPr>
                <w:rFonts w:ascii="Century Gothic" w:hAnsi="Century Gothic"/>
                <w:b/>
                <w:sz w:val="16"/>
                <w:szCs w:val="16"/>
              </w:rPr>
              <w:t>graniczny</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8C40BE9" w14:textId="77777777" w:rsidR="00E01B74" w:rsidRPr="00C875EC" w:rsidRDefault="00FA6A46" w:rsidP="00165D8B">
            <w:pPr>
              <w:widowControl w:val="0"/>
              <w:spacing w:line="360" w:lineRule="auto"/>
              <w:ind w:left="-70" w:right="-70"/>
              <w:jc w:val="center"/>
              <w:rPr>
                <w:rFonts w:ascii="Century Gothic" w:hAnsi="Century Gothic"/>
                <w:b/>
                <w:sz w:val="16"/>
                <w:szCs w:val="16"/>
              </w:rPr>
            </w:pPr>
            <w:r w:rsidRPr="00C875EC">
              <w:rPr>
                <w:rFonts w:ascii="Century Gothic" w:hAnsi="Century Gothic"/>
                <w:b/>
                <w:sz w:val="16"/>
                <w:szCs w:val="16"/>
              </w:rPr>
              <w:t>Punktacja</w:t>
            </w:r>
          </w:p>
          <w:p w14:paraId="0409A464" w14:textId="77777777" w:rsidR="00E01B74" w:rsidRPr="00C875EC" w:rsidRDefault="00FA6A46" w:rsidP="00165D8B">
            <w:pPr>
              <w:widowControl w:val="0"/>
              <w:spacing w:line="360" w:lineRule="auto"/>
              <w:ind w:left="-70" w:right="-70"/>
              <w:jc w:val="center"/>
              <w:rPr>
                <w:rFonts w:ascii="Century Gothic" w:hAnsi="Century Gothic"/>
                <w:b/>
                <w:sz w:val="16"/>
                <w:szCs w:val="16"/>
              </w:rPr>
            </w:pPr>
            <w:r w:rsidRPr="00C875EC">
              <w:rPr>
                <w:rFonts w:ascii="Century Gothic" w:hAnsi="Century Gothic"/>
                <w:b/>
                <w:sz w:val="16"/>
                <w:szCs w:val="16"/>
              </w:rPr>
              <w:t>techniczna</w:t>
            </w:r>
          </w:p>
        </w:tc>
        <w:tc>
          <w:tcPr>
            <w:tcW w:w="1985" w:type="dxa"/>
            <w:tcBorders>
              <w:top w:val="single" w:sz="4" w:space="0" w:color="000000"/>
              <w:left w:val="single" w:sz="4" w:space="0" w:color="000000"/>
              <w:bottom w:val="single" w:sz="4" w:space="0" w:color="000000"/>
              <w:right w:val="single" w:sz="4" w:space="0" w:color="000000"/>
            </w:tcBorders>
            <w:tcMar>
              <w:top w:w="0" w:type="dxa"/>
              <w:bottom w:w="0" w:type="dxa"/>
              <w:right w:w="57" w:type="dxa"/>
            </w:tcMar>
            <w:vAlign w:val="center"/>
          </w:tcPr>
          <w:p w14:paraId="00F45365" w14:textId="77777777" w:rsidR="00E01B74" w:rsidRPr="00C875EC" w:rsidRDefault="00FA6A46" w:rsidP="00165D8B">
            <w:pPr>
              <w:widowControl w:val="0"/>
              <w:spacing w:line="360" w:lineRule="auto"/>
              <w:ind w:left="-70" w:right="-70"/>
              <w:jc w:val="center"/>
              <w:rPr>
                <w:rFonts w:ascii="Century Gothic" w:hAnsi="Century Gothic"/>
                <w:b/>
                <w:sz w:val="16"/>
                <w:szCs w:val="16"/>
              </w:rPr>
            </w:pPr>
            <w:r w:rsidRPr="00C875EC">
              <w:rPr>
                <w:rFonts w:ascii="Century Gothic" w:hAnsi="Century Gothic"/>
                <w:b/>
                <w:sz w:val="16"/>
                <w:szCs w:val="16"/>
              </w:rPr>
              <w:t>Parametry oferowane</w:t>
            </w:r>
          </w:p>
        </w:tc>
      </w:tr>
      <w:tr w:rsidR="00E01B74" w:rsidRPr="00C875EC" w14:paraId="26C386C5" w14:textId="77777777" w:rsidTr="00562B86">
        <w:trPr>
          <w:trHeight w:val="429"/>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2194E8E1" w14:textId="77777777" w:rsidR="00E01B74" w:rsidRPr="00C875EC" w:rsidRDefault="00E01B74" w:rsidP="00165D8B">
            <w:pPr>
              <w:widowControl w:val="0"/>
              <w:spacing w:line="360" w:lineRule="auto"/>
              <w:ind w:left="142"/>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8B6B443" w14:textId="77777777" w:rsidR="00E01B74" w:rsidRPr="00C875EC" w:rsidRDefault="00FA6A46" w:rsidP="00165D8B">
            <w:pPr>
              <w:widowControl w:val="0"/>
              <w:spacing w:line="360" w:lineRule="auto"/>
              <w:ind w:left="-90"/>
              <w:jc w:val="both"/>
              <w:rPr>
                <w:rFonts w:ascii="Century Gothic" w:hAnsi="Century Gothic"/>
                <w:sz w:val="16"/>
                <w:szCs w:val="16"/>
              </w:rPr>
            </w:pPr>
            <w:r w:rsidRPr="00C875EC">
              <w:rPr>
                <w:rFonts w:ascii="Century Gothic" w:hAnsi="Century Gothic"/>
                <w:b/>
                <w:sz w:val="16"/>
                <w:szCs w:val="16"/>
              </w:rPr>
              <w:t>WYMAGANIA OGÓLNE</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42E54D8" w14:textId="77777777" w:rsidR="00E01B74" w:rsidRPr="00C875EC" w:rsidRDefault="00FA6A46"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079A887" w14:textId="77777777" w:rsidR="00E01B74" w:rsidRPr="00C875EC" w:rsidRDefault="00FA6A46" w:rsidP="00165D8B">
            <w:pPr>
              <w:widowControl w:val="0"/>
              <w:spacing w:line="360" w:lineRule="auto"/>
              <w:jc w:val="center"/>
              <w:rPr>
                <w:rFonts w:ascii="Century Gothic" w:eastAsia="Lucida Sans Unicode" w:hAnsi="Century Gothic"/>
                <w:kern w:val="2"/>
                <w:sz w:val="16"/>
                <w:szCs w:val="16"/>
                <w:lang w:eastAsia="zh-CN"/>
              </w:rPr>
            </w:pPr>
            <w:r w:rsidRPr="00C875EC">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6431684" w14:textId="77777777" w:rsidR="00E01B74" w:rsidRPr="00C875EC" w:rsidRDefault="00FA6A46" w:rsidP="00165D8B">
            <w:pPr>
              <w:widowControl w:val="0"/>
              <w:spacing w:line="360" w:lineRule="auto"/>
              <w:ind w:left="69"/>
              <w:jc w:val="center"/>
              <w:rPr>
                <w:rFonts w:ascii="Century Gothic" w:hAnsi="Century Gothic"/>
                <w:sz w:val="16"/>
                <w:szCs w:val="16"/>
              </w:rPr>
            </w:pPr>
            <w:r w:rsidRPr="00C875EC">
              <w:rPr>
                <w:rFonts w:ascii="Century Gothic" w:hAnsi="Century Gothic"/>
                <w:sz w:val="16"/>
                <w:szCs w:val="16"/>
              </w:rPr>
              <w:t>-</w:t>
            </w:r>
          </w:p>
        </w:tc>
      </w:tr>
      <w:tr w:rsidR="00E01B74" w:rsidRPr="00C875EC" w14:paraId="1D9957C8"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615EB9D" w14:textId="77777777" w:rsidR="00E01B74" w:rsidRPr="00C875EC" w:rsidRDefault="00E01B74"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1FCBAC8" w14:textId="5558CCDF" w:rsidR="00E01B74" w:rsidRPr="00C875EC" w:rsidRDefault="00C875EC" w:rsidP="00165D8B">
            <w:pPr>
              <w:widowControl w:val="0"/>
              <w:spacing w:line="360" w:lineRule="auto"/>
              <w:rPr>
                <w:rFonts w:ascii="Century Gothic" w:hAnsi="Century Gothic"/>
                <w:sz w:val="16"/>
                <w:szCs w:val="16"/>
              </w:rPr>
            </w:pPr>
            <w:r w:rsidRPr="00A04025">
              <w:rPr>
                <w:rFonts w:ascii="Century Gothic" w:hAnsi="Century Gothic"/>
                <w:bCs/>
                <w:sz w:val="16"/>
                <w:szCs w:val="16"/>
              </w:rPr>
              <w:t>Producent</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7964ED7" w14:textId="0BEF533D" w:rsidR="00E01B74"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C5B7330" w14:textId="1D694C20" w:rsidR="00E01B74" w:rsidRPr="00C875EC" w:rsidRDefault="00D75F81" w:rsidP="00165D8B">
            <w:pPr>
              <w:widowControl w:val="0"/>
              <w:spacing w:line="360" w:lineRule="auto"/>
              <w:jc w:val="center"/>
              <w:rPr>
                <w:rFonts w:ascii="Century Gothic" w:eastAsia="Lucida Sans Unicode" w:hAnsi="Century Gothic"/>
                <w:kern w:val="2"/>
                <w:sz w:val="16"/>
                <w:szCs w:val="16"/>
                <w:lang w:eastAsia="zh-CN"/>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B5EC431" w14:textId="77777777" w:rsidR="00E01B74" w:rsidRPr="00C875EC" w:rsidRDefault="00E01B74" w:rsidP="00165D8B">
            <w:pPr>
              <w:widowControl w:val="0"/>
              <w:spacing w:line="360" w:lineRule="auto"/>
              <w:ind w:left="69"/>
              <w:rPr>
                <w:rFonts w:ascii="Century Gothic" w:hAnsi="Century Gothic"/>
                <w:sz w:val="16"/>
                <w:szCs w:val="16"/>
              </w:rPr>
            </w:pPr>
          </w:p>
        </w:tc>
      </w:tr>
      <w:tr w:rsidR="00C875EC" w:rsidRPr="00C875EC" w14:paraId="40357E53"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4DC4FA5" w14:textId="77777777" w:rsidR="00C875EC" w:rsidRPr="00C875EC" w:rsidRDefault="00C875EC"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2E824C4" w14:textId="423FCFDA" w:rsidR="00C875EC" w:rsidRPr="00C875EC" w:rsidRDefault="00C875EC" w:rsidP="00165D8B">
            <w:pPr>
              <w:widowControl w:val="0"/>
              <w:spacing w:line="360" w:lineRule="auto"/>
              <w:rPr>
                <w:rFonts w:ascii="Century Gothic" w:hAnsi="Century Gothic"/>
                <w:sz w:val="16"/>
                <w:szCs w:val="16"/>
              </w:rPr>
            </w:pPr>
            <w:r w:rsidRPr="00A04025">
              <w:rPr>
                <w:rFonts w:ascii="Century Gothic" w:hAnsi="Century Gothic"/>
                <w:bCs/>
                <w:sz w:val="16"/>
                <w:szCs w:val="16"/>
              </w:rPr>
              <w:t>Model</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ED7330A" w14:textId="2E4FAC51" w:rsidR="00C875EC"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0CDFD8B" w14:textId="6B9A2703" w:rsidR="00C875EC" w:rsidRPr="00C875EC" w:rsidRDefault="00D75F81" w:rsidP="00165D8B">
            <w:pPr>
              <w:widowControl w:val="0"/>
              <w:spacing w:line="360" w:lineRule="auto"/>
              <w:jc w:val="center"/>
              <w:rPr>
                <w:rFonts w:ascii="Century Gothic" w:eastAsia="Lucida Sans Unicode" w:hAnsi="Century Gothic"/>
                <w:kern w:val="2"/>
                <w:sz w:val="16"/>
                <w:szCs w:val="16"/>
                <w:lang w:eastAsia="zh-CN"/>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984A187" w14:textId="77777777" w:rsidR="00C875EC" w:rsidRPr="00C875EC" w:rsidRDefault="00C875EC" w:rsidP="00165D8B">
            <w:pPr>
              <w:widowControl w:val="0"/>
              <w:spacing w:line="360" w:lineRule="auto"/>
              <w:ind w:left="69"/>
              <w:rPr>
                <w:rFonts w:ascii="Century Gothic" w:hAnsi="Century Gothic"/>
                <w:sz w:val="16"/>
                <w:szCs w:val="16"/>
              </w:rPr>
            </w:pPr>
          </w:p>
        </w:tc>
      </w:tr>
      <w:tr w:rsidR="00C875EC" w:rsidRPr="00C875EC" w14:paraId="749E6E9D"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4E409B6" w14:textId="77777777" w:rsidR="00C875EC" w:rsidRPr="00C875EC" w:rsidRDefault="00C875EC"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B556C74" w14:textId="7B467002" w:rsidR="00C875EC" w:rsidRPr="00C875EC" w:rsidRDefault="00C875EC" w:rsidP="00165D8B">
            <w:pPr>
              <w:widowControl w:val="0"/>
              <w:spacing w:line="360" w:lineRule="auto"/>
              <w:rPr>
                <w:rFonts w:ascii="Century Gothic" w:hAnsi="Century Gothic"/>
                <w:sz w:val="16"/>
                <w:szCs w:val="16"/>
              </w:rPr>
            </w:pPr>
            <w:r w:rsidRPr="00A04025">
              <w:rPr>
                <w:rFonts w:ascii="Century Gothic" w:hAnsi="Century Gothic"/>
                <w:bCs/>
                <w:sz w:val="16"/>
                <w:szCs w:val="16"/>
              </w:rPr>
              <w:t xml:space="preserve">Kraj </w:t>
            </w:r>
            <w:r>
              <w:rPr>
                <w:rFonts w:ascii="Century Gothic" w:hAnsi="Century Gothic"/>
                <w:bCs/>
                <w:sz w:val="16"/>
                <w:szCs w:val="16"/>
              </w:rPr>
              <w:t>produkcji</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72E4FBE" w14:textId="77590CDF" w:rsidR="00C875EC"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6B60F4F" w14:textId="13D7918F" w:rsidR="00C875EC" w:rsidRPr="00C875EC" w:rsidRDefault="00D75F81" w:rsidP="00165D8B">
            <w:pPr>
              <w:widowControl w:val="0"/>
              <w:spacing w:line="360" w:lineRule="auto"/>
              <w:jc w:val="center"/>
              <w:rPr>
                <w:rFonts w:ascii="Century Gothic" w:eastAsia="Lucida Sans Unicode" w:hAnsi="Century Gothic"/>
                <w:kern w:val="2"/>
                <w:sz w:val="16"/>
                <w:szCs w:val="16"/>
                <w:lang w:eastAsia="zh-CN"/>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175F0AA" w14:textId="77777777" w:rsidR="00C875EC" w:rsidRPr="00C875EC" w:rsidRDefault="00C875EC" w:rsidP="00165D8B">
            <w:pPr>
              <w:widowControl w:val="0"/>
              <w:spacing w:line="360" w:lineRule="auto"/>
              <w:ind w:left="69"/>
              <w:rPr>
                <w:rFonts w:ascii="Century Gothic" w:hAnsi="Century Gothic"/>
                <w:sz w:val="16"/>
                <w:szCs w:val="16"/>
              </w:rPr>
            </w:pPr>
          </w:p>
        </w:tc>
      </w:tr>
      <w:tr w:rsidR="00C875EC" w:rsidRPr="00C875EC" w14:paraId="271E64DF"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AC4E630" w14:textId="77777777" w:rsidR="00C875EC" w:rsidRPr="00C875EC" w:rsidRDefault="00C875EC"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EBFA64F" w14:textId="01AF752D" w:rsidR="00C875EC" w:rsidRPr="00C875EC" w:rsidRDefault="00C875EC"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Rok produkcji </w:t>
            </w:r>
            <w:r w:rsidR="00E20924">
              <w:rPr>
                <w:rFonts w:ascii="Century Gothic" w:hAnsi="Century Gothic"/>
                <w:sz w:val="16"/>
                <w:szCs w:val="16"/>
              </w:rPr>
              <w:t xml:space="preserve">nie wcześniej </w:t>
            </w:r>
            <w:r w:rsidRPr="00C875EC">
              <w:rPr>
                <w:rFonts w:ascii="Century Gothic" w:hAnsi="Century Gothic"/>
                <w:sz w:val="16"/>
                <w:szCs w:val="16"/>
              </w:rPr>
              <w:t xml:space="preserve">2026; aparat fabrycznie nowy, nieużywany, </w:t>
            </w:r>
            <w:proofErr w:type="spellStart"/>
            <w:r w:rsidRPr="00C875EC">
              <w:rPr>
                <w:rFonts w:ascii="Century Gothic" w:hAnsi="Century Gothic"/>
                <w:sz w:val="16"/>
                <w:szCs w:val="16"/>
              </w:rPr>
              <w:t>nierekondycjonowany</w:t>
            </w:r>
            <w:proofErr w:type="spellEnd"/>
            <w:r w:rsidRPr="00C875EC">
              <w:rPr>
                <w:rFonts w:ascii="Century Gothic" w:hAnsi="Century Gothic"/>
                <w:sz w:val="16"/>
                <w:szCs w:val="16"/>
              </w:rPr>
              <w:t>, nie powystawowy</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95C33F7" w14:textId="39E9D9F6" w:rsidR="00C875EC"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1424999" w14:textId="4FF7CAFA" w:rsidR="00C875EC" w:rsidRPr="00C875EC" w:rsidRDefault="00D75F81" w:rsidP="00165D8B">
            <w:pPr>
              <w:widowControl w:val="0"/>
              <w:spacing w:line="360" w:lineRule="auto"/>
              <w:jc w:val="center"/>
              <w:rPr>
                <w:rFonts w:ascii="Century Gothic" w:eastAsia="Lucida Sans Unicode" w:hAnsi="Century Gothic"/>
                <w:kern w:val="2"/>
                <w:sz w:val="16"/>
                <w:szCs w:val="16"/>
                <w:lang w:eastAsia="zh-CN"/>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70E3544" w14:textId="77777777" w:rsidR="00C875EC" w:rsidRPr="00C875EC" w:rsidRDefault="00C875EC" w:rsidP="00165D8B">
            <w:pPr>
              <w:widowControl w:val="0"/>
              <w:spacing w:line="360" w:lineRule="auto"/>
              <w:ind w:left="69"/>
              <w:rPr>
                <w:rFonts w:ascii="Century Gothic" w:hAnsi="Century Gothic"/>
                <w:sz w:val="16"/>
                <w:szCs w:val="16"/>
              </w:rPr>
            </w:pPr>
          </w:p>
        </w:tc>
      </w:tr>
      <w:tr w:rsidR="00AF3F73" w:rsidRPr="00C875EC" w14:paraId="53DF7A66"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CF3B52B"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C79FE85" w14:textId="5FDD877E" w:rsidR="00AF3F73" w:rsidRPr="00C875EC" w:rsidRDefault="00AF3F73" w:rsidP="00165D8B">
            <w:pPr>
              <w:widowControl w:val="0"/>
              <w:spacing w:line="360" w:lineRule="auto"/>
              <w:rPr>
                <w:rFonts w:ascii="Century Gothic" w:hAnsi="Century Gothic"/>
                <w:sz w:val="16"/>
                <w:szCs w:val="16"/>
              </w:rPr>
            </w:pPr>
            <w:r w:rsidRPr="00A04025">
              <w:rPr>
                <w:rFonts w:ascii="Century Gothic" w:hAnsi="Century Gothic"/>
                <w:sz w:val="16"/>
                <w:szCs w:val="16"/>
              </w:rPr>
              <w:t xml:space="preserve">Dokumenty dopuszczające do użytkowania i obrotu na terenie RP na zaoferowany tomograf, oprogramowanie diagnostyczne serwera aplikacji, </w:t>
            </w:r>
            <w:proofErr w:type="spellStart"/>
            <w:r w:rsidRPr="00A04025">
              <w:rPr>
                <w:rFonts w:ascii="Century Gothic" w:hAnsi="Century Gothic"/>
                <w:sz w:val="16"/>
                <w:szCs w:val="16"/>
              </w:rPr>
              <w:t>wstrzykiwacz</w:t>
            </w:r>
            <w:proofErr w:type="spellEnd"/>
            <w:r w:rsidRPr="00A04025">
              <w:rPr>
                <w:rFonts w:ascii="Century Gothic" w:hAnsi="Century Gothic"/>
                <w:sz w:val="16"/>
                <w:szCs w:val="16"/>
              </w:rPr>
              <w:t xml:space="preserve"> oraz wszystkie urządzenia dodatkowe, będące wyrobem medycznym zgodnie z obowiązującymi przepisami prawa w tym zakresie</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F263499" w14:textId="00C28DFC"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7BC83DD" w14:textId="7032C337" w:rsidR="00AF3F73" w:rsidRPr="00C875EC" w:rsidRDefault="00D75F81" w:rsidP="00165D8B">
            <w:pPr>
              <w:widowControl w:val="0"/>
              <w:spacing w:line="360" w:lineRule="auto"/>
              <w:jc w:val="center"/>
              <w:rPr>
                <w:rFonts w:ascii="Century Gothic" w:eastAsia="Lucida Sans Unicode" w:hAnsi="Century Gothic"/>
                <w:kern w:val="2"/>
                <w:sz w:val="16"/>
                <w:szCs w:val="16"/>
                <w:lang w:eastAsia="zh-CN"/>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61B6431" w14:textId="77777777" w:rsidR="00AF3F73" w:rsidRPr="00C875EC" w:rsidRDefault="00AF3F73" w:rsidP="00165D8B">
            <w:pPr>
              <w:widowControl w:val="0"/>
              <w:spacing w:line="360" w:lineRule="auto"/>
              <w:ind w:left="69"/>
              <w:rPr>
                <w:rFonts w:ascii="Century Gothic" w:hAnsi="Century Gothic"/>
                <w:sz w:val="16"/>
                <w:szCs w:val="16"/>
              </w:rPr>
            </w:pPr>
          </w:p>
        </w:tc>
      </w:tr>
      <w:tr w:rsidR="00AF3F73" w:rsidRPr="00C875EC" w14:paraId="04D245FC"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5B6B5D7"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D6AD68B" w14:textId="28BC9591" w:rsidR="00AF3F73" w:rsidRPr="00A04025" w:rsidRDefault="00AF3F73" w:rsidP="00165D8B">
            <w:pPr>
              <w:widowControl w:val="0"/>
              <w:spacing w:line="360" w:lineRule="auto"/>
              <w:rPr>
                <w:rFonts w:ascii="Century Gothic" w:hAnsi="Century Gothic"/>
                <w:sz w:val="16"/>
                <w:szCs w:val="16"/>
              </w:rPr>
            </w:pPr>
            <w:r w:rsidRPr="00A04025">
              <w:rPr>
                <w:rFonts w:ascii="Century Gothic" w:hAnsi="Century Gothic"/>
                <w:sz w:val="16"/>
                <w:szCs w:val="16"/>
              </w:rPr>
              <w:t>Wszystkie wymagane licencje / aplikacje są bezterminowe. Żadna z zaoferowanych aplikacji czy funkcjonalności systemu tomografii czy stacji diagnostycznych nie wymaga podłączenia do urządzeń zewnętrznych (znajdujących się poza siedzibą szpitala), wysyłania jakichkolwiek danych na takie urządzenia zewnętrzne i ich funkcjonowanie nie jest od tego uzależnione (nie dotyczy usługi zdalnego serwisu).</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6B55961" w14:textId="0B003665" w:rsidR="00AF3F73" w:rsidRPr="00C875EC" w:rsidRDefault="00AF3F73" w:rsidP="00165D8B">
            <w:pPr>
              <w:widowControl w:val="0"/>
              <w:spacing w:line="360" w:lineRule="auto"/>
              <w:ind w:left="708" w:hanging="708"/>
              <w:jc w:val="center"/>
              <w:rPr>
                <w:rFonts w:ascii="Century Gothic" w:hAnsi="Century Gothic"/>
                <w:sz w:val="16"/>
                <w:szCs w:val="16"/>
              </w:rPr>
            </w:pPr>
            <w:r>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632B1A2" w14:textId="6678127C" w:rsidR="00AF3F73" w:rsidRPr="00C875EC" w:rsidRDefault="00D75F81" w:rsidP="00165D8B">
            <w:pPr>
              <w:widowControl w:val="0"/>
              <w:spacing w:line="360" w:lineRule="auto"/>
              <w:jc w:val="center"/>
              <w:rPr>
                <w:rFonts w:ascii="Century Gothic" w:eastAsia="Lucida Sans Unicode" w:hAnsi="Century Gothic"/>
                <w:kern w:val="2"/>
                <w:sz w:val="16"/>
                <w:szCs w:val="16"/>
                <w:lang w:eastAsia="zh-CN"/>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1D5740F" w14:textId="77777777" w:rsidR="00AF3F73" w:rsidRPr="00C875EC" w:rsidRDefault="00AF3F73" w:rsidP="00165D8B">
            <w:pPr>
              <w:widowControl w:val="0"/>
              <w:spacing w:line="360" w:lineRule="auto"/>
              <w:ind w:left="69"/>
              <w:rPr>
                <w:rFonts w:ascii="Century Gothic" w:hAnsi="Century Gothic"/>
                <w:sz w:val="16"/>
                <w:szCs w:val="16"/>
              </w:rPr>
            </w:pPr>
          </w:p>
        </w:tc>
      </w:tr>
      <w:tr w:rsidR="00AF3F73" w:rsidRPr="00C875EC" w14:paraId="1027FFF8"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EC94E2D"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BC8E8DE" w14:textId="4A13BB40"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Rzeczywista liczba aktywnych rzędów detektorów o </w:t>
            </w:r>
            <w:r w:rsidR="00D63F0C" w:rsidRPr="00C875EC">
              <w:rPr>
                <w:rFonts w:ascii="Century Gothic" w:hAnsi="Century Gothic"/>
                <w:sz w:val="16"/>
                <w:szCs w:val="16"/>
              </w:rPr>
              <w:t>wymiarze detektora w</w:t>
            </w:r>
            <w:r w:rsidRPr="00C875EC">
              <w:rPr>
                <w:rFonts w:ascii="Century Gothic" w:hAnsi="Century Gothic"/>
                <w:sz w:val="16"/>
                <w:szCs w:val="16"/>
              </w:rPr>
              <w:t xml:space="preserve"> osi Z &lt; 1mm (</w:t>
            </w:r>
            <w:proofErr w:type="spellStart"/>
            <w:r w:rsidRPr="00C875EC">
              <w:rPr>
                <w:rFonts w:ascii="Century Gothic" w:hAnsi="Century Gothic"/>
                <w:sz w:val="16"/>
                <w:szCs w:val="16"/>
              </w:rPr>
              <w:t>submilimetrowych</w:t>
            </w:r>
            <w:proofErr w:type="spellEnd"/>
            <w:r w:rsidRPr="00C875EC">
              <w:rPr>
                <w:rFonts w:ascii="Century Gothic" w:hAnsi="Century Gothic"/>
                <w:sz w:val="16"/>
                <w:szCs w:val="16"/>
              </w:rPr>
              <w:t xml:space="preserve">). W przypadku systemów dwudetektorowych – podać sumę rzędów obu detektorów. W przypadku systemów z detektorem „kanapkowym / dwuwarstwowym” podać wartość w osi Z dla jednej warstwy detektora.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59A624A"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 128</w:t>
            </w:r>
          </w:p>
          <w:p w14:paraId="1EB9A254"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E9858B0" w14:textId="17478442" w:rsidR="00AF3F73" w:rsidRPr="00C875EC" w:rsidRDefault="00D75F81" w:rsidP="00165D8B">
            <w:pPr>
              <w:widowControl w:val="0"/>
              <w:spacing w:line="360" w:lineRule="auto"/>
              <w:jc w:val="center"/>
              <w:rPr>
                <w:rFonts w:ascii="Century Gothic" w:eastAsia="Lucida Sans Unicode" w:hAnsi="Century Gothic"/>
                <w:kern w:val="2"/>
                <w:sz w:val="16"/>
                <w:szCs w:val="16"/>
                <w:lang w:eastAsia="zh-CN"/>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58F2915" w14:textId="77777777" w:rsidR="00AF3F73" w:rsidRPr="00C875EC" w:rsidRDefault="00AF3F73" w:rsidP="00165D8B">
            <w:pPr>
              <w:widowControl w:val="0"/>
              <w:spacing w:line="360" w:lineRule="auto"/>
              <w:ind w:left="69"/>
              <w:rPr>
                <w:rFonts w:ascii="Century Gothic" w:hAnsi="Century Gothic"/>
                <w:sz w:val="16"/>
                <w:szCs w:val="16"/>
              </w:rPr>
            </w:pPr>
          </w:p>
        </w:tc>
      </w:tr>
      <w:tr w:rsidR="00AF3F73" w:rsidRPr="00C875EC" w14:paraId="025C3A36"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99391F3"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5D5314B5" w14:textId="7A1B065A"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System zapewniający jednoczesne (w trakcie jednego pełnego obrotu układu lampa </w:t>
            </w:r>
            <w:proofErr w:type="spellStart"/>
            <w:r w:rsidRPr="00C875EC">
              <w:rPr>
                <w:rFonts w:ascii="Century Gothic" w:hAnsi="Century Gothic"/>
                <w:sz w:val="16"/>
                <w:szCs w:val="16"/>
              </w:rPr>
              <w:t>rtg</w:t>
            </w:r>
            <w:proofErr w:type="spellEnd"/>
            <w:r w:rsidRPr="00C875EC">
              <w:rPr>
                <w:rFonts w:ascii="Century Gothic" w:hAnsi="Century Gothic"/>
                <w:sz w:val="16"/>
                <w:szCs w:val="16"/>
              </w:rPr>
              <w:t xml:space="preserve"> – detektor) uzyskanie minimum 256 nakładających się warstw w odniesieniu do liczby rzędów zadeklarowanych w pkt. </w:t>
            </w:r>
            <w:r w:rsidR="00E20924">
              <w:rPr>
                <w:rFonts w:ascii="Century Gothic" w:hAnsi="Century Gothic"/>
                <w:sz w:val="16"/>
                <w:szCs w:val="16"/>
              </w:rPr>
              <w:t>7</w:t>
            </w:r>
            <w:r w:rsidRPr="00C875EC">
              <w:rPr>
                <w:rFonts w:ascii="Century Gothic" w:hAnsi="Century Gothic"/>
                <w:sz w:val="16"/>
                <w:szCs w:val="16"/>
              </w:rPr>
              <w:t>.</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74E4024"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 256</w:t>
            </w:r>
          </w:p>
          <w:p w14:paraId="6FFF7D7E"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77E3180" w14:textId="2DA9872F" w:rsidR="00AF3F73" w:rsidRPr="00C875EC" w:rsidRDefault="00D75F81" w:rsidP="00165D8B">
            <w:pPr>
              <w:widowControl w:val="0"/>
              <w:spacing w:line="360" w:lineRule="auto"/>
              <w:jc w:val="center"/>
              <w:rPr>
                <w:rFonts w:ascii="Century Gothic" w:eastAsia="Lucida Sans Unicode" w:hAnsi="Century Gothic"/>
                <w:kern w:val="2"/>
                <w:sz w:val="16"/>
                <w:szCs w:val="16"/>
                <w:lang w:eastAsia="zh-CN"/>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F3DD689" w14:textId="77777777" w:rsidR="00AF3F73" w:rsidRPr="00C875EC" w:rsidRDefault="00AF3F73" w:rsidP="00165D8B">
            <w:pPr>
              <w:widowControl w:val="0"/>
              <w:spacing w:line="360" w:lineRule="auto"/>
              <w:ind w:left="69"/>
              <w:rPr>
                <w:rFonts w:ascii="Century Gothic" w:hAnsi="Century Gothic"/>
                <w:sz w:val="16"/>
                <w:szCs w:val="16"/>
              </w:rPr>
            </w:pPr>
          </w:p>
        </w:tc>
      </w:tr>
      <w:tr w:rsidR="00AF3F73" w:rsidRPr="00C875EC" w14:paraId="377965C2"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2731E796"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08E214A"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Pokrycie anatomiczne detektora w </w:t>
            </w:r>
            <w:proofErr w:type="spellStart"/>
            <w:r w:rsidRPr="00C875EC">
              <w:rPr>
                <w:rFonts w:ascii="Century Gothic" w:hAnsi="Century Gothic"/>
                <w:sz w:val="16"/>
                <w:szCs w:val="16"/>
              </w:rPr>
              <w:t>izocentrum</w:t>
            </w:r>
            <w:proofErr w:type="spellEnd"/>
            <w:r w:rsidRPr="00C875EC">
              <w:rPr>
                <w:rFonts w:ascii="Century Gothic" w:hAnsi="Century Gothic"/>
                <w:sz w:val="16"/>
                <w:szCs w:val="16"/>
              </w:rPr>
              <w:t xml:space="preserve"> w osi Z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79FDC6A"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 80 mm</w:t>
            </w:r>
          </w:p>
          <w:p w14:paraId="3AD7A1C1"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FA40960" w14:textId="5BB3DA2F" w:rsidR="00AF3F73" w:rsidRPr="00C875EC" w:rsidRDefault="00D75F81" w:rsidP="00165D8B">
            <w:pPr>
              <w:widowControl w:val="0"/>
              <w:spacing w:line="360" w:lineRule="auto"/>
              <w:jc w:val="center"/>
              <w:rPr>
                <w:rFonts w:ascii="Century Gothic" w:eastAsia="Lucida Sans Unicode" w:hAnsi="Century Gothic"/>
                <w:kern w:val="2"/>
                <w:sz w:val="16"/>
                <w:szCs w:val="16"/>
                <w:lang w:eastAsia="zh-CN"/>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3087B92"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1924E6BA"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7419586"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A120B8C"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Komunikacja głosowa z pacjentem w czasie badania: automatycznie z protokołu badania oraz przez dwukierunkowy interkom</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151D9D7"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C1F0119" w14:textId="1DC61B30" w:rsidR="00AF3F73" w:rsidRPr="00C875EC" w:rsidRDefault="00D75F81" w:rsidP="00165D8B">
            <w:pPr>
              <w:widowControl w:val="0"/>
              <w:spacing w:line="360" w:lineRule="auto"/>
              <w:jc w:val="center"/>
              <w:rPr>
                <w:rFonts w:ascii="Century Gothic" w:eastAsia="Lucida Sans Unicode" w:hAnsi="Century Gothic"/>
                <w:kern w:val="2"/>
                <w:sz w:val="16"/>
                <w:szCs w:val="16"/>
                <w:lang w:eastAsia="zh-CN"/>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C79D673" w14:textId="77777777" w:rsidR="00AF3F73" w:rsidRPr="00C875EC" w:rsidRDefault="00AF3F73" w:rsidP="00165D8B">
            <w:pPr>
              <w:widowControl w:val="0"/>
              <w:spacing w:line="360" w:lineRule="auto"/>
              <w:ind w:left="69"/>
              <w:rPr>
                <w:rFonts w:ascii="Century Gothic" w:hAnsi="Century Gothic"/>
                <w:sz w:val="16"/>
                <w:szCs w:val="16"/>
              </w:rPr>
            </w:pPr>
          </w:p>
        </w:tc>
      </w:tr>
      <w:tr w:rsidR="00AF3F73" w:rsidRPr="00C875EC" w14:paraId="0FE9FFE1" w14:textId="77777777" w:rsidTr="00562B86">
        <w:trPr>
          <w:trHeight w:val="41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7B4253E" w14:textId="77777777" w:rsidR="00AF3F73" w:rsidRPr="00C875EC" w:rsidRDefault="00AF3F73" w:rsidP="00165D8B">
            <w:pPr>
              <w:widowControl w:val="0"/>
              <w:spacing w:line="360" w:lineRule="auto"/>
              <w:ind w:left="142"/>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50593CB"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b/>
                <w:sz w:val="16"/>
                <w:szCs w:val="16"/>
              </w:rPr>
              <w:t>STÓŁ/GANTRY</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203852D"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C18CC31"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E5E3A28"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w:t>
            </w:r>
          </w:p>
        </w:tc>
      </w:tr>
      <w:tr w:rsidR="00AF3F73" w:rsidRPr="00C875EC" w14:paraId="64869521" w14:textId="77777777" w:rsidTr="00562B86">
        <w:trPr>
          <w:trHeight w:val="41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F0A0B12"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5F576B15"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Średnica otworu </w:t>
            </w:r>
            <w:proofErr w:type="spellStart"/>
            <w:r w:rsidRPr="00C875EC">
              <w:rPr>
                <w:rFonts w:ascii="Century Gothic" w:hAnsi="Century Gothic"/>
                <w:sz w:val="16"/>
                <w:szCs w:val="16"/>
              </w:rPr>
              <w:t>gantry</w:t>
            </w:r>
            <w:proofErr w:type="spellEnd"/>
            <w:r w:rsidRPr="00C875EC">
              <w:rPr>
                <w:rFonts w:ascii="Century Gothic" w:hAnsi="Century Gothic"/>
                <w:sz w:val="16"/>
                <w:szCs w:val="16"/>
              </w:rPr>
              <w:t xml:space="preserve"> [cm]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7B3F1A7" w14:textId="7FF8AF3B"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78 cm</w:t>
            </w:r>
          </w:p>
          <w:p w14:paraId="0D4A5229"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73EB519" w14:textId="540DB94F" w:rsidR="00AF3F73" w:rsidRPr="00C875EC" w:rsidRDefault="00D75F81" w:rsidP="00165D8B">
            <w:pPr>
              <w:widowControl w:val="0"/>
              <w:spacing w:line="360" w:lineRule="auto"/>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BB687DA"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735FFDAC"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A13F226"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A3D6982"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Maksymalny zakres przesuwu stołu, bez elementów metalowych podczas skanowania min.200 cm</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1056190"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200 cm</w:t>
            </w:r>
          </w:p>
          <w:p w14:paraId="767CBA22"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9FDAF0D" w14:textId="2D8AE05F" w:rsidR="00AF3F73" w:rsidRPr="00C875EC" w:rsidRDefault="00D75F81" w:rsidP="00165D8B">
            <w:pPr>
              <w:widowControl w:val="0"/>
              <w:spacing w:line="360" w:lineRule="auto"/>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4315394"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635217C2"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493B66E"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1CA790B" w14:textId="520B9CA3"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Panele sterujące na obudowie </w:t>
            </w:r>
            <w:proofErr w:type="spellStart"/>
            <w:r w:rsidRPr="00C875EC">
              <w:rPr>
                <w:rFonts w:ascii="Century Gothic" w:hAnsi="Century Gothic"/>
                <w:sz w:val="16"/>
                <w:szCs w:val="16"/>
              </w:rPr>
              <w:t>gantry</w:t>
            </w:r>
            <w:proofErr w:type="spellEnd"/>
            <w:r w:rsidRPr="00C875EC">
              <w:rPr>
                <w:rFonts w:ascii="Century Gothic" w:hAnsi="Century Gothic"/>
                <w:sz w:val="16"/>
                <w:szCs w:val="16"/>
              </w:rPr>
              <w:t xml:space="preserve"> umieszczone z przodu i z tyłu </w:t>
            </w:r>
            <w:proofErr w:type="spellStart"/>
            <w:r w:rsidRPr="00C875EC">
              <w:rPr>
                <w:rFonts w:ascii="Century Gothic" w:hAnsi="Century Gothic"/>
                <w:sz w:val="16"/>
                <w:szCs w:val="16"/>
              </w:rPr>
              <w:t>gantry</w:t>
            </w:r>
            <w:proofErr w:type="spellEnd"/>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F928817"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37BC62E" w14:textId="43CE59BA" w:rsidR="00AF3F73" w:rsidRPr="00C875EC" w:rsidRDefault="00D75F81" w:rsidP="00165D8B">
            <w:pPr>
              <w:widowControl w:val="0"/>
              <w:spacing w:line="360" w:lineRule="auto"/>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E6E94E0"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72285314" w14:textId="77777777" w:rsidTr="00562B86">
        <w:trPr>
          <w:trHeight w:val="41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F666B21"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728C247"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Wskaźniki informujące pacjenta o konieczności wstrzymania oddechu lub możliwości wypuszczenia powietrza, widoczne z przodu i z tyłu </w:t>
            </w:r>
            <w:proofErr w:type="spellStart"/>
            <w:r w:rsidRPr="00C875EC">
              <w:rPr>
                <w:rFonts w:ascii="Century Gothic" w:hAnsi="Century Gothic"/>
                <w:sz w:val="16"/>
                <w:szCs w:val="16"/>
              </w:rPr>
              <w:t>gantry</w:t>
            </w:r>
            <w:proofErr w:type="spellEnd"/>
            <w:r w:rsidRPr="00C875EC">
              <w:rPr>
                <w:rFonts w:ascii="Century Gothic" w:hAnsi="Century Gothic"/>
                <w:sz w:val="16"/>
                <w:szCs w:val="16"/>
              </w:rPr>
              <w:t xml:space="preserve">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1B21035"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Tak/Nie</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724A92E"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Tak – 5 pkt</w:t>
            </w:r>
          </w:p>
          <w:p w14:paraId="347B2127"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2B3AE08"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492ADC5F" w14:textId="77777777" w:rsidTr="00562B86">
        <w:trPr>
          <w:trHeight w:val="41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0080EF2"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03203F3" w14:textId="18A43146"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Maksymalne obciążenie blatu stołu w czasie ruchu wzdłużnego przy zachowaniu dokładności pozycjonowania ± 0,25 mm w całym zakresie skanowania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9CE574C"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300 kg</w:t>
            </w:r>
          </w:p>
          <w:p w14:paraId="3BF7C62B"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B7A2502" w14:textId="5E551DC5" w:rsidR="00AF3F73" w:rsidRPr="00C875EC" w:rsidRDefault="00D75F81" w:rsidP="00165D8B">
            <w:pPr>
              <w:widowControl w:val="0"/>
              <w:spacing w:line="360" w:lineRule="auto"/>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7EA78D9"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14176582" w14:textId="77777777" w:rsidTr="00562B86">
        <w:trPr>
          <w:trHeight w:val="41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C55038E"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476064D"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Minimalna wysokość blatu stołu nad podłogą</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EDC75CA"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540 mm</w:t>
            </w:r>
          </w:p>
          <w:p w14:paraId="5A9F9A9A"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7FAE614" w14:textId="0263E94F" w:rsidR="00AF3F73" w:rsidRPr="00C875EC" w:rsidRDefault="00D75F81" w:rsidP="00165D8B">
            <w:pPr>
              <w:widowControl w:val="0"/>
              <w:spacing w:line="360" w:lineRule="auto"/>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F5968D4"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71FF09C1" w14:textId="77777777" w:rsidTr="00562B86">
        <w:trPr>
          <w:trHeight w:val="41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09DF38E"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6958BCB"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Maksymalna prędkość przesuwu stołu</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220B23A" w14:textId="1544CC9B"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300 mm/s</w:t>
            </w:r>
          </w:p>
          <w:p w14:paraId="4B623FD9"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3384D70" w14:textId="4DFA2DE7" w:rsidR="00AF3F73" w:rsidRPr="00C875EC" w:rsidRDefault="00D75F81" w:rsidP="00165D8B">
            <w:pPr>
              <w:widowControl w:val="0"/>
              <w:spacing w:line="360" w:lineRule="auto"/>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1FF80D9"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32DE2E59" w14:textId="77777777" w:rsidTr="00562B86">
        <w:trPr>
          <w:trHeight w:val="41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02613F1"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FD7F4DF"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Maksymalna długość skanu topograficznego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AD9CD35"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185 cm</w:t>
            </w:r>
          </w:p>
          <w:p w14:paraId="60A21496"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4FCB062"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 200 cm – 10 pkt</w:t>
            </w:r>
          </w:p>
          <w:p w14:paraId="2D077D0A"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&lt; 200 cm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354AF85"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49B10FAC"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0A4EC8B"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8634221" w14:textId="3B379474"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Wyposażenie stołu:</w:t>
            </w:r>
            <w:r w:rsidRPr="00C875EC">
              <w:rPr>
                <w:rFonts w:ascii="Century Gothic" w:hAnsi="Century Gothic"/>
                <w:sz w:val="16"/>
                <w:szCs w:val="16"/>
              </w:rPr>
              <w:br/>
              <w:t>- materac</w:t>
            </w:r>
            <w:r w:rsidRPr="00C875EC">
              <w:rPr>
                <w:rFonts w:ascii="Century Gothic" w:hAnsi="Century Gothic"/>
                <w:sz w:val="16"/>
                <w:szCs w:val="16"/>
              </w:rPr>
              <w:br/>
              <w:t>- podgłówek do badania głowy</w:t>
            </w:r>
            <w:r w:rsidRPr="00C875EC">
              <w:rPr>
                <w:rFonts w:ascii="Century Gothic" w:hAnsi="Century Gothic"/>
                <w:sz w:val="16"/>
                <w:szCs w:val="16"/>
              </w:rPr>
              <w:br/>
              <w:t>- podgłówek do pozycji na wznak</w:t>
            </w:r>
            <w:r w:rsidRPr="00C875EC">
              <w:rPr>
                <w:rFonts w:ascii="Century Gothic" w:hAnsi="Century Gothic"/>
                <w:sz w:val="16"/>
                <w:szCs w:val="16"/>
              </w:rPr>
              <w:br/>
              <w:t>- pasy stabilizujące</w:t>
            </w:r>
            <w:r w:rsidRPr="00C875EC">
              <w:rPr>
                <w:rFonts w:ascii="Century Gothic" w:hAnsi="Century Gothic"/>
                <w:sz w:val="16"/>
                <w:szCs w:val="16"/>
              </w:rPr>
              <w:br/>
              <w:t>- podpórka pod ramię, kolana, nogi</w:t>
            </w:r>
          </w:p>
          <w:p w14:paraId="5970EA20" w14:textId="260BCD84"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uchwyt na rolkę prześcieradła jednorazowego</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BD2BBB1"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E776EFC" w14:textId="11BFC539" w:rsidR="00AF3F73" w:rsidRPr="00C875EC" w:rsidRDefault="00D75F81" w:rsidP="00165D8B">
            <w:pPr>
              <w:widowControl w:val="0"/>
              <w:spacing w:line="360" w:lineRule="auto"/>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6E992CA" w14:textId="77777777" w:rsidR="00AF3F73" w:rsidRPr="00C875EC" w:rsidRDefault="00AF3F73" w:rsidP="00165D8B">
            <w:pPr>
              <w:widowControl w:val="0"/>
              <w:spacing w:line="360" w:lineRule="auto"/>
              <w:ind w:left="227"/>
              <w:rPr>
                <w:rFonts w:ascii="Century Gothic" w:hAnsi="Century Gothic"/>
                <w:color w:val="FF0000"/>
                <w:sz w:val="16"/>
                <w:szCs w:val="16"/>
              </w:rPr>
            </w:pPr>
          </w:p>
        </w:tc>
      </w:tr>
      <w:tr w:rsidR="00AF3F73" w:rsidRPr="00C875EC" w14:paraId="43C676B4"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DD8EA5D"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5A3FA76" w14:textId="7AA162FF" w:rsidR="00AF3F73" w:rsidRPr="00C875EC" w:rsidRDefault="00AF3F73" w:rsidP="00165D8B">
            <w:pPr>
              <w:widowControl w:val="0"/>
              <w:spacing w:line="360" w:lineRule="auto"/>
              <w:rPr>
                <w:rFonts w:ascii="Century Gothic" w:hAnsi="Century Gothic" w:cstheme="minorHAnsi"/>
                <w:sz w:val="16"/>
                <w:szCs w:val="16"/>
              </w:rPr>
            </w:pPr>
            <w:r w:rsidRPr="00C875EC">
              <w:rPr>
                <w:rFonts w:ascii="Century Gothic" w:hAnsi="Century Gothic" w:cstheme="minorHAnsi"/>
                <w:sz w:val="16"/>
                <w:szCs w:val="16"/>
              </w:rPr>
              <w:t xml:space="preserve">Kamera wraz z algorytmami sztucznej inteligencji AI umieszczona nad stołem pacjentem do automatycznego pozycjonowania pacjenta umożliwiająca co najmniej: </w:t>
            </w:r>
          </w:p>
          <w:p w14:paraId="7ECC2581" w14:textId="77777777" w:rsidR="00AF3F73" w:rsidRPr="00C875EC" w:rsidRDefault="00AF3F73" w:rsidP="00165D8B">
            <w:pPr>
              <w:widowControl w:val="0"/>
              <w:spacing w:line="360" w:lineRule="auto"/>
              <w:rPr>
                <w:rFonts w:ascii="Century Gothic" w:hAnsi="Century Gothic" w:cstheme="minorHAnsi"/>
                <w:sz w:val="16"/>
                <w:szCs w:val="16"/>
              </w:rPr>
            </w:pPr>
            <w:r w:rsidRPr="00C875EC">
              <w:rPr>
                <w:rFonts w:ascii="Century Gothic" w:hAnsi="Century Gothic" w:cstheme="minorHAnsi"/>
                <w:sz w:val="16"/>
                <w:szCs w:val="16"/>
              </w:rPr>
              <w:t xml:space="preserve">- automatyczne wyznaczenie </w:t>
            </w:r>
            <w:proofErr w:type="spellStart"/>
            <w:r w:rsidRPr="00C875EC">
              <w:rPr>
                <w:rFonts w:ascii="Century Gothic" w:hAnsi="Century Gothic" w:cstheme="minorHAnsi"/>
                <w:sz w:val="16"/>
                <w:szCs w:val="16"/>
              </w:rPr>
              <w:t>izocentrum</w:t>
            </w:r>
            <w:proofErr w:type="spellEnd"/>
            <w:r w:rsidRPr="00C875EC">
              <w:rPr>
                <w:rFonts w:ascii="Century Gothic" w:hAnsi="Century Gothic" w:cstheme="minorHAnsi"/>
                <w:sz w:val="16"/>
                <w:szCs w:val="16"/>
              </w:rPr>
              <w:t xml:space="preserve"> pacjenta, </w:t>
            </w:r>
          </w:p>
          <w:p w14:paraId="78C7BF3E" w14:textId="77777777" w:rsidR="00AF3F73" w:rsidRPr="00C875EC" w:rsidRDefault="00AF3F73" w:rsidP="00165D8B">
            <w:pPr>
              <w:widowControl w:val="0"/>
              <w:spacing w:line="360" w:lineRule="auto"/>
              <w:rPr>
                <w:rFonts w:ascii="Century Gothic" w:hAnsi="Century Gothic" w:cstheme="minorHAnsi"/>
                <w:sz w:val="16"/>
                <w:szCs w:val="16"/>
              </w:rPr>
            </w:pPr>
            <w:r w:rsidRPr="00C875EC">
              <w:rPr>
                <w:rFonts w:ascii="Century Gothic" w:hAnsi="Century Gothic" w:cstheme="minorHAnsi"/>
                <w:sz w:val="16"/>
                <w:szCs w:val="16"/>
              </w:rPr>
              <w:t xml:space="preserve">- automatyczne określenie odpowiedniej wysokości pacjenta, </w:t>
            </w:r>
          </w:p>
          <w:p w14:paraId="2200B79E" w14:textId="77777777" w:rsidR="00AF3F73" w:rsidRPr="00C875EC" w:rsidRDefault="00AF3F73" w:rsidP="00165D8B">
            <w:pPr>
              <w:widowControl w:val="0"/>
              <w:spacing w:line="360" w:lineRule="auto"/>
              <w:rPr>
                <w:rFonts w:ascii="Century Gothic" w:hAnsi="Century Gothic" w:cstheme="minorHAnsi"/>
                <w:sz w:val="16"/>
                <w:szCs w:val="16"/>
              </w:rPr>
            </w:pPr>
            <w:r w:rsidRPr="00C875EC">
              <w:rPr>
                <w:rFonts w:ascii="Century Gothic" w:hAnsi="Century Gothic" w:cstheme="minorHAnsi"/>
                <w:sz w:val="16"/>
                <w:szCs w:val="16"/>
              </w:rPr>
              <w:t xml:space="preserve">- automatyczne wyszukanie anatomicznych punktów referencyjnych pacjenta, </w:t>
            </w:r>
          </w:p>
          <w:p w14:paraId="1090F940" w14:textId="77777777" w:rsidR="00AF3F73" w:rsidRPr="00C875EC" w:rsidRDefault="00AF3F73" w:rsidP="00165D8B">
            <w:pPr>
              <w:widowControl w:val="0"/>
              <w:spacing w:line="360" w:lineRule="auto"/>
              <w:rPr>
                <w:rFonts w:ascii="Century Gothic" w:hAnsi="Century Gothic"/>
                <w:sz w:val="16"/>
                <w:szCs w:val="16"/>
                <w:highlight w:val="yellow"/>
              </w:rPr>
            </w:pPr>
            <w:r w:rsidRPr="00C875EC">
              <w:rPr>
                <w:rFonts w:ascii="Century Gothic" w:hAnsi="Century Gothic" w:cstheme="minorHAnsi"/>
                <w:sz w:val="16"/>
                <w:szCs w:val="16"/>
              </w:rPr>
              <w:t xml:space="preserve">- automatyczne ustawienie początku i zakresu </w:t>
            </w:r>
            <w:proofErr w:type="spellStart"/>
            <w:r w:rsidRPr="00C875EC">
              <w:rPr>
                <w:rFonts w:ascii="Century Gothic" w:hAnsi="Century Gothic" w:cstheme="minorHAnsi"/>
                <w:sz w:val="16"/>
                <w:szCs w:val="16"/>
              </w:rPr>
              <w:t>topogramu</w:t>
            </w:r>
            <w:proofErr w:type="spellEnd"/>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4B6BF5A"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Tak/Nie</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1D7B4E4"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Tak – 20 pkt</w:t>
            </w:r>
          </w:p>
          <w:p w14:paraId="1B435676"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158B939" w14:textId="77777777" w:rsidR="00AF3F73" w:rsidRPr="00C875EC" w:rsidRDefault="00AF3F73" w:rsidP="00165D8B">
            <w:pPr>
              <w:widowControl w:val="0"/>
              <w:spacing w:line="360" w:lineRule="auto"/>
              <w:ind w:left="227"/>
              <w:rPr>
                <w:rFonts w:ascii="Century Gothic" w:hAnsi="Century Gothic"/>
                <w:color w:val="FF0000"/>
                <w:sz w:val="16"/>
                <w:szCs w:val="16"/>
              </w:rPr>
            </w:pPr>
          </w:p>
        </w:tc>
      </w:tr>
      <w:tr w:rsidR="00AF3F73" w:rsidRPr="00C875EC" w14:paraId="02E03DE1"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084B0F7"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D85C46F" w14:textId="1F9DBAB4"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Automatyczny na podstawie </w:t>
            </w:r>
            <w:proofErr w:type="spellStart"/>
            <w:r w:rsidRPr="00C875EC">
              <w:rPr>
                <w:rFonts w:ascii="Century Gothic" w:hAnsi="Century Gothic"/>
                <w:sz w:val="16"/>
                <w:szCs w:val="16"/>
              </w:rPr>
              <w:t>topogramu</w:t>
            </w:r>
            <w:proofErr w:type="spellEnd"/>
            <w:r w:rsidRPr="00C875EC">
              <w:rPr>
                <w:rFonts w:ascii="Century Gothic" w:hAnsi="Century Gothic"/>
                <w:sz w:val="16"/>
                <w:szCs w:val="16"/>
              </w:rPr>
              <w:t xml:space="preserve"> dobór parametrów skanowania min. </w:t>
            </w:r>
            <w:proofErr w:type="spellStart"/>
            <w:r w:rsidRPr="00C875EC">
              <w:rPr>
                <w:rFonts w:ascii="Century Gothic" w:hAnsi="Century Gothic"/>
                <w:sz w:val="16"/>
                <w:szCs w:val="16"/>
              </w:rPr>
              <w:t>kV</w:t>
            </w:r>
            <w:proofErr w:type="spellEnd"/>
            <w:r w:rsidRPr="00C875EC">
              <w:rPr>
                <w:rFonts w:ascii="Century Gothic" w:hAnsi="Century Gothic"/>
                <w:sz w:val="16"/>
                <w:szCs w:val="16"/>
              </w:rPr>
              <w:t xml:space="preserve">, </w:t>
            </w:r>
            <w:proofErr w:type="spellStart"/>
            <w:r w:rsidRPr="00C875EC">
              <w:rPr>
                <w:rFonts w:ascii="Century Gothic" w:hAnsi="Century Gothic"/>
                <w:sz w:val="16"/>
                <w:szCs w:val="16"/>
              </w:rPr>
              <w:t>mA</w:t>
            </w:r>
            <w:proofErr w:type="spellEnd"/>
            <w:r w:rsidRPr="00C875EC">
              <w:rPr>
                <w:rFonts w:ascii="Century Gothic" w:hAnsi="Century Gothic"/>
                <w:sz w:val="16"/>
                <w:szCs w:val="16"/>
              </w:rPr>
              <w:t xml:space="preserve"> w celu optymalizacji dawki i jakości obrazowania do rozmiarów pacjenta.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FCD7B7D" w14:textId="129A4D43"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Tak/Nie</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492BC83"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Tak – 10 pkt</w:t>
            </w:r>
          </w:p>
          <w:p w14:paraId="690747D8" w14:textId="4C56B7C5"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75C16B7" w14:textId="77777777" w:rsidR="00AF3F73" w:rsidRPr="00C875EC" w:rsidRDefault="00AF3F73" w:rsidP="00165D8B">
            <w:pPr>
              <w:widowControl w:val="0"/>
              <w:spacing w:line="360" w:lineRule="auto"/>
              <w:ind w:left="227"/>
              <w:rPr>
                <w:rFonts w:ascii="Century Gothic" w:hAnsi="Century Gothic"/>
                <w:color w:val="FF0000"/>
                <w:sz w:val="16"/>
                <w:szCs w:val="16"/>
              </w:rPr>
            </w:pPr>
          </w:p>
        </w:tc>
      </w:tr>
      <w:tr w:rsidR="00AF3F73" w:rsidRPr="00C875EC" w14:paraId="40884739"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2FC4BDAC"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9AD2C1A" w14:textId="48034F35" w:rsidR="00AF3F73" w:rsidRPr="00C875EC" w:rsidRDefault="00AF3F73" w:rsidP="00165D8B">
            <w:pPr>
              <w:widowControl w:val="0"/>
              <w:spacing w:line="360" w:lineRule="auto"/>
              <w:rPr>
                <w:rFonts w:ascii="Century Gothic" w:hAnsi="Century Gothic"/>
                <w:sz w:val="16"/>
                <w:szCs w:val="16"/>
                <w:highlight w:val="yellow"/>
              </w:rPr>
            </w:pPr>
            <w:r w:rsidRPr="00C875EC">
              <w:rPr>
                <w:rFonts w:ascii="Century Gothic" w:hAnsi="Century Gothic"/>
                <w:sz w:val="16"/>
                <w:szCs w:val="16"/>
              </w:rPr>
              <w:t xml:space="preserve">Automatyczne ostrzeganie personelu przed potencjalną kolizją pacjenta na tablecie na </w:t>
            </w:r>
            <w:proofErr w:type="spellStart"/>
            <w:r w:rsidRPr="00C875EC">
              <w:rPr>
                <w:rFonts w:ascii="Century Gothic" w:hAnsi="Century Gothic"/>
                <w:sz w:val="16"/>
                <w:szCs w:val="16"/>
              </w:rPr>
              <w:t>gantry</w:t>
            </w:r>
            <w:proofErr w:type="spellEnd"/>
            <w:r w:rsidRPr="00C875EC">
              <w:rPr>
                <w:rFonts w:ascii="Century Gothic" w:hAnsi="Century Gothic"/>
                <w:sz w:val="16"/>
                <w:szCs w:val="16"/>
              </w:rPr>
              <w:t xml:space="preserve"> w przypadku nieprawidłowego ułożenia pacjenta przed wjazdem pacjenta do </w:t>
            </w:r>
            <w:proofErr w:type="spellStart"/>
            <w:r w:rsidRPr="00C875EC">
              <w:rPr>
                <w:rFonts w:ascii="Century Gothic" w:hAnsi="Century Gothic"/>
                <w:sz w:val="16"/>
                <w:szCs w:val="16"/>
              </w:rPr>
              <w:t>gantry</w:t>
            </w:r>
            <w:proofErr w:type="spellEnd"/>
            <w:r w:rsidRPr="00C875EC">
              <w:rPr>
                <w:rFonts w:ascii="Century Gothic" w:hAnsi="Century Gothic"/>
                <w:sz w:val="16"/>
                <w:szCs w:val="16"/>
              </w:rPr>
              <w:t>. System niezależny od wbudowanych dotykowych czujników kolizyjnych.</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381B942"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Tak/Nie</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2AD14AF"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Tak – 10 pkt</w:t>
            </w:r>
          </w:p>
          <w:p w14:paraId="54FF5337"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228566C" w14:textId="77777777" w:rsidR="00AF3F73" w:rsidRPr="00C875EC" w:rsidRDefault="00AF3F73" w:rsidP="00165D8B">
            <w:pPr>
              <w:widowControl w:val="0"/>
              <w:spacing w:line="360" w:lineRule="auto"/>
              <w:ind w:left="227"/>
              <w:rPr>
                <w:rFonts w:ascii="Century Gothic" w:hAnsi="Century Gothic"/>
                <w:color w:val="FF0000"/>
                <w:sz w:val="16"/>
                <w:szCs w:val="16"/>
              </w:rPr>
            </w:pPr>
          </w:p>
        </w:tc>
      </w:tr>
      <w:tr w:rsidR="00AF3F73" w:rsidRPr="00C875EC" w14:paraId="39E9E969"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7213551"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0073592" w14:textId="7B0C2902"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Pełna integracja systemu (klasy IV) z dostarczonym </w:t>
            </w:r>
            <w:proofErr w:type="spellStart"/>
            <w:r w:rsidRPr="00C875EC">
              <w:rPr>
                <w:rFonts w:ascii="Century Gothic" w:hAnsi="Century Gothic"/>
                <w:sz w:val="16"/>
                <w:szCs w:val="16"/>
              </w:rPr>
              <w:t>wstrzykiwaczem</w:t>
            </w:r>
            <w:proofErr w:type="spellEnd"/>
            <w:r w:rsidRPr="00C875EC">
              <w:rPr>
                <w:rFonts w:ascii="Century Gothic" w:hAnsi="Century Gothic"/>
                <w:sz w:val="16"/>
                <w:szCs w:val="16"/>
              </w:rPr>
              <w:t xml:space="preserve"> automatycznym.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F9F1761"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550A8F2" w14:textId="04FDDF12" w:rsidR="00AF3F73" w:rsidRPr="00C875EC" w:rsidRDefault="00D75F81" w:rsidP="00165D8B">
            <w:pPr>
              <w:widowControl w:val="0"/>
              <w:spacing w:line="360" w:lineRule="auto"/>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26E3B68" w14:textId="77777777" w:rsidR="00AF3F73" w:rsidRPr="00C875EC" w:rsidRDefault="00AF3F73" w:rsidP="00165D8B">
            <w:pPr>
              <w:widowControl w:val="0"/>
              <w:spacing w:line="360" w:lineRule="auto"/>
              <w:ind w:left="227"/>
              <w:rPr>
                <w:rFonts w:ascii="Century Gothic" w:hAnsi="Century Gothic"/>
                <w:color w:val="FF0000"/>
                <w:sz w:val="16"/>
                <w:szCs w:val="16"/>
              </w:rPr>
            </w:pPr>
          </w:p>
        </w:tc>
      </w:tr>
      <w:tr w:rsidR="00AF3F73" w:rsidRPr="00C875EC" w14:paraId="70D4EBE2" w14:textId="77777777" w:rsidTr="00562B86">
        <w:trPr>
          <w:trHeight w:val="34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DAC38CF" w14:textId="77777777" w:rsidR="00AF3F73" w:rsidRPr="00C875EC" w:rsidRDefault="00AF3F73" w:rsidP="00165D8B">
            <w:pPr>
              <w:widowControl w:val="0"/>
              <w:spacing w:line="360" w:lineRule="auto"/>
              <w:ind w:left="142"/>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30C4AF8"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b/>
                <w:sz w:val="16"/>
                <w:szCs w:val="16"/>
              </w:rPr>
              <w:t>GENERATOR/LAMPA RTG</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9A4E9E7"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6AE2CA4" w14:textId="77777777" w:rsidR="00AF3F73" w:rsidRPr="00C875EC" w:rsidRDefault="00AF3F73" w:rsidP="00165D8B">
            <w:pPr>
              <w:widowControl w:val="0"/>
              <w:spacing w:line="360" w:lineRule="auto"/>
              <w:jc w:val="center"/>
              <w:rPr>
                <w:rFonts w:ascii="Century Gothic" w:eastAsia="Lucida Sans Unicode" w:hAnsi="Century Gothic"/>
                <w:kern w:val="2"/>
                <w:sz w:val="16"/>
                <w:szCs w:val="16"/>
                <w:lang w:eastAsia="zh-CN"/>
              </w:rPr>
            </w:pPr>
            <w:r w:rsidRPr="00C875EC">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2F374CF" w14:textId="77777777" w:rsidR="00AF3F73" w:rsidRPr="00C875EC" w:rsidRDefault="00AF3F73" w:rsidP="00165D8B">
            <w:pPr>
              <w:widowControl w:val="0"/>
              <w:spacing w:line="360" w:lineRule="auto"/>
              <w:jc w:val="center"/>
              <w:rPr>
                <w:rFonts w:ascii="Century Gothic" w:hAnsi="Century Gothic"/>
                <w:bCs/>
                <w:sz w:val="16"/>
                <w:szCs w:val="16"/>
              </w:rPr>
            </w:pPr>
            <w:r w:rsidRPr="00C875EC">
              <w:rPr>
                <w:rFonts w:ascii="Century Gothic" w:hAnsi="Century Gothic"/>
                <w:bCs/>
                <w:sz w:val="16"/>
                <w:szCs w:val="16"/>
              </w:rPr>
              <w:t>-</w:t>
            </w:r>
          </w:p>
        </w:tc>
      </w:tr>
      <w:tr w:rsidR="00AF3F73" w:rsidRPr="00C875EC" w14:paraId="131A76F0" w14:textId="77777777" w:rsidTr="00562B86">
        <w:trPr>
          <w:trHeight w:val="34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36A3044"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BCA8197"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Maksymalna moc generatora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2DA2C02"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100 kW</w:t>
            </w:r>
          </w:p>
          <w:p w14:paraId="36D744BC"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B74AB72" w14:textId="1A637455" w:rsidR="00AF3F73" w:rsidRPr="00C875EC" w:rsidRDefault="00D75F81" w:rsidP="00165D8B">
            <w:pPr>
              <w:widowControl w:val="0"/>
              <w:spacing w:line="360" w:lineRule="auto"/>
              <w:jc w:val="center"/>
              <w:rPr>
                <w:rFonts w:ascii="Century Gothic" w:eastAsia="Lucida Sans Unicode" w:hAnsi="Century Gothic"/>
                <w:kern w:val="2"/>
                <w:sz w:val="16"/>
                <w:szCs w:val="16"/>
                <w:lang w:eastAsia="zh-CN"/>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5E23BBC" w14:textId="77777777" w:rsidR="00AF3F73" w:rsidRPr="00C875EC" w:rsidRDefault="00AF3F73" w:rsidP="00165D8B">
            <w:pPr>
              <w:widowControl w:val="0"/>
              <w:spacing w:line="360" w:lineRule="auto"/>
              <w:rPr>
                <w:rFonts w:ascii="Century Gothic" w:hAnsi="Century Gothic"/>
                <w:bCs/>
                <w:sz w:val="16"/>
                <w:szCs w:val="16"/>
              </w:rPr>
            </w:pPr>
          </w:p>
        </w:tc>
      </w:tr>
      <w:tr w:rsidR="00AF3F73" w:rsidRPr="00C875EC" w14:paraId="51DD83AC" w14:textId="77777777" w:rsidTr="00562B86">
        <w:trPr>
          <w:trHeight w:val="279"/>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9518E48"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8CC49BB"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Minimalne napięcie anodowe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0356239"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xml:space="preserve">≤ 80 </w:t>
            </w:r>
            <w:proofErr w:type="spellStart"/>
            <w:r w:rsidRPr="00C875EC">
              <w:rPr>
                <w:rFonts w:ascii="Century Gothic" w:hAnsi="Century Gothic"/>
                <w:sz w:val="16"/>
                <w:szCs w:val="16"/>
              </w:rPr>
              <w:t>kV</w:t>
            </w:r>
            <w:proofErr w:type="spellEnd"/>
          </w:p>
          <w:p w14:paraId="7B0615FF"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386CA0E" w14:textId="74729C98" w:rsidR="00AF3F73" w:rsidRPr="00C875EC" w:rsidRDefault="00D75F81" w:rsidP="00165D8B">
            <w:pPr>
              <w:widowControl w:val="0"/>
              <w:spacing w:line="360" w:lineRule="auto"/>
              <w:jc w:val="center"/>
              <w:rPr>
                <w:rFonts w:ascii="Century Gothic" w:hAnsi="Century Gothic"/>
                <w:b/>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5023CA6" w14:textId="77777777" w:rsidR="00AF3F73" w:rsidRPr="00C875EC" w:rsidRDefault="00AF3F73" w:rsidP="00165D8B">
            <w:pPr>
              <w:widowControl w:val="0"/>
              <w:spacing w:line="360" w:lineRule="auto"/>
              <w:rPr>
                <w:rFonts w:ascii="Century Gothic" w:hAnsi="Century Gothic"/>
                <w:bCs/>
                <w:sz w:val="16"/>
                <w:szCs w:val="16"/>
              </w:rPr>
            </w:pPr>
          </w:p>
        </w:tc>
      </w:tr>
      <w:tr w:rsidR="00AF3F73" w:rsidRPr="00C875EC" w14:paraId="4224B032"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F8CD6B9"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9166786" w14:textId="7631691C"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Napięcie anodowe 70 </w:t>
            </w:r>
            <w:proofErr w:type="spellStart"/>
            <w:r w:rsidRPr="00C875EC">
              <w:rPr>
                <w:rFonts w:ascii="Century Gothic" w:hAnsi="Century Gothic"/>
                <w:sz w:val="16"/>
                <w:szCs w:val="16"/>
              </w:rPr>
              <w:t>kV</w:t>
            </w:r>
            <w:proofErr w:type="spellEnd"/>
            <w:r w:rsidRPr="00C875EC">
              <w:rPr>
                <w:rFonts w:ascii="Century Gothic" w:hAnsi="Century Gothic"/>
                <w:sz w:val="16"/>
                <w:szCs w:val="16"/>
              </w:rPr>
              <w:t xml:space="preserve"> do badań </w:t>
            </w:r>
            <w:proofErr w:type="spellStart"/>
            <w:r w:rsidRPr="00C875EC">
              <w:rPr>
                <w:rFonts w:ascii="Century Gothic" w:hAnsi="Century Gothic"/>
                <w:sz w:val="16"/>
                <w:szCs w:val="16"/>
              </w:rPr>
              <w:t>niskodawkowych</w:t>
            </w:r>
            <w:proofErr w:type="spellEnd"/>
            <w:r w:rsidRPr="00C875EC">
              <w:rPr>
                <w:rFonts w:ascii="Century Gothic" w:hAnsi="Century Gothic"/>
                <w:sz w:val="16"/>
                <w:szCs w:val="16"/>
              </w:rPr>
              <w:t xml:space="preserve"> i pediatrycznych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B8E643C" w14:textId="09209FD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Tak/Nie</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3A0A49E"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Tak – 10 pkt</w:t>
            </w:r>
          </w:p>
          <w:p w14:paraId="10A8227F" w14:textId="04D80D01"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D402DAB"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3FFC4EFB"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A112F62"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0538A88"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Maksymalne napięcie anodowe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FF66BA1"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xml:space="preserve">≥ 140 </w:t>
            </w:r>
            <w:proofErr w:type="spellStart"/>
            <w:r w:rsidRPr="00C875EC">
              <w:rPr>
                <w:rFonts w:ascii="Century Gothic" w:hAnsi="Century Gothic"/>
                <w:sz w:val="16"/>
                <w:szCs w:val="16"/>
              </w:rPr>
              <w:t>kV</w:t>
            </w:r>
            <w:proofErr w:type="spellEnd"/>
          </w:p>
          <w:p w14:paraId="0B8BF2BB"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2EBB159" w14:textId="6BEE6A81" w:rsidR="00AF3F73" w:rsidRPr="00C875EC" w:rsidRDefault="00D75F81" w:rsidP="00165D8B">
            <w:pPr>
              <w:widowControl w:val="0"/>
              <w:spacing w:line="360" w:lineRule="auto"/>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6FF6CC2"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1562BDDD" w14:textId="77777777" w:rsidTr="00562B86">
        <w:trPr>
          <w:trHeight w:val="358"/>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D6EBA71"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BF350ED"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Maksymalny prąd anody lampy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0745FB4"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xml:space="preserve">≥ 1000 </w:t>
            </w:r>
            <w:proofErr w:type="spellStart"/>
            <w:r w:rsidRPr="00C875EC">
              <w:rPr>
                <w:rFonts w:ascii="Century Gothic" w:hAnsi="Century Gothic"/>
                <w:sz w:val="16"/>
                <w:szCs w:val="16"/>
              </w:rPr>
              <w:t>mA</w:t>
            </w:r>
            <w:proofErr w:type="spellEnd"/>
          </w:p>
          <w:p w14:paraId="7B883A6E"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4367716"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 xml:space="preserve">≥ 1300 </w:t>
            </w:r>
            <w:proofErr w:type="spellStart"/>
            <w:r w:rsidRPr="00C875EC">
              <w:rPr>
                <w:rFonts w:ascii="Century Gothic" w:hAnsi="Century Gothic"/>
                <w:sz w:val="16"/>
                <w:szCs w:val="16"/>
              </w:rPr>
              <w:t>mA</w:t>
            </w:r>
            <w:proofErr w:type="spellEnd"/>
            <w:r w:rsidRPr="00C875EC">
              <w:rPr>
                <w:rFonts w:ascii="Century Gothic" w:hAnsi="Century Gothic"/>
                <w:sz w:val="16"/>
                <w:szCs w:val="16"/>
              </w:rPr>
              <w:t xml:space="preserve"> – 10 pkt</w:t>
            </w:r>
          </w:p>
          <w:p w14:paraId="28835AD7"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 xml:space="preserve">&lt; 1300 </w:t>
            </w:r>
            <w:proofErr w:type="spellStart"/>
            <w:proofErr w:type="gramStart"/>
            <w:r w:rsidRPr="00C875EC">
              <w:rPr>
                <w:rFonts w:ascii="Century Gothic" w:hAnsi="Century Gothic"/>
                <w:sz w:val="16"/>
                <w:szCs w:val="16"/>
              </w:rPr>
              <w:t>mA</w:t>
            </w:r>
            <w:proofErr w:type="spellEnd"/>
            <w:r w:rsidRPr="00C875EC">
              <w:rPr>
                <w:rFonts w:ascii="Century Gothic" w:hAnsi="Century Gothic"/>
                <w:sz w:val="16"/>
                <w:szCs w:val="16"/>
              </w:rPr>
              <w:t xml:space="preserve">  -</w:t>
            </w:r>
            <w:proofErr w:type="gramEnd"/>
            <w:r w:rsidRPr="00C875EC">
              <w:rPr>
                <w:rFonts w:ascii="Century Gothic" w:hAnsi="Century Gothic"/>
                <w:sz w:val="16"/>
                <w:szCs w:val="16"/>
              </w:rPr>
              <w:t xml:space="preserve">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240A765"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7F988ECA" w14:textId="77777777" w:rsidTr="00562B86">
        <w:trPr>
          <w:trHeight w:val="358"/>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81A778B"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A68C212" w14:textId="0039C654"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Pojemność cieplna anody lampy (dopuszcza się podanie wartości efektywnej potwierdzonej przez producenta w przypadku nowoczesnej konstrukcji lampy innej niż klasyczna)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FEA1DAF" w14:textId="028F947E"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 4,0 MHU</w:t>
            </w:r>
          </w:p>
          <w:p w14:paraId="738180D6"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F805E4E" w14:textId="604F3821" w:rsidR="00AF3F73" w:rsidRPr="00C875EC" w:rsidRDefault="00AF3F73" w:rsidP="00165D8B">
            <w:pPr>
              <w:pStyle w:val="Default"/>
              <w:spacing w:before="100" w:line="360" w:lineRule="auto"/>
              <w:jc w:val="center"/>
              <w:rPr>
                <w:rFonts w:ascii="Century Gothic" w:hAnsi="Century Gothic" w:cs="Times New Roman"/>
                <w:color w:val="auto"/>
                <w:sz w:val="16"/>
                <w:szCs w:val="16"/>
                <w:lang w:eastAsia="ar-SA"/>
              </w:rPr>
            </w:pPr>
            <w:r w:rsidRPr="00C875EC">
              <w:rPr>
                <w:rFonts w:ascii="Century Gothic" w:hAnsi="Century Gothic" w:cs="Times New Roman"/>
                <w:color w:val="auto"/>
                <w:sz w:val="16"/>
                <w:szCs w:val="16"/>
                <w:lang w:eastAsia="ar-SA"/>
              </w:rPr>
              <w:t>≥ 30 MHU – 10 pkt</w:t>
            </w:r>
          </w:p>
          <w:p w14:paraId="4A388FC5" w14:textId="5A29416C"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&lt; 30 MHU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6F0667C"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1176CB13" w14:textId="77777777" w:rsidTr="00562B86">
        <w:trPr>
          <w:trHeight w:val="358"/>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AAAE361"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8E1CDCA"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Szybkość chłodzenia anody lampy</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9A09825"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xml:space="preserve">≥ 1500 </w:t>
            </w:r>
            <w:proofErr w:type="spellStart"/>
            <w:r w:rsidRPr="00C875EC">
              <w:rPr>
                <w:rFonts w:ascii="Century Gothic" w:hAnsi="Century Gothic"/>
                <w:sz w:val="16"/>
                <w:szCs w:val="16"/>
              </w:rPr>
              <w:t>kHU</w:t>
            </w:r>
            <w:proofErr w:type="spellEnd"/>
            <w:r w:rsidRPr="00C875EC">
              <w:rPr>
                <w:rFonts w:ascii="Century Gothic" w:hAnsi="Century Gothic"/>
                <w:sz w:val="16"/>
                <w:szCs w:val="16"/>
              </w:rPr>
              <w:t>/min</w:t>
            </w:r>
          </w:p>
          <w:p w14:paraId="20F9B483"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68EBCD0"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 xml:space="preserve">≥ 3000 </w:t>
            </w:r>
            <w:proofErr w:type="spellStart"/>
            <w:r w:rsidRPr="00C875EC">
              <w:rPr>
                <w:rFonts w:ascii="Century Gothic" w:hAnsi="Century Gothic"/>
                <w:sz w:val="16"/>
                <w:szCs w:val="16"/>
              </w:rPr>
              <w:t>kHU</w:t>
            </w:r>
            <w:proofErr w:type="spellEnd"/>
            <w:r w:rsidRPr="00C875EC">
              <w:rPr>
                <w:rFonts w:ascii="Century Gothic" w:hAnsi="Century Gothic"/>
                <w:sz w:val="16"/>
                <w:szCs w:val="16"/>
              </w:rPr>
              <w:t>/min – 10 pkt</w:t>
            </w:r>
          </w:p>
          <w:p w14:paraId="4CEE4C62" w14:textId="77777777" w:rsidR="00AF3F73" w:rsidRPr="00C875EC" w:rsidRDefault="00AF3F73" w:rsidP="00165D8B">
            <w:pPr>
              <w:widowControl w:val="0"/>
              <w:spacing w:before="100" w:line="360" w:lineRule="auto"/>
              <w:jc w:val="center"/>
              <w:rPr>
                <w:rFonts w:ascii="Century Gothic" w:eastAsia="Lucida Sans Unicode" w:hAnsi="Century Gothic"/>
                <w:kern w:val="2"/>
                <w:sz w:val="16"/>
                <w:szCs w:val="16"/>
                <w:lang w:eastAsia="zh-CN"/>
              </w:rPr>
            </w:pPr>
            <w:r w:rsidRPr="00C875EC">
              <w:rPr>
                <w:rFonts w:ascii="Century Gothic" w:hAnsi="Century Gothic"/>
                <w:sz w:val="16"/>
                <w:szCs w:val="16"/>
              </w:rPr>
              <w:t xml:space="preserve">&lt; 3000 </w:t>
            </w:r>
            <w:proofErr w:type="spellStart"/>
            <w:r w:rsidRPr="00C875EC">
              <w:rPr>
                <w:rFonts w:ascii="Century Gothic" w:hAnsi="Century Gothic"/>
                <w:sz w:val="16"/>
                <w:szCs w:val="16"/>
              </w:rPr>
              <w:t>kHU</w:t>
            </w:r>
            <w:proofErr w:type="spellEnd"/>
            <w:r w:rsidRPr="00C875EC">
              <w:rPr>
                <w:rFonts w:ascii="Century Gothic" w:hAnsi="Century Gothic"/>
                <w:sz w:val="16"/>
                <w:szCs w:val="16"/>
              </w:rPr>
              <w:t>/min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CF516C1"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5AE63FA2" w14:textId="77777777" w:rsidTr="00562B86">
        <w:trPr>
          <w:trHeight w:val="216"/>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5594D2E"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DF296CF" w14:textId="302AE0D2"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Dynamiczny kolimator lub równoważne rozwiązanie do redukcji nadmiarowej dawki w </w:t>
            </w:r>
            <w:r w:rsidR="00D63F0C" w:rsidRPr="00C875EC">
              <w:rPr>
                <w:rFonts w:ascii="Century Gothic" w:hAnsi="Century Gothic"/>
                <w:sz w:val="16"/>
                <w:szCs w:val="16"/>
              </w:rPr>
              <w:t>badaniach spiralnych</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E904668"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FEA015C" w14:textId="3478B74C" w:rsidR="00AF3F73" w:rsidRPr="00C875EC" w:rsidRDefault="00D75F81" w:rsidP="00165D8B">
            <w:pPr>
              <w:widowControl w:val="0"/>
              <w:spacing w:line="360" w:lineRule="auto"/>
              <w:jc w:val="center"/>
              <w:rPr>
                <w:rFonts w:ascii="Century Gothic" w:eastAsia="Lucida Sans Unicode" w:hAnsi="Century Gothic"/>
                <w:kern w:val="2"/>
                <w:sz w:val="16"/>
                <w:szCs w:val="16"/>
                <w:lang w:eastAsia="zh-CN"/>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F4310BF"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60941B02"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E24184C" w14:textId="77777777" w:rsidR="00AF3F73" w:rsidRPr="00C875EC" w:rsidRDefault="00AF3F73" w:rsidP="00165D8B">
            <w:pPr>
              <w:widowControl w:val="0"/>
              <w:spacing w:line="360" w:lineRule="auto"/>
              <w:ind w:left="142"/>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59C4EB68"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b/>
                <w:sz w:val="16"/>
                <w:szCs w:val="16"/>
              </w:rPr>
              <w:t>PARAMETRY SKANU JEDNOENERGETYCZNEGO</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287DFC7"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1A0BDD1" w14:textId="77777777" w:rsidR="00AF3F73" w:rsidRPr="00C875EC" w:rsidRDefault="00AF3F73" w:rsidP="00165D8B">
            <w:pPr>
              <w:widowControl w:val="0"/>
              <w:spacing w:line="360" w:lineRule="auto"/>
              <w:ind w:left="-70" w:right="-70"/>
              <w:jc w:val="center"/>
              <w:rPr>
                <w:rFonts w:ascii="Century Gothic" w:hAnsi="Century Gothic"/>
                <w:sz w:val="16"/>
                <w:szCs w:val="16"/>
                <w:shd w:val="clear" w:color="auto" w:fill="FFFF00"/>
              </w:rPr>
            </w:pPr>
            <w:r w:rsidRPr="00C875EC">
              <w:rPr>
                <w:rFonts w:ascii="Century Gothic" w:hAnsi="Century Gothic"/>
                <w:sz w:val="16"/>
                <w:szCs w:val="16"/>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E9EE3BF" w14:textId="77777777" w:rsidR="00AF3F73" w:rsidRPr="00C875EC" w:rsidRDefault="00AF3F73" w:rsidP="00165D8B">
            <w:pPr>
              <w:widowControl w:val="0"/>
              <w:spacing w:line="360" w:lineRule="auto"/>
              <w:jc w:val="center"/>
              <w:rPr>
                <w:rFonts w:ascii="Century Gothic" w:hAnsi="Century Gothic"/>
                <w:bCs/>
                <w:sz w:val="16"/>
                <w:szCs w:val="16"/>
              </w:rPr>
            </w:pPr>
            <w:r w:rsidRPr="00C875EC">
              <w:rPr>
                <w:rFonts w:ascii="Century Gothic" w:hAnsi="Century Gothic"/>
                <w:bCs/>
                <w:sz w:val="16"/>
                <w:szCs w:val="16"/>
              </w:rPr>
              <w:t>-</w:t>
            </w:r>
          </w:p>
        </w:tc>
      </w:tr>
      <w:tr w:rsidR="00AF3F73" w:rsidRPr="00C875EC" w14:paraId="3654FBB7"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2CDD090C"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6B0EBB9"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Maksymalna rozdzielczość wysokokontrastowa [</w:t>
            </w:r>
            <w:proofErr w:type="spellStart"/>
            <w:r w:rsidRPr="00C875EC">
              <w:rPr>
                <w:rFonts w:ascii="Century Gothic" w:hAnsi="Century Gothic"/>
                <w:sz w:val="16"/>
                <w:szCs w:val="16"/>
              </w:rPr>
              <w:t>pl</w:t>
            </w:r>
            <w:proofErr w:type="spellEnd"/>
            <w:r w:rsidRPr="00C875EC">
              <w:rPr>
                <w:rFonts w:ascii="Century Gothic" w:hAnsi="Century Gothic"/>
                <w:sz w:val="16"/>
                <w:szCs w:val="16"/>
              </w:rPr>
              <w:t xml:space="preserve">/cm] dla 0% krzywej MTF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C4FF44B" w14:textId="6E6B0FA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xml:space="preserve">≥ 16 </w:t>
            </w:r>
            <w:proofErr w:type="spellStart"/>
            <w:r w:rsidRPr="00C875EC">
              <w:rPr>
                <w:rFonts w:ascii="Century Gothic" w:hAnsi="Century Gothic"/>
                <w:sz w:val="16"/>
                <w:szCs w:val="16"/>
              </w:rPr>
              <w:t>pl</w:t>
            </w:r>
            <w:proofErr w:type="spellEnd"/>
            <w:r w:rsidRPr="00C875EC">
              <w:rPr>
                <w:rFonts w:ascii="Century Gothic" w:hAnsi="Century Gothic"/>
                <w:sz w:val="16"/>
                <w:szCs w:val="16"/>
              </w:rPr>
              <w:t>/cm</w:t>
            </w:r>
          </w:p>
          <w:p w14:paraId="625BC426"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1E5F3EC" w14:textId="7BBFBA9A" w:rsidR="00AF3F73" w:rsidRPr="00C875EC" w:rsidRDefault="00AF3F73" w:rsidP="00165D8B">
            <w:pPr>
              <w:pStyle w:val="Default"/>
              <w:spacing w:before="100" w:line="360" w:lineRule="auto"/>
              <w:jc w:val="center"/>
              <w:rPr>
                <w:rFonts w:ascii="Century Gothic" w:hAnsi="Century Gothic" w:cs="Times New Roman"/>
                <w:color w:val="auto"/>
                <w:sz w:val="16"/>
                <w:szCs w:val="16"/>
                <w:lang w:eastAsia="ar-SA"/>
              </w:rPr>
            </w:pPr>
            <w:r w:rsidRPr="00C875EC">
              <w:rPr>
                <w:rFonts w:ascii="Century Gothic" w:hAnsi="Century Gothic" w:cs="Times New Roman"/>
                <w:color w:val="auto"/>
                <w:sz w:val="16"/>
                <w:szCs w:val="16"/>
                <w:lang w:eastAsia="ar-SA"/>
              </w:rPr>
              <w:t xml:space="preserve">≥ 20 </w:t>
            </w:r>
            <w:proofErr w:type="spellStart"/>
            <w:r w:rsidRPr="00C875EC">
              <w:rPr>
                <w:rFonts w:ascii="Century Gothic" w:hAnsi="Century Gothic" w:cs="Times New Roman"/>
                <w:color w:val="auto"/>
                <w:sz w:val="16"/>
                <w:szCs w:val="16"/>
                <w:lang w:eastAsia="ar-SA"/>
              </w:rPr>
              <w:t>pl</w:t>
            </w:r>
            <w:proofErr w:type="spellEnd"/>
            <w:r w:rsidRPr="00C875EC">
              <w:rPr>
                <w:rFonts w:ascii="Century Gothic" w:hAnsi="Century Gothic" w:cs="Times New Roman"/>
                <w:color w:val="auto"/>
                <w:sz w:val="16"/>
                <w:szCs w:val="16"/>
                <w:lang w:eastAsia="ar-SA"/>
              </w:rPr>
              <w:t>/cm – 10 pkt</w:t>
            </w:r>
          </w:p>
          <w:p w14:paraId="7580DD03" w14:textId="5BAD0922"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 xml:space="preserve">&lt; 20 </w:t>
            </w:r>
            <w:proofErr w:type="spellStart"/>
            <w:r w:rsidRPr="00C875EC">
              <w:rPr>
                <w:rFonts w:ascii="Century Gothic" w:hAnsi="Century Gothic"/>
                <w:sz w:val="16"/>
                <w:szCs w:val="16"/>
              </w:rPr>
              <w:t>pl</w:t>
            </w:r>
            <w:proofErr w:type="spellEnd"/>
            <w:r w:rsidRPr="00C875EC">
              <w:rPr>
                <w:rFonts w:ascii="Century Gothic" w:hAnsi="Century Gothic"/>
                <w:sz w:val="16"/>
                <w:szCs w:val="16"/>
              </w:rPr>
              <w:t>/cm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BABBBEA" w14:textId="77777777" w:rsidR="00AF3F73" w:rsidRPr="00C875EC" w:rsidRDefault="00AF3F73" w:rsidP="00165D8B">
            <w:pPr>
              <w:widowControl w:val="0"/>
              <w:spacing w:line="360" w:lineRule="auto"/>
              <w:rPr>
                <w:rFonts w:ascii="Century Gothic" w:hAnsi="Century Gothic"/>
                <w:bCs/>
                <w:sz w:val="16"/>
                <w:szCs w:val="16"/>
              </w:rPr>
            </w:pPr>
          </w:p>
        </w:tc>
      </w:tr>
      <w:tr w:rsidR="00AF3F73" w:rsidRPr="00C875EC" w14:paraId="3BA3C358"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549711F"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D85A3B5" w14:textId="718A1D6C"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Grubość najcieńszej dostępnej warstwy w akwizycji wielowarstwowej </w:t>
            </w:r>
            <w:r w:rsidRPr="00C875EC">
              <w:rPr>
                <w:rFonts w:ascii="Century Gothic" w:hAnsi="Century Gothic"/>
                <w:sz w:val="16"/>
                <w:szCs w:val="16"/>
              </w:rPr>
              <w:br/>
              <w:t>≤ 0,65 mm</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AE60A88" w14:textId="0C0D33D5"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0,65 mm</w:t>
            </w:r>
          </w:p>
          <w:p w14:paraId="562ECA96"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C1ECBC2" w14:textId="161CAFC2" w:rsidR="00AF3F73" w:rsidRPr="00C875EC" w:rsidRDefault="00D75F81" w:rsidP="00165D8B">
            <w:pPr>
              <w:widowControl w:val="0"/>
              <w:spacing w:line="360" w:lineRule="auto"/>
              <w:jc w:val="center"/>
              <w:rPr>
                <w:rFonts w:ascii="Century Gothic" w:hAnsi="Century Gothic"/>
                <w:bCs/>
                <w:sz w:val="16"/>
                <w:szCs w:val="16"/>
                <w:shd w:val="clear" w:color="auto" w:fill="FFFF00"/>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47BC791" w14:textId="77777777" w:rsidR="00AF3F73" w:rsidRPr="00C875EC" w:rsidRDefault="00AF3F73" w:rsidP="00165D8B">
            <w:pPr>
              <w:pStyle w:val="Tekstprzypisudolnego1"/>
              <w:widowControl w:val="0"/>
              <w:spacing w:line="360" w:lineRule="auto"/>
              <w:rPr>
                <w:rFonts w:ascii="Century Gothic" w:hAnsi="Century Gothic"/>
                <w:sz w:val="16"/>
                <w:szCs w:val="16"/>
              </w:rPr>
            </w:pPr>
          </w:p>
        </w:tc>
      </w:tr>
      <w:tr w:rsidR="00AF3F73" w:rsidRPr="00C875EC" w14:paraId="77554425"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489CD41"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593F8A1"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Matryca rekonstrukcyjna obrazów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8B5ECF1"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≥1024x1024</w:t>
            </w:r>
          </w:p>
          <w:p w14:paraId="164F92B9"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5BC8D64" w14:textId="658F7473" w:rsidR="00AF3F73" w:rsidRPr="00C875EC" w:rsidRDefault="00D75F81" w:rsidP="00165D8B">
            <w:pPr>
              <w:widowControl w:val="0"/>
              <w:spacing w:line="360" w:lineRule="auto"/>
              <w:jc w:val="center"/>
              <w:rPr>
                <w:rFonts w:ascii="Century Gothic" w:hAnsi="Century Gothic"/>
                <w:bCs/>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D88E210"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2EEE7715" w14:textId="77777777" w:rsidTr="00562B86">
        <w:trPr>
          <w:trHeight w:val="658"/>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D243275"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0B08574"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Maksymalne diagnostyczne pole skanowania i obrazowania (FOV) w badaniach diagnostycznych</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EFC6989"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≥50 cm</w:t>
            </w:r>
          </w:p>
          <w:p w14:paraId="1469A808"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45FE6AA" w14:textId="4B734AD9" w:rsidR="00AF3F73" w:rsidRPr="00C875EC" w:rsidRDefault="00D75F81" w:rsidP="00165D8B">
            <w:pPr>
              <w:widowControl w:val="0"/>
              <w:spacing w:line="360" w:lineRule="auto"/>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E20E498"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4E66419D" w14:textId="77777777" w:rsidTr="00562B86">
        <w:trPr>
          <w:trHeight w:val="32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2FD5D36"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CEDC64B" w14:textId="118AA01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Dodatkowe </w:t>
            </w:r>
            <w:proofErr w:type="spellStart"/>
            <w:r w:rsidRPr="00C875EC">
              <w:rPr>
                <w:rFonts w:ascii="Century Gothic" w:hAnsi="Century Gothic"/>
                <w:sz w:val="16"/>
                <w:szCs w:val="16"/>
              </w:rPr>
              <w:t>niediagnostyczne</w:t>
            </w:r>
            <w:proofErr w:type="spellEnd"/>
            <w:r w:rsidRPr="00C875EC">
              <w:rPr>
                <w:rFonts w:ascii="Century Gothic" w:hAnsi="Century Gothic"/>
                <w:sz w:val="16"/>
                <w:szCs w:val="16"/>
              </w:rPr>
              <w:t xml:space="preserve"> pole skanowania i obrazowania (FOV) równe średnicy </w:t>
            </w:r>
            <w:proofErr w:type="spellStart"/>
            <w:r w:rsidRPr="00C875EC">
              <w:rPr>
                <w:rFonts w:ascii="Century Gothic" w:hAnsi="Century Gothic"/>
                <w:sz w:val="16"/>
                <w:szCs w:val="16"/>
              </w:rPr>
              <w:t>gantry</w:t>
            </w:r>
            <w:proofErr w:type="spellEnd"/>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8DD17D1" w14:textId="6545A6F9"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Tak/Nie</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C2399B7" w14:textId="0A933460"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Tak – 10 pkt</w:t>
            </w:r>
          </w:p>
          <w:p w14:paraId="64E78E68" w14:textId="3CCCD39A"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24F11B0"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2E7A54C6" w14:textId="77777777" w:rsidTr="00562B86">
        <w:trPr>
          <w:trHeight w:val="32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D5B2EA2"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E18B3B2" w14:textId="266758EA"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Iteracyjny algorytm rekonstrukcji danych surowych umożliwiający zmniejszenie dawki </w:t>
            </w:r>
            <w:r w:rsidR="00D63F0C" w:rsidRPr="00C875EC">
              <w:rPr>
                <w:rFonts w:ascii="Century Gothic" w:hAnsi="Century Gothic"/>
                <w:sz w:val="16"/>
                <w:szCs w:val="16"/>
              </w:rPr>
              <w:t>w stosunku</w:t>
            </w:r>
            <w:r w:rsidRPr="00C875EC">
              <w:rPr>
                <w:rFonts w:ascii="Century Gothic" w:hAnsi="Century Gothic"/>
                <w:sz w:val="16"/>
                <w:szCs w:val="16"/>
              </w:rPr>
              <w:t xml:space="preserve"> do standardowej rekonstrukcji przy zachowaniu takiej samej jakości obrazowania względem rekonstrukcji FBP umożliwiający redukcję dawki o min. 80%.</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4B2B25F"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6719FFC" w14:textId="210B5654" w:rsidR="00AF3F73" w:rsidRPr="00C875EC" w:rsidRDefault="00D75F81" w:rsidP="00165D8B">
            <w:pPr>
              <w:widowControl w:val="0"/>
              <w:spacing w:before="100" w:line="360" w:lineRule="auto"/>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013463C"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07686367" w14:textId="77777777" w:rsidTr="00562B86">
        <w:trPr>
          <w:trHeight w:val="32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2612F5D7"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06DFEA4"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Dodatkowy nowoczesny algorytm rekonstrukcji obrazów oparty na technologii głębokiego uczenia (</w:t>
            </w:r>
            <w:proofErr w:type="spellStart"/>
            <w:r w:rsidRPr="00C875EC">
              <w:rPr>
                <w:rFonts w:ascii="Century Gothic" w:hAnsi="Century Gothic"/>
                <w:sz w:val="16"/>
                <w:szCs w:val="16"/>
              </w:rPr>
              <w:t>Deep</w:t>
            </w:r>
            <w:proofErr w:type="spellEnd"/>
            <w:r w:rsidRPr="00C875EC">
              <w:rPr>
                <w:rFonts w:ascii="Century Gothic" w:hAnsi="Century Gothic"/>
                <w:sz w:val="16"/>
                <w:szCs w:val="16"/>
              </w:rPr>
              <w:t xml:space="preserve"> Learning) umożliwiający uzyskanie </w:t>
            </w:r>
            <w:proofErr w:type="spellStart"/>
            <w:r w:rsidRPr="00C875EC">
              <w:rPr>
                <w:rFonts w:ascii="Century Gothic" w:hAnsi="Century Gothic"/>
                <w:sz w:val="16"/>
                <w:szCs w:val="16"/>
              </w:rPr>
              <w:t>niskodawkowych</w:t>
            </w:r>
            <w:proofErr w:type="spellEnd"/>
            <w:r w:rsidRPr="00C875EC">
              <w:rPr>
                <w:rFonts w:ascii="Century Gothic" w:hAnsi="Century Gothic"/>
                <w:sz w:val="16"/>
                <w:szCs w:val="16"/>
              </w:rPr>
              <w:t xml:space="preserve"> obrazów o bardzo wysokiej jakości z wykorzystaniem sztucznej inteligencji AI. Algorytm musi rekonstruować obrazy wykonane w technice </w:t>
            </w:r>
            <w:proofErr w:type="spellStart"/>
            <w:r w:rsidRPr="00C875EC">
              <w:rPr>
                <w:rFonts w:ascii="Century Gothic" w:hAnsi="Century Gothic"/>
                <w:sz w:val="16"/>
                <w:szCs w:val="16"/>
              </w:rPr>
              <w:t>jednoenergetycznej</w:t>
            </w:r>
            <w:proofErr w:type="spellEnd"/>
            <w:r w:rsidRPr="00C875EC">
              <w:rPr>
                <w:rFonts w:ascii="Century Gothic" w:hAnsi="Century Gothic"/>
                <w:sz w:val="16"/>
                <w:szCs w:val="16"/>
              </w:rPr>
              <w:t xml:space="preserve"> i </w:t>
            </w:r>
            <w:proofErr w:type="spellStart"/>
            <w:r w:rsidRPr="00C875EC">
              <w:rPr>
                <w:rFonts w:ascii="Century Gothic" w:hAnsi="Century Gothic"/>
                <w:sz w:val="16"/>
                <w:szCs w:val="16"/>
              </w:rPr>
              <w:t>wieloenergetycznej</w:t>
            </w:r>
            <w:proofErr w:type="spellEnd"/>
            <w:r w:rsidRPr="00C875EC">
              <w:rPr>
                <w:rFonts w:ascii="Century Gothic" w:hAnsi="Century Gothic"/>
                <w:sz w:val="16"/>
                <w:szCs w:val="16"/>
              </w:rPr>
              <w:t>.</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6CEA2A2"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Tak/Nie</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041FE83"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Tak – 20 pkt</w:t>
            </w:r>
          </w:p>
          <w:p w14:paraId="0ECDC361"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6CD2746"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6356714B"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ABA1805"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0385B18" w14:textId="5D00C3AB"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Dedykowany algorytm redukcji artefaktów w obrazach CT spowodowanych przez elementy metalowe, głównie implanty ortopedyczne, endoprotezy działający w rutynowych protokołach badań bez wykonywania dodatkowego skanu</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D0B9B68"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br/>
              <w:t>Tak, podać nazwę</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155D000" w14:textId="4AFB92C8" w:rsidR="00AF3F73" w:rsidRPr="00C875EC" w:rsidRDefault="00D75F81" w:rsidP="00165D8B">
            <w:pPr>
              <w:widowControl w:val="0"/>
              <w:spacing w:line="360" w:lineRule="auto"/>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4198D82"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337596AF"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6452583"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5BCCF35"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Najkrótszy czas pełnego obrotu (360 stopni) układu lampa-detektor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765FC12" w14:textId="64751C6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0,28 s</w:t>
            </w:r>
          </w:p>
          <w:p w14:paraId="7E8413E1"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E697CBE" w14:textId="303ADA53" w:rsidR="00AF3F73" w:rsidRPr="00C875EC" w:rsidRDefault="00D75F81" w:rsidP="00165D8B">
            <w:pPr>
              <w:widowControl w:val="0"/>
              <w:spacing w:before="100" w:line="360" w:lineRule="auto"/>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FE37112"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059F95A4" w14:textId="77777777" w:rsidTr="00562B86">
        <w:trPr>
          <w:trHeight w:val="11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1227491"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1DEB2F8" w14:textId="3FFF870F"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Maksymalny zakres wykonywania dynamicznych badań perfuzji głowy przy pojedynczym podaniu kontrastu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784BB32"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8 cm</w:t>
            </w:r>
          </w:p>
          <w:p w14:paraId="7A0E449A"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B67CD4E" w14:textId="5CD6698F" w:rsidR="00AF3F73" w:rsidRPr="00C875EC" w:rsidRDefault="00D75F81" w:rsidP="00165D8B">
            <w:pPr>
              <w:widowControl w:val="0"/>
              <w:spacing w:line="360" w:lineRule="auto"/>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83C1FE0"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17F0B331"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FF84FF9" w14:textId="77777777" w:rsidR="00AF3F73" w:rsidRPr="00C875EC" w:rsidRDefault="00AF3F73" w:rsidP="00165D8B">
            <w:pPr>
              <w:widowControl w:val="0"/>
              <w:spacing w:line="360" w:lineRule="auto"/>
              <w:ind w:left="142"/>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420DF78"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b/>
                <w:sz w:val="16"/>
                <w:szCs w:val="16"/>
              </w:rPr>
              <w:t>PARAMETRY SKANU DWUENERGETYCZNEGO</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C29DA87"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CB16861" w14:textId="77777777" w:rsidR="00AF3F73" w:rsidRPr="00C875EC" w:rsidRDefault="00AF3F73" w:rsidP="00165D8B">
            <w:pPr>
              <w:widowControl w:val="0"/>
              <w:spacing w:before="100" w:line="360" w:lineRule="auto"/>
              <w:jc w:val="center"/>
              <w:rPr>
                <w:rFonts w:ascii="Century Gothic" w:hAnsi="Century Gothic"/>
                <w:color w:val="00B050"/>
                <w:sz w:val="16"/>
                <w:szCs w:val="16"/>
              </w:rPr>
            </w:pPr>
            <w:r w:rsidRPr="00C875EC">
              <w:rPr>
                <w:rFonts w:ascii="Century Gothic" w:hAnsi="Century Gothic"/>
                <w:color w:val="00B050"/>
                <w:sz w:val="16"/>
                <w:szCs w:val="16"/>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CFE041D"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w:t>
            </w:r>
          </w:p>
        </w:tc>
      </w:tr>
      <w:tr w:rsidR="00AF3F73" w:rsidRPr="00C875EC" w14:paraId="1E840BED"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8170C70"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744C98D"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Akwizycja </w:t>
            </w:r>
            <w:proofErr w:type="spellStart"/>
            <w:r w:rsidRPr="00C875EC">
              <w:rPr>
                <w:rFonts w:ascii="Century Gothic" w:hAnsi="Century Gothic"/>
                <w:sz w:val="16"/>
                <w:szCs w:val="16"/>
              </w:rPr>
              <w:t>dwuenergetyczna</w:t>
            </w:r>
            <w:proofErr w:type="spellEnd"/>
            <w:r w:rsidRPr="00C875EC">
              <w:rPr>
                <w:rFonts w:ascii="Century Gothic" w:hAnsi="Century Gothic"/>
                <w:sz w:val="16"/>
                <w:szCs w:val="16"/>
              </w:rPr>
              <w:t xml:space="preserve"> umożliwiająca uzyskanie dwóch zestawów danych z badanej objętości dla minimum dwóch różnych energii promieniowania - różnych </w:t>
            </w:r>
            <w:proofErr w:type="spellStart"/>
            <w:r w:rsidRPr="00C875EC">
              <w:rPr>
                <w:rFonts w:ascii="Century Gothic" w:hAnsi="Century Gothic"/>
                <w:sz w:val="16"/>
                <w:szCs w:val="16"/>
              </w:rPr>
              <w:t>kV</w:t>
            </w:r>
            <w:proofErr w:type="spellEnd"/>
            <w:r w:rsidRPr="00C875EC">
              <w:rPr>
                <w:rFonts w:ascii="Century Gothic" w:hAnsi="Century Gothic"/>
                <w:sz w:val="16"/>
                <w:szCs w:val="16"/>
              </w:rPr>
              <w:t xml:space="preserve"> dla każdej z energii</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4F50E26"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82C9F3E" w14:textId="289C70C3" w:rsidR="00AF3F73" w:rsidRPr="00C875EC" w:rsidRDefault="00D75F81" w:rsidP="00165D8B">
            <w:pPr>
              <w:widowControl w:val="0"/>
              <w:spacing w:before="100" w:line="360" w:lineRule="auto"/>
              <w:jc w:val="center"/>
              <w:rPr>
                <w:rFonts w:ascii="Century Gothic" w:hAnsi="Century Gothic"/>
                <w:color w:val="00B050"/>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2E60CC1"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3C3FEBAA"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ACA4555"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CD2BD99"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Badania umożliwiające wirtualne wyłączenie środka kontrastowego na obrazie (prezentacja VNC)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BC069C1"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FA5DC6B" w14:textId="149EAC34" w:rsidR="00AF3F73" w:rsidRPr="00C875EC" w:rsidRDefault="00D75F81" w:rsidP="00165D8B">
            <w:pPr>
              <w:widowControl w:val="0"/>
              <w:spacing w:before="100" w:line="360" w:lineRule="auto"/>
              <w:jc w:val="center"/>
              <w:rPr>
                <w:rFonts w:ascii="Century Gothic" w:hAnsi="Century Gothic"/>
                <w:color w:val="00B050"/>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905BD68" w14:textId="77777777" w:rsidR="00AF3F73" w:rsidRPr="00C875EC" w:rsidRDefault="00AF3F73" w:rsidP="00165D8B">
            <w:pPr>
              <w:widowControl w:val="0"/>
              <w:spacing w:line="360" w:lineRule="auto"/>
              <w:rPr>
                <w:rFonts w:ascii="Century Gothic" w:hAnsi="Century Gothic"/>
                <w:sz w:val="16"/>
                <w:szCs w:val="16"/>
              </w:rPr>
            </w:pPr>
          </w:p>
        </w:tc>
      </w:tr>
      <w:tr w:rsidR="00D75F81" w:rsidRPr="00C875EC" w14:paraId="19A1FD32"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B40AB07"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AEE1650" w14:textId="51B42519"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Badania umożliwiające prezentację graficzną koncentracji środka kontrastowego z oceną ilościową stężenia jodu</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ADAF520"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CFA7C0E" w14:textId="068C7272" w:rsidR="00D75F81" w:rsidRPr="00C875EC" w:rsidRDefault="00D75F81" w:rsidP="00165D8B">
            <w:pPr>
              <w:widowControl w:val="0"/>
              <w:spacing w:line="360" w:lineRule="auto"/>
              <w:jc w:val="center"/>
              <w:rPr>
                <w:rFonts w:ascii="Century Gothic" w:hAnsi="Century Gothic"/>
                <w:color w:val="00B050"/>
                <w:sz w:val="16"/>
                <w:szCs w:val="16"/>
              </w:rPr>
            </w:pPr>
            <w:r w:rsidRPr="005A0E88">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075FE1B"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40AF85C9"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67B2128"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CB3EBFF" w14:textId="77777777"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Badania umożliwiające prezentację graficzną kolorowych map stężenia lub obrazów gęstości różnych substancji (woda, wapń, tłuszcz, jod itp.)</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D718834"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7830264" w14:textId="550F403A" w:rsidR="00D75F81" w:rsidRPr="00C875EC" w:rsidRDefault="00D75F81" w:rsidP="00165D8B">
            <w:pPr>
              <w:widowControl w:val="0"/>
              <w:spacing w:line="360" w:lineRule="auto"/>
              <w:jc w:val="center"/>
              <w:rPr>
                <w:rFonts w:ascii="Century Gothic" w:hAnsi="Century Gothic"/>
                <w:color w:val="00B050"/>
                <w:sz w:val="16"/>
                <w:szCs w:val="16"/>
              </w:rPr>
            </w:pPr>
            <w:r w:rsidRPr="005A0E88">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7FF8575" w14:textId="77777777" w:rsidR="00D75F81" w:rsidRPr="00C875EC" w:rsidRDefault="00D75F81" w:rsidP="00165D8B">
            <w:pPr>
              <w:widowControl w:val="0"/>
              <w:spacing w:line="360" w:lineRule="auto"/>
              <w:rPr>
                <w:rFonts w:ascii="Century Gothic" w:hAnsi="Century Gothic"/>
                <w:sz w:val="16"/>
                <w:szCs w:val="16"/>
              </w:rPr>
            </w:pPr>
          </w:p>
        </w:tc>
      </w:tr>
      <w:tr w:rsidR="00AF3F73" w:rsidRPr="00C875EC" w14:paraId="277E548A"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DBDC445"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41F59E5"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Najkrótszy czas pełnego obrotu (360º) układu lampa </w:t>
            </w:r>
            <w:proofErr w:type="spellStart"/>
            <w:r w:rsidRPr="00C875EC">
              <w:rPr>
                <w:rFonts w:ascii="Century Gothic" w:hAnsi="Century Gothic"/>
                <w:sz w:val="16"/>
                <w:szCs w:val="16"/>
              </w:rPr>
              <w:t>rtg</w:t>
            </w:r>
            <w:proofErr w:type="spellEnd"/>
            <w:r w:rsidRPr="00C875EC">
              <w:rPr>
                <w:rFonts w:ascii="Century Gothic" w:hAnsi="Century Gothic"/>
                <w:sz w:val="16"/>
                <w:szCs w:val="16"/>
              </w:rPr>
              <w:t xml:space="preserve"> - detektor dla skanu </w:t>
            </w:r>
            <w:proofErr w:type="spellStart"/>
            <w:r w:rsidRPr="00C875EC">
              <w:rPr>
                <w:rFonts w:ascii="Century Gothic" w:hAnsi="Century Gothic"/>
                <w:sz w:val="16"/>
                <w:szCs w:val="16"/>
              </w:rPr>
              <w:t>dwuenergetycznego</w:t>
            </w:r>
            <w:proofErr w:type="spellEnd"/>
            <w:r w:rsidRPr="00C875EC">
              <w:rPr>
                <w:rFonts w:ascii="Century Gothic" w:hAnsi="Century Gothic"/>
                <w:sz w:val="16"/>
                <w:szCs w:val="16"/>
              </w:rPr>
              <w:t xml:space="preserve">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1C85CF7"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0,5 s</w:t>
            </w:r>
          </w:p>
          <w:p w14:paraId="3EA3411A"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982D8D2" w14:textId="05669525"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 0,3 s – 10 pkt</w:t>
            </w:r>
          </w:p>
          <w:p w14:paraId="18056654" w14:textId="3117CF92"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&gt; 0,3 s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2335CDD"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4E77DA7E"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D253E2E"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58CF3FAE"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Maksymalne diagnostyczne pole skanowania i obrazowania w badaniach </w:t>
            </w:r>
            <w:proofErr w:type="spellStart"/>
            <w:r w:rsidRPr="00C875EC">
              <w:rPr>
                <w:rFonts w:ascii="Century Gothic" w:hAnsi="Century Gothic"/>
                <w:sz w:val="16"/>
                <w:szCs w:val="16"/>
              </w:rPr>
              <w:t>dwuenergetycznych</w:t>
            </w:r>
            <w:proofErr w:type="spellEnd"/>
            <w:r w:rsidRPr="00C875EC">
              <w:rPr>
                <w:rFonts w:ascii="Century Gothic" w:hAnsi="Century Gothic"/>
                <w:sz w:val="16"/>
                <w:szCs w:val="16"/>
              </w:rPr>
              <w:t xml:space="preserve"> (spektralnych) nie mniejsze niż 50 cm (wymiar poprzeczny: R-L)</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1CACF4E"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Tak/Nie</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C7F95AF"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Tak – 10 pkt</w:t>
            </w:r>
          </w:p>
          <w:p w14:paraId="459E5D2D"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76951E6" w14:textId="77777777" w:rsidR="00AF3F73" w:rsidRPr="00C875EC" w:rsidRDefault="00AF3F73" w:rsidP="00165D8B">
            <w:pPr>
              <w:widowControl w:val="0"/>
              <w:spacing w:line="360" w:lineRule="auto"/>
              <w:ind w:left="227"/>
              <w:rPr>
                <w:rFonts w:ascii="Century Gothic" w:hAnsi="Century Gothic"/>
                <w:sz w:val="16"/>
                <w:szCs w:val="16"/>
              </w:rPr>
            </w:pPr>
          </w:p>
        </w:tc>
      </w:tr>
      <w:tr w:rsidR="00D75F81" w:rsidRPr="00C875EC" w14:paraId="52152A08"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705E9DD"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8E9B82C" w14:textId="77777777"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Zakres wartości </w:t>
            </w:r>
            <w:proofErr w:type="spellStart"/>
            <w:r w:rsidRPr="00C875EC">
              <w:rPr>
                <w:rFonts w:ascii="Century Gothic" w:hAnsi="Century Gothic"/>
                <w:sz w:val="16"/>
                <w:szCs w:val="16"/>
              </w:rPr>
              <w:t>pitch</w:t>
            </w:r>
            <w:proofErr w:type="spellEnd"/>
            <w:r w:rsidRPr="00C875EC">
              <w:rPr>
                <w:rFonts w:ascii="Century Gothic" w:hAnsi="Century Gothic"/>
                <w:sz w:val="16"/>
                <w:szCs w:val="16"/>
              </w:rPr>
              <w:t xml:space="preserve"> dla skanu </w:t>
            </w:r>
            <w:proofErr w:type="spellStart"/>
            <w:r w:rsidRPr="00C875EC">
              <w:rPr>
                <w:rFonts w:ascii="Century Gothic" w:hAnsi="Century Gothic"/>
                <w:sz w:val="16"/>
                <w:szCs w:val="16"/>
              </w:rPr>
              <w:t>dwuenergetycznego</w:t>
            </w:r>
            <w:proofErr w:type="spellEnd"/>
            <w:r w:rsidRPr="00C875EC">
              <w:rPr>
                <w:rFonts w:ascii="Century Gothic" w:hAnsi="Century Gothic"/>
                <w:sz w:val="16"/>
                <w:szCs w:val="16"/>
              </w:rPr>
              <w:t xml:space="preserve"> min. 0,55 – 1,50</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94B579C"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A6CDD88" w14:textId="3B61F3C4" w:rsidR="00D75F81" w:rsidRPr="00C875EC" w:rsidRDefault="00D75F81" w:rsidP="00165D8B">
            <w:pPr>
              <w:widowControl w:val="0"/>
              <w:spacing w:before="100" w:line="360" w:lineRule="auto"/>
              <w:jc w:val="center"/>
              <w:rPr>
                <w:rFonts w:ascii="Century Gothic" w:hAnsi="Century Gothic"/>
                <w:sz w:val="16"/>
                <w:szCs w:val="16"/>
              </w:rPr>
            </w:pPr>
            <w:r w:rsidRPr="008B6E0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D7B666D"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05490A13"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0FA44DC"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C305821" w14:textId="77777777"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Czasowa rozdzielczość akwizycji </w:t>
            </w:r>
            <w:proofErr w:type="spellStart"/>
            <w:r w:rsidRPr="00C875EC">
              <w:rPr>
                <w:rFonts w:ascii="Century Gothic" w:hAnsi="Century Gothic"/>
                <w:sz w:val="16"/>
                <w:szCs w:val="16"/>
              </w:rPr>
              <w:t>dwuenergetycznej</w:t>
            </w:r>
            <w:proofErr w:type="spellEnd"/>
            <w:r w:rsidRPr="00C875EC">
              <w:rPr>
                <w:rFonts w:ascii="Century Gothic" w:hAnsi="Century Gothic"/>
                <w:sz w:val="16"/>
                <w:szCs w:val="16"/>
              </w:rPr>
              <w:t xml:space="preserve"> (czas pomiędzy akwizycją danych dla różnych energii promieniowania - różnych </w:t>
            </w:r>
            <w:proofErr w:type="spellStart"/>
            <w:r w:rsidRPr="00C875EC">
              <w:rPr>
                <w:rFonts w:ascii="Century Gothic" w:hAnsi="Century Gothic"/>
                <w:sz w:val="16"/>
                <w:szCs w:val="16"/>
              </w:rPr>
              <w:t>kV</w:t>
            </w:r>
            <w:proofErr w:type="spellEnd"/>
            <w:r w:rsidRPr="00C875EC">
              <w:rPr>
                <w:rFonts w:ascii="Century Gothic" w:hAnsi="Century Gothic"/>
                <w:sz w:val="16"/>
                <w:szCs w:val="16"/>
              </w:rPr>
              <w:t>) dla tej samej anatomii ≤ 0,25 ms.</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5B1CA46"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0A9A2A4" w14:textId="37D16C0A" w:rsidR="00D75F81" w:rsidRPr="00C875EC" w:rsidRDefault="00D75F81" w:rsidP="00165D8B">
            <w:pPr>
              <w:widowControl w:val="0"/>
              <w:spacing w:before="100" w:line="360" w:lineRule="auto"/>
              <w:jc w:val="center"/>
              <w:rPr>
                <w:rFonts w:ascii="Century Gothic" w:hAnsi="Century Gothic"/>
                <w:sz w:val="16"/>
                <w:szCs w:val="16"/>
              </w:rPr>
            </w:pPr>
            <w:r w:rsidRPr="008B6E0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6D144CB"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206A8BCC"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E1424B6"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5D14198" w14:textId="77777777"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Możliwość uzyskania obrazów </w:t>
            </w:r>
            <w:proofErr w:type="spellStart"/>
            <w:r w:rsidRPr="00C875EC">
              <w:rPr>
                <w:rFonts w:ascii="Century Gothic" w:hAnsi="Century Gothic"/>
                <w:sz w:val="16"/>
                <w:szCs w:val="16"/>
              </w:rPr>
              <w:t>monoenergetycznych</w:t>
            </w:r>
            <w:proofErr w:type="spellEnd"/>
            <w:r w:rsidRPr="00C875EC">
              <w:rPr>
                <w:rFonts w:ascii="Century Gothic" w:hAnsi="Century Gothic"/>
                <w:sz w:val="16"/>
                <w:szCs w:val="16"/>
              </w:rPr>
              <w:t xml:space="preserve"> w zakresie min. 40 – 140 </w:t>
            </w:r>
            <w:proofErr w:type="spellStart"/>
            <w:r w:rsidRPr="00C875EC">
              <w:rPr>
                <w:rFonts w:ascii="Century Gothic" w:hAnsi="Century Gothic"/>
                <w:sz w:val="16"/>
                <w:szCs w:val="16"/>
              </w:rPr>
              <w:t>keV</w:t>
            </w:r>
            <w:proofErr w:type="spellEnd"/>
            <w:r w:rsidRPr="00C875EC">
              <w:rPr>
                <w:rFonts w:ascii="Century Gothic" w:hAnsi="Century Gothic"/>
                <w:sz w:val="16"/>
                <w:szCs w:val="16"/>
              </w:rPr>
              <w:t xml:space="preserve"> podczas pojedynczej ekspozycji</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7CE3824" w14:textId="1AADA4B5"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B0AAC4A" w14:textId="782A7A32" w:rsidR="00D75F81" w:rsidRPr="00C875EC" w:rsidRDefault="00D75F81" w:rsidP="00165D8B">
            <w:pPr>
              <w:widowControl w:val="0"/>
              <w:spacing w:before="100" w:line="360" w:lineRule="auto"/>
              <w:jc w:val="center"/>
              <w:rPr>
                <w:rFonts w:ascii="Century Gothic" w:hAnsi="Century Gothic"/>
                <w:sz w:val="16"/>
                <w:szCs w:val="16"/>
              </w:rPr>
            </w:pPr>
            <w:r w:rsidRPr="008B6E0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38069DF" w14:textId="77777777" w:rsidR="00D75F81" w:rsidRPr="00C875EC" w:rsidRDefault="00D75F81" w:rsidP="00165D8B">
            <w:pPr>
              <w:widowControl w:val="0"/>
              <w:spacing w:line="360" w:lineRule="auto"/>
              <w:rPr>
                <w:rFonts w:ascii="Century Gothic" w:hAnsi="Century Gothic"/>
                <w:sz w:val="16"/>
                <w:szCs w:val="16"/>
              </w:rPr>
            </w:pPr>
          </w:p>
        </w:tc>
      </w:tr>
      <w:tr w:rsidR="00AF3F73" w:rsidRPr="00C875EC" w14:paraId="4E328481"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281C749" w14:textId="77777777" w:rsidR="00AF3F73" w:rsidRPr="00C875EC" w:rsidRDefault="00AF3F73" w:rsidP="00165D8B">
            <w:pPr>
              <w:widowControl w:val="0"/>
              <w:spacing w:line="360" w:lineRule="auto"/>
              <w:ind w:left="142"/>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7C6FB82"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b/>
                <w:sz w:val="16"/>
                <w:szCs w:val="16"/>
              </w:rPr>
              <w:t>PARAMETRY JAKOŚCIOWE</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7AB88B6"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AA889D4"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EBC7071"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w:t>
            </w:r>
          </w:p>
        </w:tc>
      </w:tr>
      <w:tr w:rsidR="00AF3F73" w:rsidRPr="00C875EC" w14:paraId="18D43FA4"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312209C"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979A8AE" w14:textId="4E93B8D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Maksymalna rozdzielczość przestrzenna izotropowa trybu skanowania </w:t>
            </w:r>
            <w:proofErr w:type="spellStart"/>
            <w:r w:rsidRPr="00C875EC">
              <w:rPr>
                <w:rFonts w:ascii="Century Gothic" w:hAnsi="Century Gothic"/>
                <w:sz w:val="16"/>
                <w:szCs w:val="16"/>
              </w:rPr>
              <w:t>submilimetrowego</w:t>
            </w:r>
            <w:proofErr w:type="spellEnd"/>
            <w:r w:rsidRPr="00C875EC">
              <w:rPr>
                <w:rFonts w:ascii="Century Gothic" w:hAnsi="Century Gothic"/>
                <w:sz w:val="16"/>
                <w:szCs w:val="16"/>
              </w:rPr>
              <w:t xml:space="preserve">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B491B43"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xml:space="preserve">≤ 0,35 mm </w:t>
            </w:r>
          </w:p>
          <w:p w14:paraId="3EA7DA71"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EAE315A" w14:textId="626F9E2F"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&lt; 0,25 mm – 20 pkt</w:t>
            </w:r>
          </w:p>
          <w:p w14:paraId="4873F9B1" w14:textId="0BA839A4"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 0,25 mm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43ED092" w14:textId="77777777" w:rsidR="00AF3F73" w:rsidRPr="00C875EC" w:rsidRDefault="00AF3F73" w:rsidP="00165D8B">
            <w:pPr>
              <w:widowControl w:val="0"/>
              <w:spacing w:line="360" w:lineRule="auto"/>
              <w:rPr>
                <w:rFonts w:ascii="Century Gothic" w:hAnsi="Century Gothic"/>
                <w:sz w:val="16"/>
                <w:szCs w:val="16"/>
              </w:rPr>
            </w:pPr>
          </w:p>
        </w:tc>
      </w:tr>
      <w:tr w:rsidR="00D75F81" w:rsidRPr="00C875EC" w14:paraId="38CA2CD9"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9799C40"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596C24A8" w14:textId="77777777"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Rozdzielczość </w:t>
            </w:r>
            <w:proofErr w:type="spellStart"/>
            <w:r w:rsidRPr="00C875EC">
              <w:rPr>
                <w:rFonts w:ascii="Century Gothic" w:hAnsi="Century Gothic"/>
                <w:sz w:val="16"/>
                <w:szCs w:val="16"/>
              </w:rPr>
              <w:t>niskokontrastowa</w:t>
            </w:r>
            <w:proofErr w:type="spellEnd"/>
            <w:r w:rsidRPr="00C875EC">
              <w:rPr>
                <w:rFonts w:ascii="Century Gothic" w:hAnsi="Century Gothic"/>
                <w:sz w:val="16"/>
                <w:szCs w:val="16"/>
              </w:rPr>
              <w:t xml:space="preserve"> przy różnicy gęstości 3 HU, zmierzona na fantomie CATHPAN o średnicy 20 cm dla warstwy max. 10 mm, dla napięcia min. 120 </w:t>
            </w:r>
            <w:proofErr w:type="spellStart"/>
            <w:r w:rsidRPr="00C875EC">
              <w:rPr>
                <w:rFonts w:ascii="Century Gothic" w:hAnsi="Century Gothic"/>
                <w:sz w:val="16"/>
                <w:szCs w:val="16"/>
              </w:rPr>
              <w:t>kV</w:t>
            </w:r>
            <w:proofErr w:type="spellEnd"/>
            <w:r w:rsidRPr="00C875EC">
              <w:rPr>
                <w:rFonts w:ascii="Century Gothic" w:hAnsi="Century Gothic"/>
                <w:sz w:val="16"/>
                <w:szCs w:val="16"/>
              </w:rPr>
              <w:t xml:space="preserve">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4C71FF8"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4 mm</w:t>
            </w:r>
          </w:p>
          <w:p w14:paraId="062225E5"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7146987" w14:textId="1F962BFE" w:rsidR="00D75F81" w:rsidRPr="00C875EC" w:rsidRDefault="00D75F81" w:rsidP="00165D8B">
            <w:pPr>
              <w:widowControl w:val="0"/>
              <w:spacing w:before="100" w:line="360" w:lineRule="auto"/>
              <w:jc w:val="center"/>
              <w:rPr>
                <w:rFonts w:ascii="Century Gothic" w:hAnsi="Century Gothic"/>
                <w:sz w:val="16"/>
                <w:szCs w:val="16"/>
              </w:rPr>
            </w:pPr>
            <w:r w:rsidRPr="000710B6">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52147BF" w14:textId="77777777" w:rsidR="00D75F81" w:rsidRPr="00C875EC" w:rsidRDefault="00D75F81" w:rsidP="00165D8B">
            <w:pPr>
              <w:widowControl w:val="0"/>
              <w:spacing w:line="360" w:lineRule="auto"/>
              <w:rPr>
                <w:rFonts w:ascii="Century Gothic" w:hAnsi="Century Gothic"/>
                <w:sz w:val="16"/>
                <w:szCs w:val="16"/>
              </w:rPr>
            </w:pPr>
          </w:p>
        </w:tc>
      </w:tr>
      <w:tr w:rsidR="00D75F81" w:rsidRPr="00C875EC" w14:paraId="37DAA1B8"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F275F18" w14:textId="77777777" w:rsidR="00D75F81" w:rsidRPr="00C875EC" w:rsidRDefault="00D75F81" w:rsidP="00165D8B">
            <w:pPr>
              <w:widowControl w:val="0"/>
              <w:spacing w:line="360" w:lineRule="auto"/>
              <w:ind w:left="142"/>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477E286" w14:textId="77777777"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b/>
                <w:sz w:val="16"/>
                <w:szCs w:val="16"/>
              </w:rPr>
              <w:t>KONSOLA OPERATORA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63A2178"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F22DCEC" w14:textId="46BA1FD5" w:rsidR="00D75F81" w:rsidRPr="00C875EC" w:rsidRDefault="00D75F81" w:rsidP="00165D8B">
            <w:pPr>
              <w:widowControl w:val="0"/>
              <w:spacing w:before="100" w:line="360" w:lineRule="auto"/>
              <w:jc w:val="center"/>
              <w:rPr>
                <w:rFonts w:ascii="Century Gothic" w:hAnsi="Century Gothic"/>
                <w:sz w:val="16"/>
                <w:szCs w:val="16"/>
              </w:rPr>
            </w:pPr>
            <w:r w:rsidRPr="000710B6">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7822BE4" w14:textId="77777777" w:rsidR="00D75F81" w:rsidRPr="00C875EC" w:rsidRDefault="00D75F81"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w:t>
            </w:r>
          </w:p>
        </w:tc>
      </w:tr>
      <w:tr w:rsidR="00D75F81" w:rsidRPr="00C875EC" w14:paraId="10E36FEF"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97AEC27"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5BC28BFA" w14:textId="77777777"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Konsola operatora jednostanowiskowa, dwumonitorowa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180E0AB"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837DAB5" w14:textId="6D6416C0" w:rsidR="00D75F81" w:rsidRPr="00C875EC" w:rsidRDefault="00D75F81" w:rsidP="00165D8B">
            <w:pPr>
              <w:widowControl w:val="0"/>
              <w:spacing w:before="100" w:line="360" w:lineRule="auto"/>
              <w:jc w:val="center"/>
              <w:rPr>
                <w:rFonts w:ascii="Century Gothic" w:hAnsi="Century Gothic"/>
                <w:sz w:val="16"/>
                <w:szCs w:val="16"/>
              </w:rPr>
            </w:pPr>
            <w:r w:rsidRPr="000710B6">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1CE42BE" w14:textId="77777777" w:rsidR="00D75F81" w:rsidRPr="00C875EC" w:rsidRDefault="00D75F81" w:rsidP="00165D8B">
            <w:pPr>
              <w:widowControl w:val="0"/>
              <w:spacing w:line="360" w:lineRule="auto"/>
              <w:rPr>
                <w:rFonts w:ascii="Century Gothic" w:hAnsi="Century Gothic"/>
                <w:sz w:val="16"/>
                <w:szCs w:val="16"/>
              </w:rPr>
            </w:pPr>
          </w:p>
        </w:tc>
      </w:tr>
      <w:tr w:rsidR="00AF3F73" w:rsidRPr="00C875EC" w14:paraId="61C6B5A2"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049CF83"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AAA8419" w14:textId="3C474778"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Monitory obrazowe kolorowe LCD min 19”</w:t>
            </w:r>
            <w:r w:rsidR="00D6790D">
              <w:rPr>
                <w:rFonts w:ascii="Century Gothic" w:hAnsi="Century Gothic"/>
                <w:sz w:val="16"/>
                <w:szCs w:val="16"/>
              </w:rPr>
              <w:t xml:space="preserve"> </w:t>
            </w:r>
            <w:r w:rsidR="005F5529" w:rsidRPr="00D6790D">
              <w:rPr>
                <w:rFonts w:ascii="Century Gothic" w:hAnsi="Century Gothic"/>
                <w:sz w:val="16"/>
                <w:szCs w:val="16"/>
              </w:rPr>
              <w:t>(z</w:t>
            </w:r>
            <w:r w:rsidR="00D6790D" w:rsidRPr="00D6790D">
              <w:rPr>
                <w:rFonts w:ascii="Century Gothic" w:hAnsi="Century Gothic"/>
                <w:sz w:val="16"/>
                <w:szCs w:val="16"/>
              </w:rPr>
              <w:t xml:space="preserve"> wgranymi obrazami testowymi tg18 i </w:t>
            </w:r>
            <w:proofErr w:type="spellStart"/>
            <w:r w:rsidR="00D6790D" w:rsidRPr="00D6790D">
              <w:rPr>
                <w:rFonts w:ascii="Century Gothic" w:hAnsi="Century Gothic"/>
                <w:sz w:val="16"/>
                <w:szCs w:val="16"/>
              </w:rPr>
              <w:t>i</w:t>
            </w:r>
            <w:proofErr w:type="spellEnd"/>
            <w:r w:rsidR="00D6790D" w:rsidRPr="00D6790D">
              <w:rPr>
                <w:rFonts w:ascii="Century Gothic" w:hAnsi="Century Gothic"/>
                <w:sz w:val="16"/>
                <w:szCs w:val="16"/>
              </w:rPr>
              <w:t xml:space="preserve"> krzywą DICOM do 20</w:t>
            </w:r>
            <w:r w:rsidR="005F5529" w:rsidRPr="00D6790D">
              <w:rPr>
                <w:rFonts w:ascii="Century Gothic" w:hAnsi="Century Gothic"/>
                <w:sz w:val="16"/>
                <w:szCs w:val="16"/>
              </w:rPr>
              <w:t>%)</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A9A6CB3"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1491167"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 24” – 10 pkt</w:t>
            </w:r>
          </w:p>
          <w:p w14:paraId="2B2D785B"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&lt; 24”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A6F1008" w14:textId="77777777" w:rsidR="00AF3F73" w:rsidRPr="00C875EC" w:rsidRDefault="00AF3F73" w:rsidP="00165D8B">
            <w:pPr>
              <w:widowControl w:val="0"/>
              <w:spacing w:line="360" w:lineRule="auto"/>
              <w:rPr>
                <w:rFonts w:ascii="Century Gothic" w:hAnsi="Century Gothic"/>
                <w:sz w:val="16"/>
                <w:szCs w:val="16"/>
              </w:rPr>
            </w:pPr>
          </w:p>
        </w:tc>
      </w:tr>
      <w:tr w:rsidR="00AF3F73" w:rsidRPr="00C875EC" w14:paraId="7598DCD0"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F32E092" w14:textId="77777777" w:rsidR="00AF3F73" w:rsidRPr="00C875EC" w:rsidRDefault="00AF3F73"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DDDF6E9" w14:textId="77777777" w:rsidR="00AF3F73" w:rsidRPr="00C875EC" w:rsidRDefault="00AF3F73"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Ilość nieskompresowanych obrazów [512x512] możliwych do zapisania w bazie danych konsoli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756397D" w14:textId="53164ADF"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 800 tys.</w:t>
            </w:r>
          </w:p>
          <w:p w14:paraId="51E8392A" w14:textId="77777777" w:rsidR="00AF3F73" w:rsidRPr="00C875EC" w:rsidRDefault="00AF3F73"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4E5E868" w14:textId="75D7ADEA"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 xml:space="preserve">≥ 1 500 </w:t>
            </w:r>
            <w:r w:rsidR="005F5529" w:rsidRPr="00C875EC">
              <w:rPr>
                <w:rFonts w:ascii="Century Gothic" w:hAnsi="Century Gothic"/>
                <w:sz w:val="16"/>
                <w:szCs w:val="16"/>
              </w:rPr>
              <w:t>000 –</w:t>
            </w:r>
            <w:r w:rsidRPr="00C875EC">
              <w:rPr>
                <w:rFonts w:ascii="Century Gothic" w:hAnsi="Century Gothic"/>
                <w:sz w:val="16"/>
                <w:szCs w:val="16"/>
              </w:rPr>
              <w:t xml:space="preserve"> 10 pkt</w:t>
            </w:r>
          </w:p>
          <w:p w14:paraId="1311CA0E" w14:textId="77777777" w:rsidR="00AF3F73" w:rsidRPr="00C875EC" w:rsidRDefault="00AF3F73" w:rsidP="00165D8B">
            <w:pPr>
              <w:widowControl w:val="0"/>
              <w:spacing w:before="100" w:line="360" w:lineRule="auto"/>
              <w:jc w:val="center"/>
              <w:rPr>
                <w:rFonts w:ascii="Century Gothic" w:hAnsi="Century Gothic"/>
                <w:sz w:val="16"/>
                <w:szCs w:val="16"/>
              </w:rPr>
            </w:pPr>
            <w:r w:rsidRPr="00C875EC">
              <w:rPr>
                <w:rFonts w:ascii="Century Gothic" w:hAnsi="Century Gothic"/>
                <w:sz w:val="16"/>
                <w:szCs w:val="16"/>
              </w:rPr>
              <w:t>&lt; 1 500 000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C81409F" w14:textId="77777777" w:rsidR="00AF3F73" w:rsidRPr="00C875EC" w:rsidRDefault="00AF3F73" w:rsidP="00165D8B">
            <w:pPr>
              <w:widowControl w:val="0"/>
              <w:spacing w:line="360" w:lineRule="auto"/>
              <w:rPr>
                <w:rFonts w:ascii="Century Gothic" w:hAnsi="Century Gothic"/>
                <w:sz w:val="16"/>
                <w:szCs w:val="16"/>
              </w:rPr>
            </w:pPr>
          </w:p>
        </w:tc>
      </w:tr>
      <w:tr w:rsidR="00D75F81" w:rsidRPr="00C875EC" w14:paraId="2BAEAB01"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45C1B97"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5C9B256E" w14:textId="77777777"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Interfejs sieciowy zgodnie z DICOM 3.0 z następującymi klasami serwisowymi:</w:t>
            </w:r>
          </w:p>
          <w:p w14:paraId="46F7C1EE" w14:textId="77777777" w:rsidR="00D75F81" w:rsidRPr="00C875EC" w:rsidRDefault="00D75F81" w:rsidP="00165D8B">
            <w:pPr>
              <w:widowControl w:val="0"/>
              <w:spacing w:line="360" w:lineRule="auto"/>
              <w:rPr>
                <w:rFonts w:ascii="Century Gothic" w:hAnsi="Century Gothic"/>
                <w:sz w:val="16"/>
                <w:szCs w:val="16"/>
                <w:lang w:val="en-US"/>
              </w:rPr>
            </w:pPr>
            <w:r w:rsidRPr="00C875EC">
              <w:rPr>
                <w:rFonts w:ascii="Century Gothic" w:hAnsi="Century Gothic"/>
                <w:sz w:val="16"/>
                <w:szCs w:val="16"/>
                <w:lang w:val="en-US"/>
              </w:rPr>
              <w:t>- Send/Receive,</w:t>
            </w:r>
          </w:p>
          <w:p w14:paraId="29D7A08D" w14:textId="77777777" w:rsidR="00D75F81" w:rsidRPr="00C875EC" w:rsidRDefault="00D75F81" w:rsidP="00165D8B">
            <w:pPr>
              <w:widowControl w:val="0"/>
              <w:spacing w:line="360" w:lineRule="auto"/>
              <w:rPr>
                <w:rFonts w:ascii="Century Gothic" w:hAnsi="Century Gothic"/>
                <w:sz w:val="16"/>
                <w:szCs w:val="16"/>
                <w:lang w:val="en-US"/>
              </w:rPr>
            </w:pPr>
            <w:r w:rsidRPr="00C875EC">
              <w:rPr>
                <w:rFonts w:ascii="Century Gothic" w:hAnsi="Century Gothic"/>
                <w:sz w:val="16"/>
                <w:szCs w:val="16"/>
                <w:lang w:val="en-US"/>
              </w:rPr>
              <w:t>- Retrieve,</w:t>
            </w:r>
          </w:p>
          <w:p w14:paraId="503719F0" w14:textId="77777777" w:rsidR="00D75F81" w:rsidRPr="00D63F0C" w:rsidRDefault="00D75F81" w:rsidP="00165D8B">
            <w:pPr>
              <w:widowControl w:val="0"/>
              <w:spacing w:line="360" w:lineRule="auto"/>
              <w:rPr>
                <w:rFonts w:ascii="Century Gothic" w:hAnsi="Century Gothic"/>
                <w:sz w:val="16"/>
                <w:szCs w:val="16"/>
                <w:lang w:val="en-US"/>
              </w:rPr>
            </w:pPr>
            <w:r w:rsidRPr="00D63F0C">
              <w:rPr>
                <w:rFonts w:ascii="Century Gothic" w:hAnsi="Century Gothic"/>
                <w:sz w:val="16"/>
                <w:szCs w:val="16"/>
                <w:lang w:val="en-US"/>
              </w:rPr>
              <w:t>- Storage,</w:t>
            </w:r>
          </w:p>
          <w:p w14:paraId="6CEAE86C" w14:textId="23AADDE7" w:rsidR="00D75F81" w:rsidRPr="00D63F0C" w:rsidRDefault="00D75F81" w:rsidP="00165D8B">
            <w:pPr>
              <w:widowControl w:val="0"/>
              <w:spacing w:line="360" w:lineRule="auto"/>
              <w:rPr>
                <w:rFonts w:ascii="Century Gothic" w:hAnsi="Century Gothic"/>
                <w:sz w:val="16"/>
                <w:szCs w:val="16"/>
                <w:lang w:val="en-US"/>
              </w:rPr>
            </w:pPr>
            <w:r w:rsidRPr="00D63F0C">
              <w:rPr>
                <w:rFonts w:ascii="Century Gothic" w:hAnsi="Century Gothic"/>
                <w:sz w:val="16"/>
                <w:szCs w:val="16"/>
                <w:lang w:val="en-US"/>
              </w:rPr>
              <w:t>- Worklist (</w:t>
            </w:r>
            <w:proofErr w:type="spellStart"/>
            <w:r w:rsidRPr="00D63F0C">
              <w:rPr>
                <w:rFonts w:ascii="Century Gothic" w:hAnsi="Century Gothic"/>
                <w:sz w:val="16"/>
                <w:szCs w:val="16"/>
                <w:lang w:val="en-US"/>
              </w:rPr>
              <w:t>stanowisko</w:t>
            </w:r>
            <w:proofErr w:type="spellEnd"/>
            <w:r w:rsidRPr="00D63F0C">
              <w:rPr>
                <w:rFonts w:ascii="Century Gothic" w:hAnsi="Century Gothic"/>
                <w:sz w:val="16"/>
                <w:szCs w:val="16"/>
                <w:lang w:val="en-US"/>
              </w:rPr>
              <w:t xml:space="preserve"> </w:t>
            </w:r>
            <w:proofErr w:type="spellStart"/>
            <w:r w:rsidRPr="00D63F0C">
              <w:rPr>
                <w:rFonts w:ascii="Century Gothic" w:hAnsi="Century Gothic"/>
                <w:sz w:val="16"/>
                <w:szCs w:val="16"/>
                <w:lang w:val="en-US"/>
              </w:rPr>
              <w:t>operatora</w:t>
            </w:r>
            <w:proofErr w:type="spellEnd"/>
            <w:r w:rsidRPr="00D63F0C">
              <w:rPr>
                <w:rFonts w:ascii="Century Gothic" w:hAnsi="Century Gothic"/>
                <w:sz w:val="16"/>
                <w:szCs w:val="16"/>
                <w:lang w:val="en-US"/>
              </w:rPr>
              <w:t>)</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AE36814"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11C9005" w14:textId="014BE593" w:rsidR="00D75F81" w:rsidRPr="00C875EC" w:rsidRDefault="00D75F81" w:rsidP="00165D8B">
            <w:pPr>
              <w:widowControl w:val="0"/>
              <w:spacing w:before="100" w:line="360" w:lineRule="auto"/>
              <w:jc w:val="center"/>
              <w:rPr>
                <w:rFonts w:ascii="Century Gothic" w:hAnsi="Century Gothic"/>
                <w:sz w:val="16"/>
                <w:szCs w:val="16"/>
              </w:rPr>
            </w:pPr>
            <w:r w:rsidRPr="00891730">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FCDF7F7" w14:textId="77777777" w:rsidR="00D75F81" w:rsidRPr="00C875EC" w:rsidRDefault="00D75F81" w:rsidP="00165D8B">
            <w:pPr>
              <w:widowControl w:val="0"/>
              <w:spacing w:line="360" w:lineRule="auto"/>
              <w:rPr>
                <w:rFonts w:ascii="Century Gothic" w:hAnsi="Century Gothic"/>
                <w:sz w:val="16"/>
                <w:szCs w:val="16"/>
              </w:rPr>
            </w:pPr>
          </w:p>
        </w:tc>
      </w:tr>
      <w:tr w:rsidR="00D75F81" w:rsidRPr="00C875EC" w14:paraId="2DA13480"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6E30AE5"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F25E29C" w14:textId="77777777"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Zabezpieczenie hasłem protokołów skanowania zapewniające spójność pracy</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B735855"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31090AA" w14:textId="57B2E1FD" w:rsidR="00D75F81" w:rsidRPr="00C875EC" w:rsidRDefault="00D75F81" w:rsidP="00165D8B">
            <w:pPr>
              <w:widowControl w:val="0"/>
              <w:spacing w:line="360" w:lineRule="auto"/>
              <w:jc w:val="center"/>
              <w:rPr>
                <w:rFonts w:ascii="Century Gothic" w:hAnsi="Century Gothic"/>
                <w:sz w:val="16"/>
                <w:szCs w:val="16"/>
              </w:rPr>
            </w:pPr>
            <w:r w:rsidRPr="00891730">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D8AB727" w14:textId="77777777" w:rsidR="00D75F81" w:rsidRPr="00C875EC" w:rsidRDefault="00D75F81" w:rsidP="00165D8B">
            <w:pPr>
              <w:widowControl w:val="0"/>
              <w:spacing w:line="360" w:lineRule="auto"/>
              <w:rPr>
                <w:rFonts w:ascii="Century Gothic" w:hAnsi="Century Gothic"/>
                <w:sz w:val="16"/>
                <w:szCs w:val="16"/>
              </w:rPr>
            </w:pPr>
          </w:p>
        </w:tc>
      </w:tr>
      <w:tr w:rsidR="00D75F81" w:rsidRPr="00C875EC" w14:paraId="23471CE3"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C67EA78"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599ABA82" w14:textId="77777777"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Obliczanie całkowitej dawki ekspozycyjnej (DLP i </w:t>
            </w:r>
            <w:proofErr w:type="spellStart"/>
            <w:r w:rsidRPr="00C875EC">
              <w:rPr>
                <w:rFonts w:ascii="Century Gothic" w:hAnsi="Century Gothic"/>
                <w:sz w:val="16"/>
                <w:szCs w:val="16"/>
              </w:rPr>
              <w:t>CTDIvol</w:t>
            </w:r>
            <w:proofErr w:type="spellEnd"/>
            <w:r w:rsidRPr="00C875EC">
              <w:rPr>
                <w:rFonts w:ascii="Century Gothic" w:hAnsi="Century Gothic"/>
                <w:sz w:val="16"/>
                <w:szCs w:val="16"/>
              </w:rPr>
              <w:t>), jaką uzyskał pacjent w trakcie badania i jej prezentacja na ekranie konsoli operatorskiej wraz z możliwością archiwizacji</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FF200EB"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219FC3B" w14:textId="0494797C" w:rsidR="00D75F81" w:rsidRPr="00C875EC" w:rsidRDefault="00D75F81" w:rsidP="00165D8B">
            <w:pPr>
              <w:widowControl w:val="0"/>
              <w:spacing w:line="360" w:lineRule="auto"/>
              <w:jc w:val="center"/>
              <w:rPr>
                <w:rFonts w:ascii="Century Gothic" w:hAnsi="Century Gothic"/>
                <w:sz w:val="16"/>
                <w:szCs w:val="16"/>
              </w:rPr>
            </w:pPr>
            <w:r w:rsidRPr="00891730">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9EE3A80" w14:textId="77777777" w:rsidR="00D75F81" w:rsidRPr="00C875EC" w:rsidRDefault="00D75F81" w:rsidP="00165D8B">
            <w:pPr>
              <w:widowControl w:val="0"/>
              <w:spacing w:line="360" w:lineRule="auto"/>
              <w:rPr>
                <w:rFonts w:ascii="Century Gothic" w:hAnsi="Century Gothic"/>
                <w:sz w:val="16"/>
                <w:szCs w:val="16"/>
              </w:rPr>
            </w:pPr>
          </w:p>
        </w:tc>
      </w:tr>
      <w:tr w:rsidR="00D75F81" w:rsidRPr="00C875EC" w14:paraId="426C2032"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A2C08E1"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65D8678" w14:textId="77777777"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Kompletny zestaw protokołów do badań wszystkich obszarów anatomicznych z możliwością ich zmian i zapamiętywania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CFC5E45"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8B94B25" w14:textId="54442262" w:rsidR="00D75F81" w:rsidRPr="00C875EC" w:rsidRDefault="00D75F81" w:rsidP="00165D8B">
            <w:pPr>
              <w:widowControl w:val="0"/>
              <w:spacing w:line="360" w:lineRule="auto"/>
              <w:jc w:val="center"/>
              <w:rPr>
                <w:rFonts w:ascii="Century Gothic" w:hAnsi="Century Gothic"/>
                <w:sz w:val="16"/>
                <w:szCs w:val="16"/>
              </w:rPr>
            </w:pPr>
            <w:r w:rsidRPr="00140B08">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7848842" w14:textId="77777777" w:rsidR="00D75F81" w:rsidRPr="00C875EC" w:rsidRDefault="00D75F81" w:rsidP="00165D8B">
            <w:pPr>
              <w:widowControl w:val="0"/>
              <w:spacing w:line="360" w:lineRule="auto"/>
              <w:rPr>
                <w:rFonts w:ascii="Century Gothic" w:hAnsi="Century Gothic"/>
                <w:sz w:val="16"/>
                <w:szCs w:val="16"/>
              </w:rPr>
            </w:pPr>
          </w:p>
        </w:tc>
      </w:tr>
      <w:tr w:rsidR="00D75F81" w:rsidRPr="00C875EC" w14:paraId="299D3E13"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91BFE4C"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51F7852C" w14:textId="2F9C1C7A"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Automatyczna synchronizacja startu </w:t>
            </w:r>
            <w:r w:rsidR="00D63F0C" w:rsidRPr="00C875EC">
              <w:rPr>
                <w:rFonts w:ascii="Century Gothic" w:hAnsi="Century Gothic"/>
                <w:sz w:val="16"/>
                <w:szCs w:val="16"/>
              </w:rPr>
              <w:t>skanowania spiralnego</w:t>
            </w:r>
            <w:r w:rsidRPr="00C875EC">
              <w:rPr>
                <w:rFonts w:ascii="Century Gothic" w:hAnsi="Century Gothic"/>
                <w:sz w:val="16"/>
                <w:szCs w:val="16"/>
              </w:rPr>
              <w:t xml:space="preserve"> z poziomem środka cieniującego na podstawie analizy napływu środka cieniującego w zadanej warstwie</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FBCC17A"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7572CA7" w14:textId="54E7F7E5" w:rsidR="00D75F81" w:rsidRPr="00C875EC" w:rsidRDefault="00D75F81" w:rsidP="00165D8B">
            <w:pPr>
              <w:widowControl w:val="0"/>
              <w:spacing w:line="360" w:lineRule="auto"/>
              <w:jc w:val="center"/>
              <w:rPr>
                <w:rFonts w:ascii="Century Gothic" w:hAnsi="Century Gothic"/>
                <w:sz w:val="16"/>
                <w:szCs w:val="16"/>
              </w:rPr>
            </w:pPr>
            <w:r w:rsidRPr="00140B08">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658D982" w14:textId="77777777" w:rsidR="00D75F81" w:rsidRPr="00C875EC" w:rsidRDefault="00D75F81" w:rsidP="00165D8B">
            <w:pPr>
              <w:widowControl w:val="0"/>
              <w:spacing w:line="360" w:lineRule="auto"/>
              <w:rPr>
                <w:rFonts w:ascii="Century Gothic" w:hAnsi="Century Gothic"/>
                <w:sz w:val="16"/>
                <w:szCs w:val="16"/>
              </w:rPr>
            </w:pPr>
          </w:p>
        </w:tc>
      </w:tr>
      <w:tr w:rsidR="00D75F81" w:rsidRPr="00C875EC" w14:paraId="33D35D26"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0631D52"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5689207" w14:textId="1426FE1A"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Automatycznie określanie obszaru ROI do synchronizacji i automatycznego startu badania na podstawie analizy napływu kontrastu w zadanej warstwie z zastosowaniem w badaniach min. płuc, jamy brzusznej i miednicy.</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7B6FC12"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1F11D1A" w14:textId="621DF46A" w:rsidR="00D75F81" w:rsidRPr="00C875EC" w:rsidRDefault="00D75F81" w:rsidP="00165D8B">
            <w:pPr>
              <w:widowControl w:val="0"/>
              <w:spacing w:line="360" w:lineRule="auto"/>
              <w:jc w:val="center"/>
              <w:rPr>
                <w:rFonts w:ascii="Century Gothic" w:hAnsi="Century Gothic"/>
                <w:sz w:val="16"/>
                <w:szCs w:val="16"/>
              </w:rPr>
            </w:pPr>
            <w:r w:rsidRPr="00140B08">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9F62AC3" w14:textId="77777777" w:rsidR="00D75F81" w:rsidRPr="00C875EC" w:rsidRDefault="00D75F81" w:rsidP="00165D8B">
            <w:pPr>
              <w:widowControl w:val="0"/>
              <w:spacing w:line="360" w:lineRule="auto"/>
              <w:rPr>
                <w:rFonts w:ascii="Century Gothic" w:hAnsi="Century Gothic"/>
                <w:sz w:val="16"/>
                <w:szCs w:val="16"/>
              </w:rPr>
            </w:pPr>
          </w:p>
        </w:tc>
      </w:tr>
      <w:tr w:rsidR="00D75F81" w:rsidRPr="00C875EC" w14:paraId="6AD27EB0"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EA93A45"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D2D3D23" w14:textId="77777777"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MIP (Maximum </w:t>
            </w:r>
            <w:proofErr w:type="spellStart"/>
            <w:r w:rsidRPr="00C875EC">
              <w:rPr>
                <w:rFonts w:ascii="Century Gothic" w:hAnsi="Century Gothic"/>
                <w:sz w:val="16"/>
                <w:szCs w:val="16"/>
              </w:rPr>
              <w:t>Intensity</w:t>
            </w:r>
            <w:proofErr w:type="spellEnd"/>
            <w:r w:rsidRPr="00C875EC">
              <w:rPr>
                <w:rFonts w:ascii="Century Gothic" w:hAnsi="Century Gothic"/>
                <w:sz w:val="16"/>
                <w:szCs w:val="16"/>
              </w:rPr>
              <w:t xml:space="preserve"> </w:t>
            </w:r>
            <w:proofErr w:type="spellStart"/>
            <w:r w:rsidRPr="00C875EC">
              <w:rPr>
                <w:rFonts w:ascii="Century Gothic" w:hAnsi="Century Gothic"/>
                <w:sz w:val="16"/>
                <w:szCs w:val="16"/>
              </w:rPr>
              <w:t>Projection</w:t>
            </w:r>
            <w:proofErr w:type="spellEnd"/>
            <w:r w:rsidRPr="00C875EC">
              <w:rPr>
                <w:rFonts w:ascii="Century Gothic" w:hAnsi="Century Gothic"/>
                <w:sz w:val="16"/>
                <w:szCs w:val="16"/>
              </w:rPr>
              <w:t>)</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B8F39E9"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0AD8374" w14:textId="323679C0" w:rsidR="00D75F81" w:rsidRPr="00C875EC" w:rsidRDefault="00D75F81" w:rsidP="00165D8B">
            <w:pPr>
              <w:widowControl w:val="0"/>
              <w:spacing w:line="360" w:lineRule="auto"/>
              <w:jc w:val="center"/>
              <w:rPr>
                <w:rFonts w:ascii="Century Gothic" w:hAnsi="Century Gothic"/>
                <w:sz w:val="16"/>
                <w:szCs w:val="16"/>
              </w:rPr>
            </w:pPr>
            <w:r w:rsidRPr="00140B08">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B98AA85" w14:textId="77777777" w:rsidR="00D75F81" w:rsidRPr="00C875EC" w:rsidRDefault="00D75F81" w:rsidP="00165D8B">
            <w:pPr>
              <w:widowControl w:val="0"/>
              <w:spacing w:line="360" w:lineRule="auto"/>
              <w:rPr>
                <w:rFonts w:ascii="Century Gothic" w:hAnsi="Century Gothic"/>
                <w:sz w:val="16"/>
                <w:szCs w:val="16"/>
              </w:rPr>
            </w:pPr>
          </w:p>
        </w:tc>
      </w:tr>
      <w:tr w:rsidR="00D75F81" w:rsidRPr="00C875EC" w14:paraId="1ABE4921"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DDFC45B"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C7CD0AC" w14:textId="77777777"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VRT (Volume Rendering </w:t>
            </w:r>
            <w:proofErr w:type="spellStart"/>
            <w:r w:rsidRPr="00C875EC">
              <w:rPr>
                <w:rFonts w:ascii="Century Gothic" w:hAnsi="Century Gothic"/>
                <w:sz w:val="16"/>
                <w:szCs w:val="16"/>
              </w:rPr>
              <w:t>Technique</w:t>
            </w:r>
            <w:proofErr w:type="spellEnd"/>
            <w:r w:rsidRPr="00C875EC">
              <w:rPr>
                <w:rFonts w:ascii="Century Gothic" w:hAnsi="Century Gothic"/>
                <w:sz w:val="16"/>
                <w:szCs w:val="16"/>
              </w:rPr>
              <w:t>)</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B5E0278"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09180F9" w14:textId="6EE97C29" w:rsidR="00D75F81" w:rsidRPr="00C875EC" w:rsidRDefault="00D75F81" w:rsidP="00165D8B">
            <w:pPr>
              <w:widowControl w:val="0"/>
              <w:spacing w:line="360" w:lineRule="auto"/>
              <w:jc w:val="center"/>
              <w:rPr>
                <w:rFonts w:ascii="Century Gothic" w:hAnsi="Century Gothic"/>
                <w:sz w:val="16"/>
                <w:szCs w:val="16"/>
              </w:rPr>
            </w:pPr>
            <w:r w:rsidRPr="00140B08">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90D9FF4" w14:textId="77777777" w:rsidR="00D75F81" w:rsidRPr="00C875EC" w:rsidRDefault="00D75F81" w:rsidP="00165D8B">
            <w:pPr>
              <w:widowControl w:val="0"/>
              <w:spacing w:line="360" w:lineRule="auto"/>
              <w:rPr>
                <w:rFonts w:ascii="Century Gothic" w:hAnsi="Century Gothic"/>
                <w:sz w:val="16"/>
                <w:szCs w:val="16"/>
              </w:rPr>
            </w:pPr>
          </w:p>
        </w:tc>
      </w:tr>
      <w:tr w:rsidR="00D75F81" w:rsidRPr="00C875EC" w14:paraId="5B296253"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10849A3"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5FDB31B" w14:textId="77777777"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 xml:space="preserve">MPR, </w:t>
            </w:r>
            <w:proofErr w:type="spellStart"/>
            <w:r w:rsidRPr="00C875EC">
              <w:rPr>
                <w:rFonts w:ascii="Century Gothic" w:hAnsi="Century Gothic"/>
                <w:sz w:val="16"/>
                <w:szCs w:val="16"/>
              </w:rPr>
              <w:t>reformatowanie</w:t>
            </w:r>
            <w:proofErr w:type="spellEnd"/>
            <w:r w:rsidRPr="00C875EC">
              <w:rPr>
                <w:rFonts w:ascii="Century Gothic" w:hAnsi="Century Gothic"/>
                <w:sz w:val="16"/>
                <w:szCs w:val="16"/>
              </w:rPr>
              <w:t xml:space="preserve"> wielopłaszczyznowe</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0CCD1D2"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C9A5C46" w14:textId="0E4D20B1" w:rsidR="00D75F81" w:rsidRPr="00C875EC" w:rsidRDefault="00D75F81" w:rsidP="00165D8B">
            <w:pPr>
              <w:widowControl w:val="0"/>
              <w:spacing w:line="360" w:lineRule="auto"/>
              <w:jc w:val="center"/>
              <w:rPr>
                <w:rFonts w:ascii="Century Gothic" w:hAnsi="Century Gothic"/>
                <w:sz w:val="16"/>
                <w:szCs w:val="16"/>
              </w:rPr>
            </w:pPr>
            <w:r w:rsidRPr="00140B08">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8D2D45A" w14:textId="77777777" w:rsidR="00D75F81" w:rsidRPr="00C875EC" w:rsidRDefault="00D75F81" w:rsidP="00165D8B">
            <w:pPr>
              <w:widowControl w:val="0"/>
              <w:spacing w:line="360" w:lineRule="auto"/>
              <w:rPr>
                <w:rFonts w:ascii="Century Gothic" w:hAnsi="Century Gothic"/>
                <w:sz w:val="16"/>
                <w:szCs w:val="16"/>
              </w:rPr>
            </w:pPr>
          </w:p>
        </w:tc>
      </w:tr>
      <w:tr w:rsidR="00D75F81" w:rsidRPr="00C875EC" w14:paraId="62073FB0"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DADFDFD" w14:textId="77777777" w:rsidR="00D75F81" w:rsidRPr="00C875EC"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6F5CC11" w14:textId="77777777" w:rsidR="00D75F81" w:rsidRPr="00C875EC" w:rsidRDefault="00D75F81" w:rsidP="00165D8B">
            <w:pPr>
              <w:widowControl w:val="0"/>
              <w:spacing w:line="360" w:lineRule="auto"/>
              <w:rPr>
                <w:rFonts w:ascii="Century Gothic" w:hAnsi="Century Gothic"/>
                <w:sz w:val="16"/>
                <w:szCs w:val="16"/>
              </w:rPr>
            </w:pPr>
            <w:r w:rsidRPr="00C875EC">
              <w:rPr>
                <w:rFonts w:ascii="Century Gothic" w:hAnsi="Century Gothic"/>
                <w:sz w:val="16"/>
                <w:szCs w:val="16"/>
              </w:rPr>
              <w:t>Pomiary analityczne i geometryczne</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EA29D5D" w14:textId="77777777" w:rsidR="00D75F81" w:rsidRPr="00C875EC" w:rsidRDefault="00D75F81" w:rsidP="00165D8B">
            <w:pPr>
              <w:widowControl w:val="0"/>
              <w:spacing w:line="360" w:lineRule="auto"/>
              <w:ind w:left="-70" w:right="-70"/>
              <w:jc w:val="center"/>
              <w:rPr>
                <w:rFonts w:ascii="Century Gothic" w:hAnsi="Century Gothic"/>
                <w:sz w:val="16"/>
                <w:szCs w:val="16"/>
              </w:rPr>
            </w:pPr>
            <w:r w:rsidRPr="00C875EC">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F7BD5EC" w14:textId="3FEBDA14" w:rsidR="00D75F81" w:rsidRPr="00C875EC" w:rsidRDefault="00D75F81" w:rsidP="00165D8B">
            <w:pPr>
              <w:widowControl w:val="0"/>
              <w:spacing w:line="360" w:lineRule="auto"/>
              <w:jc w:val="center"/>
              <w:rPr>
                <w:rFonts w:ascii="Century Gothic" w:hAnsi="Century Gothic"/>
                <w:sz w:val="16"/>
                <w:szCs w:val="16"/>
              </w:rPr>
            </w:pPr>
            <w:r w:rsidRPr="00140B08">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CCA901B" w14:textId="77777777" w:rsidR="00D75F81" w:rsidRPr="00C875EC" w:rsidRDefault="00D75F81" w:rsidP="00165D8B">
            <w:pPr>
              <w:widowControl w:val="0"/>
              <w:spacing w:line="360" w:lineRule="auto"/>
              <w:rPr>
                <w:rFonts w:ascii="Century Gothic" w:hAnsi="Century Gothic"/>
                <w:sz w:val="16"/>
                <w:szCs w:val="16"/>
              </w:rPr>
            </w:pPr>
          </w:p>
        </w:tc>
      </w:tr>
      <w:tr w:rsidR="00AF3F73" w:rsidRPr="00C875EC" w14:paraId="0A605414"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C606053" w14:textId="77777777" w:rsidR="00AF3F73" w:rsidRPr="00C875EC" w:rsidRDefault="00AF3F73" w:rsidP="00165D8B">
            <w:pPr>
              <w:widowControl w:val="0"/>
              <w:spacing w:line="360" w:lineRule="auto"/>
              <w:ind w:left="142"/>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85C4EB5" w14:textId="77777777" w:rsidR="00AF3F73" w:rsidRPr="00C875EC" w:rsidRDefault="00AF3F73" w:rsidP="00165D8B">
            <w:pPr>
              <w:widowControl w:val="0"/>
              <w:tabs>
                <w:tab w:val="left" w:pos="1689"/>
              </w:tabs>
              <w:spacing w:line="360" w:lineRule="auto"/>
              <w:rPr>
                <w:rStyle w:val="normaltextrun"/>
                <w:rFonts w:ascii="Century Gothic" w:hAnsi="Century Gothic"/>
                <w:sz w:val="16"/>
                <w:szCs w:val="16"/>
              </w:rPr>
            </w:pPr>
            <w:r w:rsidRPr="00C875EC">
              <w:rPr>
                <w:rFonts w:ascii="Century Gothic" w:hAnsi="Century Gothic"/>
                <w:b/>
                <w:sz w:val="16"/>
                <w:szCs w:val="16"/>
              </w:rPr>
              <w:t>SERWER POSTPROCESSINGU</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84447A7" w14:textId="77777777" w:rsidR="00AF3F73" w:rsidRPr="00C875EC" w:rsidRDefault="00AF3F73" w:rsidP="00165D8B">
            <w:pPr>
              <w:widowControl w:val="0"/>
              <w:spacing w:line="360" w:lineRule="auto"/>
              <w:jc w:val="center"/>
              <w:rPr>
                <w:rStyle w:val="normaltextrun"/>
                <w:rFonts w:ascii="Century Gothic" w:hAnsi="Century Gothic"/>
                <w:color w:val="000000"/>
                <w:sz w:val="16"/>
                <w:szCs w:val="16"/>
              </w:rPr>
            </w:pPr>
            <w:r w:rsidRPr="00C875EC">
              <w:rPr>
                <w:rStyle w:val="normaltextrun"/>
                <w:rFonts w:ascii="Century Gothic" w:hAnsi="Century Gothic"/>
                <w:color w:val="000000"/>
                <w:sz w:val="16"/>
                <w:szCs w:val="16"/>
              </w:rPr>
              <w:t>-</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E7D999A" w14:textId="77777777" w:rsidR="00AF3F73" w:rsidRPr="00C875EC" w:rsidRDefault="00AF3F73" w:rsidP="00165D8B">
            <w:pPr>
              <w:widowControl w:val="0"/>
              <w:spacing w:line="360" w:lineRule="auto"/>
              <w:ind w:left="227"/>
              <w:jc w:val="center"/>
              <w:rPr>
                <w:rStyle w:val="eop"/>
                <w:rFonts w:ascii="Century Gothic" w:hAnsi="Century Gothic"/>
                <w:sz w:val="16"/>
                <w:szCs w:val="16"/>
              </w:rPr>
            </w:pPr>
            <w:r w:rsidRPr="00C875EC">
              <w:rPr>
                <w:rStyle w:val="eop"/>
                <w:rFonts w:ascii="Century Gothic" w:hAnsi="Century Gothic"/>
                <w:sz w:val="16"/>
                <w:szCs w:val="16"/>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37A6AD0" w14:textId="77777777" w:rsidR="00AF3F73" w:rsidRPr="00C875EC" w:rsidRDefault="00AF3F73" w:rsidP="00165D8B">
            <w:pPr>
              <w:widowControl w:val="0"/>
              <w:spacing w:line="360" w:lineRule="auto"/>
              <w:ind w:left="227"/>
              <w:jc w:val="center"/>
              <w:rPr>
                <w:rFonts w:ascii="Century Gothic" w:hAnsi="Century Gothic"/>
                <w:bCs/>
                <w:sz w:val="16"/>
                <w:szCs w:val="16"/>
              </w:rPr>
            </w:pPr>
            <w:r w:rsidRPr="00C875EC">
              <w:rPr>
                <w:rFonts w:ascii="Century Gothic" w:hAnsi="Century Gothic"/>
                <w:bCs/>
                <w:sz w:val="16"/>
                <w:szCs w:val="16"/>
              </w:rPr>
              <w:t>-</w:t>
            </w:r>
          </w:p>
        </w:tc>
      </w:tr>
      <w:tr w:rsidR="00D75F81" w:rsidRPr="00C875EC" w14:paraId="3340C794"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2C8644AE"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60590A4" w14:textId="77443EFC" w:rsidR="00D75F81" w:rsidRPr="00C875EC" w:rsidRDefault="00D75F81" w:rsidP="00165D8B">
            <w:pPr>
              <w:widowControl w:val="0"/>
              <w:tabs>
                <w:tab w:val="left" w:pos="1689"/>
              </w:tabs>
              <w:spacing w:line="360" w:lineRule="auto"/>
              <w:rPr>
                <w:rFonts w:ascii="Century Gothic" w:hAnsi="Century Gothic"/>
                <w:bCs/>
                <w:sz w:val="16"/>
                <w:szCs w:val="16"/>
              </w:rPr>
            </w:pPr>
            <w:r w:rsidRPr="00C875EC">
              <w:rPr>
                <w:rStyle w:val="normaltextrun"/>
                <w:rFonts w:ascii="Century Gothic" w:hAnsi="Century Gothic"/>
                <w:sz w:val="16"/>
                <w:szCs w:val="16"/>
              </w:rPr>
              <w:t xml:space="preserve">Dostawa nowego serwera </w:t>
            </w:r>
            <w:proofErr w:type="spellStart"/>
            <w:r w:rsidRPr="00C875EC">
              <w:rPr>
                <w:rStyle w:val="normaltextrun"/>
                <w:rFonts w:ascii="Century Gothic" w:hAnsi="Century Gothic"/>
                <w:sz w:val="16"/>
                <w:szCs w:val="16"/>
              </w:rPr>
              <w:t>postprocessingowego</w:t>
            </w:r>
            <w:proofErr w:type="spellEnd"/>
            <w:r w:rsidRPr="00C875EC">
              <w:rPr>
                <w:rStyle w:val="normaltextrun"/>
                <w:rFonts w:ascii="Century Gothic" w:hAnsi="Century Gothic"/>
                <w:sz w:val="16"/>
                <w:szCs w:val="16"/>
              </w:rPr>
              <w:t xml:space="preserve"> (aplikacyjnego) umożliwiającego pracę dla min. 6 jednoczesnych użytkowników.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E8ABDB8" w14:textId="77777777" w:rsidR="00D75F81" w:rsidRPr="00C875EC" w:rsidRDefault="00D75F81" w:rsidP="00165D8B">
            <w:pPr>
              <w:widowControl w:val="0"/>
              <w:spacing w:line="360" w:lineRule="auto"/>
              <w:jc w:val="center"/>
              <w:rPr>
                <w:rFonts w:ascii="Century Gothic" w:hAnsi="Century Gothic"/>
                <w:bCs/>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B9D0306" w14:textId="12D0FCCB" w:rsidR="00D75F81" w:rsidRPr="00C875EC" w:rsidRDefault="00D75F81" w:rsidP="00165D8B">
            <w:pPr>
              <w:widowControl w:val="0"/>
              <w:spacing w:line="360" w:lineRule="auto"/>
              <w:ind w:left="227"/>
              <w:jc w:val="center"/>
              <w:rPr>
                <w:rFonts w:ascii="Century Gothic" w:hAnsi="Century Gothic"/>
                <w:bCs/>
                <w:sz w:val="16"/>
                <w:szCs w:val="16"/>
              </w:rPr>
            </w:pPr>
            <w:r w:rsidRPr="00636C7C">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189EC73" w14:textId="77777777" w:rsidR="00D75F81" w:rsidRPr="00C875EC" w:rsidRDefault="00D75F81" w:rsidP="00165D8B">
            <w:pPr>
              <w:widowControl w:val="0"/>
              <w:spacing w:line="360" w:lineRule="auto"/>
              <w:ind w:left="227"/>
              <w:rPr>
                <w:rFonts w:ascii="Century Gothic" w:hAnsi="Century Gothic"/>
                <w:bCs/>
                <w:sz w:val="16"/>
                <w:szCs w:val="16"/>
              </w:rPr>
            </w:pPr>
          </w:p>
        </w:tc>
      </w:tr>
      <w:tr w:rsidR="00D75F81" w:rsidRPr="00C875EC" w14:paraId="0608E8E5" w14:textId="77777777" w:rsidTr="00562B86">
        <w:trPr>
          <w:trHeight w:val="217"/>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B48A26E"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C8C3A5D" w14:textId="370C0E2F" w:rsidR="00D75F81" w:rsidRPr="00C875EC" w:rsidRDefault="00D75F81" w:rsidP="00165D8B">
            <w:pPr>
              <w:widowControl w:val="0"/>
              <w:spacing w:before="60" w:after="60" w:line="360" w:lineRule="auto"/>
              <w:rPr>
                <w:rStyle w:val="normaltextrun"/>
                <w:rFonts w:ascii="Century Gothic" w:hAnsi="Century Gothic"/>
                <w:sz w:val="16"/>
                <w:szCs w:val="16"/>
              </w:rPr>
            </w:pPr>
            <w:r w:rsidRPr="00C875EC">
              <w:rPr>
                <w:rStyle w:val="normaltextrun"/>
                <w:rFonts w:ascii="Century Gothic" w:hAnsi="Century Gothic"/>
                <w:sz w:val="16"/>
                <w:szCs w:val="16"/>
              </w:rPr>
              <w:t xml:space="preserve">Platforma sprzętowa serwera o minimalnych parametrach: </w:t>
            </w:r>
          </w:p>
          <w:p w14:paraId="5AA7EAE9" w14:textId="34EB1097" w:rsidR="00D75F81" w:rsidRPr="00C875EC" w:rsidRDefault="00D75F81" w:rsidP="00165D8B">
            <w:pPr>
              <w:widowControl w:val="0"/>
              <w:spacing w:before="60" w:after="60" w:line="360" w:lineRule="auto"/>
              <w:rPr>
                <w:rStyle w:val="normaltextrun"/>
                <w:rFonts w:ascii="Century Gothic" w:hAnsi="Century Gothic"/>
                <w:sz w:val="16"/>
                <w:szCs w:val="16"/>
              </w:rPr>
            </w:pPr>
            <w:r w:rsidRPr="00C875EC">
              <w:rPr>
                <w:rStyle w:val="normaltextrun"/>
                <w:rFonts w:ascii="Century Gothic" w:hAnsi="Century Gothic"/>
                <w:sz w:val="16"/>
                <w:szCs w:val="16"/>
              </w:rPr>
              <w:t xml:space="preserve">- 2 Procesory 24 rdzeniowe osiągające w teście </w:t>
            </w:r>
            <w:proofErr w:type="spellStart"/>
            <w:r w:rsidRPr="00C875EC">
              <w:rPr>
                <w:rStyle w:val="normaltextrun"/>
                <w:rFonts w:ascii="Century Gothic" w:hAnsi="Century Gothic"/>
                <w:sz w:val="16"/>
                <w:szCs w:val="16"/>
              </w:rPr>
              <w:t>Passmark</w:t>
            </w:r>
            <w:proofErr w:type="spellEnd"/>
            <w:r w:rsidRPr="00C875EC">
              <w:rPr>
                <w:rStyle w:val="normaltextrun"/>
                <w:rFonts w:ascii="Century Gothic" w:hAnsi="Century Gothic"/>
                <w:sz w:val="16"/>
                <w:szCs w:val="16"/>
              </w:rPr>
              <w:t xml:space="preserve"> wynik przynajmniej 90 000</w:t>
            </w:r>
          </w:p>
          <w:p w14:paraId="76EBC07C" w14:textId="05AB66ED" w:rsidR="00D75F81" w:rsidRPr="00C875EC" w:rsidRDefault="00D75F81" w:rsidP="00165D8B">
            <w:pPr>
              <w:widowControl w:val="0"/>
              <w:spacing w:before="60" w:after="60" w:line="360" w:lineRule="auto"/>
              <w:rPr>
                <w:rStyle w:val="normaltextrun"/>
                <w:rFonts w:ascii="Century Gothic" w:hAnsi="Century Gothic"/>
                <w:sz w:val="16"/>
                <w:szCs w:val="16"/>
              </w:rPr>
            </w:pPr>
            <w:r w:rsidRPr="00C875EC">
              <w:rPr>
                <w:rStyle w:val="normaltextrun"/>
                <w:rFonts w:ascii="Century Gothic" w:hAnsi="Century Gothic"/>
                <w:sz w:val="16"/>
                <w:szCs w:val="16"/>
              </w:rPr>
              <w:t xml:space="preserve">- Pamięć RAM - 512 GB </w:t>
            </w:r>
          </w:p>
          <w:p w14:paraId="4D445F10" w14:textId="31A0DA4A" w:rsidR="00D75F81" w:rsidRPr="00C875EC" w:rsidRDefault="00D75F81" w:rsidP="00165D8B">
            <w:pPr>
              <w:widowControl w:val="0"/>
              <w:spacing w:before="60" w:after="60" w:line="360" w:lineRule="auto"/>
              <w:rPr>
                <w:rStyle w:val="normaltextrun"/>
                <w:rFonts w:ascii="Century Gothic" w:hAnsi="Century Gothic"/>
                <w:sz w:val="16"/>
                <w:szCs w:val="16"/>
              </w:rPr>
            </w:pPr>
            <w:r w:rsidRPr="00C875EC">
              <w:rPr>
                <w:rStyle w:val="normaltextrun"/>
                <w:rFonts w:ascii="Century Gothic" w:hAnsi="Century Gothic"/>
                <w:sz w:val="16"/>
                <w:szCs w:val="16"/>
              </w:rPr>
              <w:t>- dyski twarde: macierz dyskowa RAID o pojemności min. 7 TB</w:t>
            </w:r>
          </w:p>
          <w:p w14:paraId="52FFD921" w14:textId="672DB7A9" w:rsidR="00D75F81" w:rsidRPr="00C875EC" w:rsidRDefault="00D75F81" w:rsidP="00165D8B">
            <w:pPr>
              <w:widowControl w:val="0"/>
              <w:spacing w:before="60" w:after="60" w:line="360" w:lineRule="auto"/>
              <w:rPr>
                <w:rStyle w:val="normaltextrun"/>
                <w:rFonts w:ascii="Century Gothic" w:hAnsi="Century Gothic"/>
                <w:sz w:val="16"/>
                <w:szCs w:val="16"/>
              </w:rPr>
            </w:pPr>
            <w:r w:rsidRPr="00C875EC">
              <w:rPr>
                <w:rStyle w:val="normaltextrun"/>
                <w:rFonts w:ascii="Century Gothic" w:hAnsi="Century Gothic"/>
                <w:sz w:val="16"/>
                <w:szCs w:val="16"/>
              </w:rPr>
              <w:t>- interfejs sieciowy: RJ45 1Gb/s,</w:t>
            </w:r>
          </w:p>
          <w:p w14:paraId="3C39AB8B" w14:textId="77777777" w:rsidR="00D75F81" w:rsidRPr="00C875EC" w:rsidRDefault="00D75F81" w:rsidP="00165D8B">
            <w:pPr>
              <w:widowControl w:val="0"/>
              <w:spacing w:before="60" w:after="60" w:line="360" w:lineRule="auto"/>
              <w:rPr>
                <w:rStyle w:val="normaltextrun"/>
                <w:rFonts w:ascii="Century Gothic" w:hAnsi="Century Gothic"/>
                <w:sz w:val="16"/>
                <w:szCs w:val="16"/>
              </w:rPr>
            </w:pPr>
            <w:r w:rsidRPr="00C875EC">
              <w:rPr>
                <w:rStyle w:val="normaltextrun"/>
                <w:rFonts w:ascii="Century Gothic" w:hAnsi="Century Gothic"/>
                <w:sz w:val="16"/>
                <w:szCs w:val="16"/>
              </w:rPr>
              <w:t>- UPS do zasilania serwera</w:t>
            </w:r>
          </w:p>
          <w:p w14:paraId="79F05EE4" w14:textId="77777777" w:rsidR="00D75F81" w:rsidRPr="00C875EC" w:rsidRDefault="00D75F81" w:rsidP="00165D8B">
            <w:pPr>
              <w:widowControl w:val="0"/>
              <w:tabs>
                <w:tab w:val="left" w:pos="1689"/>
              </w:tabs>
              <w:spacing w:line="360" w:lineRule="auto"/>
              <w:rPr>
                <w:rStyle w:val="normaltextrun"/>
                <w:rFonts w:ascii="Century Gothic" w:hAnsi="Century Gothic"/>
                <w:sz w:val="16"/>
                <w:szCs w:val="16"/>
              </w:rPr>
            </w:pPr>
            <w:r w:rsidRPr="00C875EC">
              <w:rPr>
                <w:rStyle w:val="normaltextrun"/>
                <w:rFonts w:ascii="Century Gothic" w:hAnsi="Century Gothic"/>
                <w:sz w:val="16"/>
                <w:szCs w:val="16"/>
              </w:rPr>
              <w:t>- System operacyjny zgodne z oferowanym rozwiązaniem producenta</w:t>
            </w:r>
          </w:p>
          <w:p w14:paraId="0B76C433" w14:textId="7C3EB550" w:rsidR="00D75F81" w:rsidRPr="00C875EC" w:rsidRDefault="00D75F81" w:rsidP="00165D8B">
            <w:pPr>
              <w:widowControl w:val="0"/>
              <w:tabs>
                <w:tab w:val="left" w:pos="1689"/>
              </w:tabs>
              <w:spacing w:line="360" w:lineRule="auto"/>
              <w:rPr>
                <w:rFonts w:ascii="Century Gothic" w:hAnsi="Century Gothic"/>
                <w:sz w:val="16"/>
                <w:szCs w:val="16"/>
              </w:rPr>
            </w:pPr>
            <w:r w:rsidRPr="00C875EC">
              <w:rPr>
                <w:rStyle w:val="normaltextrun"/>
                <w:rFonts w:ascii="Century Gothic" w:hAnsi="Century Gothic"/>
                <w:sz w:val="16"/>
                <w:szCs w:val="16"/>
              </w:rPr>
              <w:t xml:space="preserve">- </w:t>
            </w:r>
            <w:r w:rsidRPr="00C875EC">
              <w:rPr>
                <w:rFonts w:ascii="Century Gothic" w:hAnsi="Century Gothic"/>
                <w:sz w:val="16"/>
                <w:szCs w:val="16"/>
              </w:rPr>
              <w:t>Wszystkie zaawansowane aplikacje opisane w punktach 70 – 109 poniżej dostępne dla co najmniej 3 jednoczesnych użytkowników.</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6517DB1"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 Podać</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F4FCCBC" w14:textId="74A9794F" w:rsidR="00D75F81" w:rsidRPr="00C875EC" w:rsidRDefault="00D75F81" w:rsidP="00165D8B">
            <w:pPr>
              <w:widowControl w:val="0"/>
              <w:spacing w:line="360" w:lineRule="auto"/>
              <w:ind w:left="227"/>
              <w:jc w:val="center"/>
              <w:rPr>
                <w:rFonts w:ascii="Century Gothic" w:hAnsi="Century Gothic"/>
                <w:sz w:val="16"/>
                <w:szCs w:val="16"/>
              </w:rPr>
            </w:pPr>
            <w:r w:rsidRPr="00636C7C">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36E358C"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0BDDBA5D"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EDB530A"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5F0D62CC" w14:textId="77777777"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Style w:val="normaltextrun"/>
                <w:rFonts w:ascii="Century Gothic" w:hAnsi="Century Gothic"/>
                <w:sz w:val="16"/>
                <w:szCs w:val="16"/>
              </w:rPr>
              <w:t>Zdalny dostęp (również spoza sieci szpitalnej) do wszystkich funkcjonalności systemu w jakości diagnostycznej</w:t>
            </w:r>
            <w:r w:rsidRPr="00C875EC">
              <w:rPr>
                <w:rStyle w:val="eop"/>
                <w:rFonts w:ascii="Century Gothic" w:hAnsi="Century Gothic"/>
                <w:sz w:val="16"/>
                <w:szCs w:val="16"/>
              </w:rPr>
              <w:t>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F9426D8"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1A2F42E" w14:textId="56FF0B3B" w:rsidR="00D75F81" w:rsidRPr="00C875EC" w:rsidRDefault="00D75F81" w:rsidP="00165D8B">
            <w:pPr>
              <w:widowControl w:val="0"/>
              <w:spacing w:line="360" w:lineRule="auto"/>
              <w:ind w:left="227"/>
              <w:jc w:val="center"/>
              <w:rPr>
                <w:rFonts w:ascii="Century Gothic" w:hAnsi="Century Gothic"/>
                <w:sz w:val="16"/>
                <w:szCs w:val="16"/>
              </w:rPr>
            </w:pPr>
            <w:r w:rsidRPr="00DE6B5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37E35AB"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4D8A2908" w14:textId="77777777" w:rsidTr="00562B86">
        <w:trPr>
          <w:trHeight w:val="217"/>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4434213"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34AA6E6" w14:textId="4B4BF678" w:rsidR="00D75F81" w:rsidRPr="00C875EC" w:rsidRDefault="00D75F81" w:rsidP="00165D8B">
            <w:pPr>
              <w:widowControl w:val="0"/>
              <w:tabs>
                <w:tab w:val="left" w:pos="1689"/>
              </w:tabs>
              <w:spacing w:line="360" w:lineRule="auto"/>
              <w:rPr>
                <w:rStyle w:val="normaltextrun"/>
                <w:rFonts w:ascii="Century Gothic" w:hAnsi="Century Gothic"/>
                <w:sz w:val="16"/>
                <w:szCs w:val="16"/>
              </w:rPr>
            </w:pPr>
            <w:r w:rsidRPr="00C875EC">
              <w:rPr>
                <w:rStyle w:val="normaltextrun"/>
                <w:rFonts w:ascii="Century Gothic" w:hAnsi="Century Gothic"/>
                <w:sz w:val="16"/>
                <w:szCs w:val="16"/>
              </w:rPr>
              <w:t>Konsole lekarskie 3 sztuki wyposażone w co najmniej 1 monitor medyczny o przekątnej min. 30” (rozdzielczość min. 4MP) oraz monitor opisowy o przekątnej min. 24</w:t>
            </w:r>
            <w:r w:rsidR="009A6D5D">
              <w:rPr>
                <w:rStyle w:val="normaltextrun"/>
                <w:rFonts w:ascii="Century Gothic" w:hAnsi="Century Gothic"/>
                <w:sz w:val="16"/>
                <w:szCs w:val="16"/>
              </w:rPr>
              <w:t>”</w:t>
            </w:r>
            <w:r w:rsidRPr="00C875EC">
              <w:rPr>
                <w:rStyle w:val="normaltextrun"/>
                <w:rFonts w:ascii="Century Gothic" w:hAnsi="Century Gothic"/>
                <w:sz w:val="16"/>
                <w:szCs w:val="16"/>
              </w:rPr>
              <w:t>.</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1F190C8" w14:textId="77777777" w:rsidR="00D75F81" w:rsidRPr="00C875EC" w:rsidRDefault="00D75F81" w:rsidP="00165D8B">
            <w:pPr>
              <w:widowControl w:val="0"/>
              <w:spacing w:line="360" w:lineRule="auto"/>
              <w:jc w:val="center"/>
              <w:rPr>
                <w:rStyle w:val="normaltextrun"/>
                <w:rFonts w:ascii="Century Gothic" w:hAnsi="Century Gothic"/>
                <w:color w:val="000000"/>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B4C3095" w14:textId="115EBEA9" w:rsidR="00D75F81" w:rsidRPr="00C875EC" w:rsidRDefault="00D75F81" w:rsidP="00165D8B">
            <w:pPr>
              <w:widowControl w:val="0"/>
              <w:spacing w:line="360" w:lineRule="auto"/>
              <w:ind w:left="227"/>
              <w:jc w:val="center"/>
              <w:rPr>
                <w:rStyle w:val="eop"/>
                <w:rFonts w:ascii="Century Gothic" w:hAnsi="Century Gothic"/>
                <w:sz w:val="16"/>
                <w:szCs w:val="16"/>
              </w:rPr>
            </w:pPr>
            <w:r w:rsidRPr="00DE6B5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4F09B7E"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03884F48"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8550647"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0DE9AA1" w14:textId="77777777"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Możliwość skonfigurowania z Active Directory i LDAP.</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6DEB4E1"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8CE03E3" w14:textId="7AC52645" w:rsidR="00D75F81" w:rsidRPr="00C875EC" w:rsidRDefault="00D75F81" w:rsidP="00165D8B">
            <w:pPr>
              <w:widowControl w:val="0"/>
              <w:spacing w:line="360" w:lineRule="auto"/>
              <w:ind w:left="227"/>
              <w:jc w:val="center"/>
              <w:rPr>
                <w:rFonts w:ascii="Century Gothic" w:hAnsi="Century Gothic"/>
                <w:sz w:val="16"/>
                <w:szCs w:val="16"/>
              </w:rPr>
            </w:pPr>
            <w:r w:rsidRPr="00DE6B5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2781346"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40C515DC"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F563189"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8B706F9" w14:textId="77777777"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 xml:space="preserve">Interfejs sieciowy zgodny z DICOM 3.0 zgodny z następującymi klasami serwisowymi:  </w:t>
            </w:r>
            <w:r w:rsidRPr="00C875EC">
              <w:rPr>
                <w:rFonts w:ascii="Century Gothic" w:hAnsi="Century Gothic"/>
                <w:sz w:val="16"/>
                <w:szCs w:val="16"/>
              </w:rPr>
              <w:br/>
              <w:t xml:space="preserve">• </w:t>
            </w:r>
            <w:proofErr w:type="spellStart"/>
            <w:r w:rsidRPr="00C875EC">
              <w:rPr>
                <w:rFonts w:ascii="Century Gothic" w:hAnsi="Century Gothic"/>
                <w:sz w:val="16"/>
                <w:szCs w:val="16"/>
              </w:rPr>
              <w:t>Send</w:t>
            </w:r>
            <w:proofErr w:type="spellEnd"/>
            <w:r w:rsidRPr="00C875EC">
              <w:rPr>
                <w:rFonts w:ascii="Century Gothic" w:hAnsi="Century Gothic"/>
                <w:sz w:val="16"/>
                <w:szCs w:val="16"/>
              </w:rPr>
              <w:t xml:space="preserve"> / </w:t>
            </w:r>
            <w:proofErr w:type="spellStart"/>
            <w:r w:rsidRPr="00C875EC">
              <w:rPr>
                <w:rFonts w:ascii="Century Gothic" w:hAnsi="Century Gothic"/>
                <w:sz w:val="16"/>
                <w:szCs w:val="16"/>
              </w:rPr>
              <w:t>Receive</w:t>
            </w:r>
            <w:proofErr w:type="spellEnd"/>
            <w:r w:rsidRPr="00C875EC">
              <w:rPr>
                <w:rFonts w:ascii="Century Gothic" w:hAnsi="Century Gothic"/>
                <w:sz w:val="16"/>
                <w:szCs w:val="16"/>
              </w:rPr>
              <w:br/>
              <w:t xml:space="preserve">• Basic </w:t>
            </w:r>
            <w:proofErr w:type="spellStart"/>
            <w:r w:rsidRPr="00C875EC">
              <w:rPr>
                <w:rFonts w:ascii="Century Gothic" w:hAnsi="Century Gothic"/>
                <w:sz w:val="16"/>
                <w:szCs w:val="16"/>
              </w:rPr>
              <w:t>Print</w:t>
            </w:r>
            <w:proofErr w:type="spellEnd"/>
            <w:r w:rsidRPr="00C875EC">
              <w:rPr>
                <w:rFonts w:ascii="Century Gothic" w:hAnsi="Century Gothic"/>
                <w:sz w:val="16"/>
                <w:szCs w:val="16"/>
              </w:rPr>
              <w:br/>
              <w:t xml:space="preserve">• Query / </w:t>
            </w:r>
            <w:proofErr w:type="spellStart"/>
            <w:r w:rsidRPr="00C875EC">
              <w:rPr>
                <w:rFonts w:ascii="Century Gothic" w:hAnsi="Century Gothic"/>
                <w:sz w:val="16"/>
                <w:szCs w:val="16"/>
              </w:rPr>
              <w:t>Retrieve</w:t>
            </w:r>
            <w:proofErr w:type="spellEnd"/>
            <w:r w:rsidRPr="00C875EC">
              <w:rPr>
                <w:rFonts w:ascii="Century Gothic" w:hAnsi="Century Gothic"/>
                <w:sz w:val="16"/>
                <w:szCs w:val="16"/>
              </w:rPr>
              <w:br/>
              <w:t xml:space="preserve">• Storage </w:t>
            </w:r>
            <w:proofErr w:type="spellStart"/>
            <w:r w:rsidRPr="00C875EC">
              <w:rPr>
                <w:rFonts w:ascii="Century Gothic" w:hAnsi="Century Gothic"/>
                <w:sz w:val="16"/>
                <w:szCs w:val="16"/>
              </w:rPr>
              <w:t>Commitment</w:t>
            </w:r>
            <w:proofErr w:type="spellEnd"/>
            <w:r w:rsidRPr="00C875EC">
              <w:rPr>
                <w:rFonts w:ascii="Century Gothic" w:hAnsi="Century Gothic"/>
                <w:sz w:val="16"/>
                <w:szCs w:val="16"/>
              </w:rPr>
              <w:t>.</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0934CC2"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DF48133" w14:textId="785A0CD7" w:rsidR="00D75F81" w:rsidRPr="00C875EC" w:rsidRDefault="00D75F81" w:rsidP="00165D8B">
            <w:pPr>
              <w:widowControl w:val="0"/>
              <w:spacing w:line="360" w:lineRule="auto"/>
              <w:ind w:left="227"/>
              <w:jc w:val="center"/>
              <w:rPr>
                <w:rFonts w:ascii="Century Gothic" w:hAnsi="Century Gothic"/>
                <w:sz w:val="16"/>
                <w:szCs w:val="16"/>
              </w:rPr>
            </w:pPr>
            <w:r w:rsidRPr="00DE6B5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80D4962"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408890A6"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3E469EB"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CC043C6" w14:textId="225127EC"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Import, eksport danych z nośników USB i CD/DVD w formacie DICOM.</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6F4CFE3"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8D7D97B" w14:textId="31AB83FA" w:rsidR="00D75F81" w:rsidRPr="00C875EC" w:rsidRDefault="00D75F81" w:rsidP="00165D8B">
            <w:pPr>
              <w:widowControl w:val="0"/>
              <w:spacing w:line="360" w:lineRule="auto"/>
              <w:ind w:left="227"/>
              <w:jc w:val="center"/>
              <w:rPr>
                <w:rFonts w:ascii="Century Gothic" w:hAnsi="Century Gothic"/>
                <w:sz w:val="16"/>
                <w:szCs w:val="16"/>
              </w:rPr>
            </w:pPr>
            <w:r w:rsidRPr="00DE6B5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BBF2F5C"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04687EF0"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2AD23A5"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73D71AA" w14:textId="77777777"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Jednoczesne ładowanie min. dwóch zestawów danych tego samego pacjenta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B3E895D"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92858F9" w14:textId="4D371275" w:rsidR="00D75F81" w:rsidRPr="00C875EC" w:rsidRDefault="00D75F81" w:rsidP="00165D8B">
            <w:pPr>
              <w:widowControl w:val="0"/>
              <w:spacing w:line="360" w:lineRule="auto"/>
              <w:ind w:left="227"/>
              <w:jc w:val="center"/>
              <w:rPr>
                <w:rFonts w:ascii="Century Gothic" w:hAnsi="Century Gothic"/>
                <w:sz w:val="16"/>
                <w:szCs w:val="16"/>
              </w:rPr>
            </w:pPr>
            <w:r w:rsidRPr="00CB2DC8">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BEA3E66"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20DA401D"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7DA7349"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528596E7" w14:textId="77777777"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Jednoczesna prezentacja i odczyt, z automatyczną synchronizacją przestrzenną, danych obrazowych PET-CT, SPECT-CT, CT-CT i MR-MR.</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9FAFE85"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D033604" w14:textId="54CBFDA7" w:rsidR="00D75F81" w:rsidRPr="00C875EC" w:rsidRDefault="00D75F81" w:rsidP="00165D8B">
            <w:pPr>
              <w:widowControl w:val="0"/>
              <w:spacing w:line="360" w:lineRule="auto"/>
              <w:ind w:left="227"/>
              <w:jc w:val="center"/>
              <w:rPr>
                <w:rFonts w:ascii="Century Gothic" w:hAnsi="Century Gothic"/>
                <w:sz w:val="16"/>
                <w:szCs w:val="16"/>
              </w:rPr>
            </w:pPr>
            <w:r w:rsidRPr="00CB2DC8">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F3C2166"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4761E9FC"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71DBCBA"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ADDDA7A" w14:textId="77777777"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Zestaw predefiniowanych i edytowalnych układów wyświetlania/layoutów, skojarzony z zastosowaną aplikacją, np. onkologiczną (</w:t>
            </w:r>
            <w:proofErr w:type="spellStart"/>
            <w:r w:rsidRPr="00C875EC">
              <w:rPr>
                <w:rFonts w:ascii="Century Gothic" w:hAnsi="Century Gothic"/>
                <w:sz w:val="16"/>
                <w:szCs w:val="16"/>
              </w:rPr>
              <w:t>Hanging</w:t>
            </w:r>
            <w:proofErr w:type="spellEnd"/>
            <w:r w:rsidRPr="00C875EC">
              <w:rPr>
                <w:rFonts w:ascii="Century Gothic" w:hAnsi="Century Gothic"/>
                <w:sz w:val="16"/>
                <w:szCs w:val="16"/>
              </w:rPr>
              <w:t xml:space="preserve"> </w:t>
            </w:r>
            <w:proofErr w:type="spellStart"/>
            <w:r w:rsidRPr="00C875EC">
              <w:rPr>
                <w:rFonts w:ascii="Century Gothic" w:hAnsi="Century Gothic"/>
                <w:sz w:val="16"/>
                <w:szCs w:val="16"/>
              </w:rPr>
              <w:t>Protocol</w:t>
            </w:r>
            <w:proofErr w:type="spellEnd"/>
            <w:r w:rsidRPr="00C875EC">
              <w:rPr>
                <w:rFonts w:ascii="Century Gothic" w:hAnsi="Century Gothic"/>
                <w:sz w:val="16"/>
                <w:szCs w:val="16"/>
              </w:rPr>
              <w:t xml:space="preserve">, Display </w:t>
            </w:r>
            <w:proofErr w:type="spellStart"/>
            <w:r w:rsidRPr="00C875EC">
              <w:rPr>
                <w:rFonts w:ascii="Century Gothic" w:hAnsi="Century Gothic"/>
                <w:sz w:val="16"/>
                <w:szCs w:val="16"/>
              </w:rPr>
              <w:t>Protocol</w:t>
            </w:r>
            <w:proofErr w:type="spellEnd"/>
            <w:r w:rsidRPr="00C875EC">
              <w:rPr>
                <w:rFonts w:ascii="Century Gothic" w:hAnsi="Century Gothic"/>
                <w:sz w:val="16"/>
                <w:szCs w:val="16"/>
              </w:rPr>
              <w:t xml:space="preserve"> lub zgodnie z nomenklaturą producenta).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C1348EB"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AE14DF8" w14:textId="30CEBFC4" w:rsidR="00D75F81" w:rsidRPr="00C875EC" w:rsidRDefault="00D75F81" w:rsidP="00165D8B">
            <w:pPr>
              <w:widowControl w:val="0"/>
              <w:spacing w:line="360" w:lineRule="auto"/>
              <w:ind w:left="227"/>
              <w:jc w:val="center"/>
              <w:rPr>
                <w:rFonts w:ascii="Century Gothic" w:hAnsi="Century Gothic"/>
                <w:sz w:val="16"/>
                <w:szCs w:val="16"/>
              </w:rPr>
            </w:pPr>
            <w:r w:rsidRPr="00CB2DC8">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078DA77"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163B8C1A"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CCB706F"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3A52A24" w14:textId="77777777"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 xml:space="preserve">MIP (Maximum </w:t>
            </w:r>
            <w:proofErr w:type="spellStart"/>
            <w:r w:rsidRPr="00C875EC">
              <w:rPr>
                <w:rFonts w:ascii="Century Gothic" w:hAnsi="Century Gothic"/>
                <w:sz w:val="16"/>
                <w:szCs w:val="16"/>
              </w:rPr>
              <w:t>Intensity</w:t>
            </w:r>
            <w:proofErr w:type="spellEnd"/>
            <w:r w:rsidRPr="00C875EC">
              <w:rPr>
                <w:rFonts w:ascii="Century Gothic" w:hAnsi="Century Gothic"/>
                <w:sz w:val="16"/>
                <w:szCs w:val="16"/>
              </w:rPr>
              <w:t xml:space="preserve"> </w:t>
            </w:r>
            <w:proofErr w:type="spellStart"/>
            <w:r w:rsidRPr="00C875EC">
              <w:rPr>
                <w:rFonts w:ascii="Century Gothic" w:hAnsi="Century Gothic"/>
                <w:sz w:val="16"/>
                <w:szCs w:val="16"/>
              </w:rPr>
              <w:t>Projection</w:t>
            </w:r>
            <w:proofErr w:type="spellEnd"/>
            <w:r w:rsidRPr="00C875EC">
              <w:rPr>
                <w:rFonts w:ascii="Century Gothic" w:hAnsi="Century Gothic"/>
                <w:sz w:val="16"/>
                <w:szCs w:val="16"/>
              </w:rPr>
              <w:t>)</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24E7C6B"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80810CD" w14:textId="069FA2B7" w:rsidR="00D75F81" w:rsidRPr="00C875EC" w:rsidRDefault="00D75F81" w:rsidP="00165D8B">
            <w:pPr>
              <w:widowControl w:val="0"/>
              <w:spacing w:line="360" w:lineRule="auto"/>
              <w:ind w:left="227"/>
              <w:jc w:val="center"/>
              <w:rPr>
                <w:rFonts w:ascii="Century Gothic" w:hAnsi="Century Gothic"/>
                <w:sz w:val="16"/>
                <w:szCs w:val="16"/>
              </w:rPr>
            </w:pPr>
            <w:r w:rsidRPr="00CB2DC8">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87972F2"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6BEB82EC"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57A814A"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7BE9E11" w14:textId="77777777" w:rsidR="00D75F81" w:rsidRPr="00C875EC" w:rsidRDefault="00D75F81" w:rsidP="00165D8B">
            <w:pPr>
              <w:widowControl w:val="0"/>
              <w:tabs>
                <w:tab w:val="left" w:pos="1689"/>
              </w:tabs>
              <w:spacing w:line="360" w:lineRule="auto"/>
              <w:rPr>
                <w:rFonts w:ascii="Century Gothic" w:hAnsi="Century Gothic"/>
                <w:b/>
                <w:sz w:val="16"/>
                <w:szCs w:val="16"/>
              </w:rPr>
            </w:pPr>
            <w:proofErr w:type="spellStart"/>
            <w:r w:rsidRPr="00C875EC">
              <w:rPr>
                <w:rFonts w:ascii="Century Gothic" w:hAnsi="Century Gothic"/>
                <w:sz w:val="16"/>
                <w:szCs w:val="16"/>
              </w:rPr>
              <w:t>MinIP</w:t>
            </w:r>
            <w:proofErr w:type="spellEnd"/>
            <w:r w:rsidRPr="00C875EC">
              <w:rPr>
                <w:rFonts w:ascii="Century Gothic" w:hAnsi="Century Gothic"/>
                <w:sz w:val="16"/>
                <w:szCs w:val="16"/>
              </w:rPr>
              <w:t xml:space="preserve"> (Minimum </w:t>
            </w:r>
            <w:proofErr w:type="spellStart"/>
            <w:r w:rsidRPr="00C875EC">
              <w:rPr>
                <w:rFonts w:ascii="Century Gothic" w:hAnsi="Century Gothic"/>
                <w:sz w:val="16"/>
                <w:szCs w:val="16"/>
              </w:rPr>
              <w:t>Intensity</w:t>
            </w:r>
            <w:proofErr w:type="spellEnd"/>
            <w:r w:rsidRPr="00C875EC">
              <w:rPr>
                <w:rFonts w:ascii="Century Gothic" w:hAnsi="Century Gothic"/>
                <w:sz w:val="16"/>
                <w:szCs w:val="16"/>
              </w:rPr>
              <w:t xml:space="preserve"> </w:t>
            </w:r>
            <w:proofErr w:type="spellStart"/>
            <w:r w:rsidRPr="00C875EC">
              <w:rPr>
                <w:rFonts w:ascii="Century Gothic" w:hAnsi="Century Gothic"/>
                <w:sz w:val="16"/>
                <w:szCs w:val="16"/>
              </w:rPr>
              <w:t>Projection</w:t>
            </w:r>
            <w:proofErr w:type="spellEnd"/>
            <w:r w:rsidRPr="00C875EC">
              <w:rPr>
                <w:rFonts w:ascii="Century Gothic" w:hAnsi="Century Gothic"/>
                <w:sz w:val="16"/>
                <w:szCs w:val="16"/>
              </w:rPr>
              <w:t>)</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6C2D621"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B9D95AB" w14:textId="3531F829" w:rsidR="00D75F81" w:rsidRPr="00C875EC" w:rsidRDefault="00D75F81" w:rsidP="00165D8B">
            <w:pPr>
              <w:widowControl w:val="0"/>
              <w:spacing w:line="360" w:lineRule="auto"/>
              <w:ind w:left="227"/>
              <w:jc w:val="center"/>
              <w:rPr>
                <w:rFonts w:ascii="Century Gothic" w:hAnsi="Century Gothic"/>
                <w:sz w:val="16"/>
                <w:szCs w:val="16"/>
              </w:rPr>
            </w:pPr>
            <w:r w:rsidRPr="00CB2DC8">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7838754"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131F5641"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C968A63"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647F10D" w14:textId="77777777"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 xml:space="preserve">VRT (Volume Rendering </w:t>
            </w:r>
            <w:proofErr w:type="spellStart"/>
            <w:r w:rsidRPr="00C875EC">
              <w:rPr>
                <w:rFonts w:ascii="Century Gothic" w:hAnsi="Century Gothic"/>
                <w:sz w:val="16"/>
                <w:szCs w:val="16"/>
              </w:rPr>
              <w:t>Technique</w:t>
            </w:r>
            <w:proofErr w:type="spellEnd"/>
            <w:r w:rsidRPr="00C875EC">
              <w:rPr>
                <w:rFonts w:ascii="Century Gothic" w:hAnsi="Century Gothic"/>
                <w:sz w:val="16"/>
                <w:szCs w:val="16"/>
              </w:rPr>
              <w:t>)</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0F74795"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981DA06" w14:textId="590A00C7" w:rsidR="00D75F81" w:rsidRPr="00C875EC" w:rsidRDefault="00D75F81" w:rsidP="00165D8B">
            <w:pPr>
              <w:widowControl w:val="0"/>
              <w:spacing w:line="360" w:lineRule="auto"/>
              <w:ind w:left="227"/>
              <w:jc w:val="center"/>
              <w:rPr>
                <w:rFonts w:ascii="Century Gothic" w:hAnsi="Century Gothic"/>
                <w:sz w:val="16"/>
                <w:szCs w:val="16"/>
              </w:rPr>
            </w:pPr>
            <w:r w:rsidRPr="00CB2DC8">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595E92D"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6C573720"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43CB0E3"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75AD3ED" w14:textId="77777777" w:rsidR="00D75F81" w:rsidRPr="00C875EC" w:rsidRDefault="00D75F81" w:rsidP="00165D8B">
            <w:pPr>
              <w:widowControl w:val="0"/>
              <w:tabs>
                <w:tab w:val="left" w:pos="1689"/>
              </w:tabs>
              <w:spacing w:line="360" w:lineRule="auto"/>
              <w:rPr>
                <w:rFonts w:ascii="Century Gothic" w:hAnsi="Century Gothic"/>
                <w:b/>
                <w:sz w:val="16"/>
                <w:szCs w:val="16"/>
              </w:rPr>
            </w:pPr>
            <w:proofErr w:type="spellStart"/>
            <w:r w:rsidRPr="00C875EC">
              <w:rPr>
                <w:rFonts w:ascii="Century Gothic" w:hAnsi="Century Gothic"/>
                <w:sz w:val="16"/>
                <w:szCs w:val="16"/>
              </w:rPr>
              <w:t>Reformatowanie</w:t>
            </w:r>
            <w:proofErr w:type="spellEnd"/>
            <w:r w:rsidRPr="00C875EC">
              <w:rPr>
                <w:rFonts w:ascii="Century Gothic" w:hAnsi="Century Gothic"/>
                <w:sz w:val="16"/>
                <w:szCs w:val="16"/>
              </w:rPr>
              <w:t xml:space="preserve"> wielopłaszczyznowe (MPR), rekonstrukcje wzdłuż dowolnej prostej (równoległe lub promieniste) lub krzywej.</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280EE50"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74323EA" w14:textId="1CD3701C" w:rsidR="00D75F81" w:rsidRPr="00C875EC" w:rsidRDefault="00D75F81" w:rsidP="00165D8B">
            <w:pPr>
              <w:widowControl w:val="0"/>
              <w:spacing w:line="360" w:lineRule="auto"/>
              <w:ind w:left="227"/>
              <w:jc w:val="center"/>
              <w:rPr>
                <w:rFonts w:ascii="Century Gothic" w:hAnsi="Century Gothic"/>
                <w:sz w:val="16"/>
                <w:szCs w:val="16"/>
              </w:rPr>
            </w:pPr>
            <w:r w:rsidRPr="00BE201F">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5C5B254"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676A5520"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8EAB511"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F31437E" w14:textId="77777777"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 xml:space="preserve">Prezentacja </w:t>
            </w:r>
            <w:proofErr w:type="spellStart"/>
            <w:r w:rsidRPr="00C875EC">
              <w:rPr>
                <w:rFonts w:ascii="Century Gothic" w:hAnsi="Century Gothic"/>
                <w:sz w:val="16"/>
                <w:szCs w:val="16"/>
              </w:rPr>
              <w:t>Cine</w:t>
            </w:r>
            <w:proofErr w:type="spellEnd"/>
            <w:r w:rsidRPr="00C875EC">
              <w:rPr>
                <w:rFonts w:ascii="Century Gothic" w:hAnsi="Century Gothic"/>
                <w:sz w:val="16"/>
                <w:szCs w:val="16"/>
              </w:rPr>
              <w:t>.</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FF6E4FB"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DBB5177" w14:textId="7680A11C" w:rsidR="00D75F81" w:rsidRPr="00C875EC" w:rsidRDefault="00D75F81" w:rsidP="00165D8B">
            <w:pPr>
              <w:widowControl w:val="0"/>
              <w:spacing w:line="360" w:lineRule="auto"/>
              <w:ind w:left="227"/>
              <w:jc w:val="center"/>
              <w:rPr>
                <w:rFonts w:ascii="Century Gothic" w:hAnsi="Century Gothic"/>
                <w:sz w:val="16"/>
                <w:szCs w:val="16"/>
              </w:rPr>
            </w:pPr>
            <w:r w:rsidRPr="00BE201F">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6312BCE"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3FDDF32B"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5509DEA"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0C70C6D" w14:textId="77777777"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Pomiary odległości, kąta, powierzchni, objętości, długości po krzywej.</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F347329"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A32C342" w14:textId="3FB19F31" w:rsidR="00D75F81" w:rsidRPr="00C875EC" w:rsidRDefault="00D75F81" w:rsidP="00165D8B">
            <w:pPr>
              <w:widowControl w:val="0"/>
              <w:spacing w:line="360" w:lineRule="auto"/>
              <w:ind w:left="227"/>
              <w:jc w:val="center"/>
              <w:rPr>
                <w:rFonts w:ascii="Century Gothic" w:hAnsi="Century Gothic"/>
                <w:sz w:val="16"/>
                <w:szCs w:val="16"/>
              </w:rPr>
            </w:pPr>
            <w:r w:rsidRPr="00BE201F">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879B33D"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7846E07B"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0C68174"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A6107E6" w14:textId="77777777"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Wyświetlanie histogramów oraz pomiary gęstości HU.</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778C458"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F1129E1" w14:textId="1C34E38F" w:rsidR="00D75F81" w:rsidRPr="00C875EC" w:rsidRDefault="00D75F81" w:rsidP="00165D8B">
            <w:pPr>
              <w:widowControl w:val="0"/>
              <w:spacing w:line="360" w:lineRule="auto"/>
              <w:ind w:left="227"/>
              <w:jc w:val="center"/>
              <w:rPr>
                <w:rFonts w:ascii="Century Gothic" w:hAnsi="Century Gothic"/>
                <w:sz w:val="16"/>
                <w:szCs w:val="16"/>
              </w:rPr>
            </w:pPr>
            <w:r w:rsidRPr="00BE201F">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0806246"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3EBB3420"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21ED2B5"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38645B2" w14:textId="77777777"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Gama predefiniowanych przed producenta protokołów VR z możliwością ich interaktywnej edycji.</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12C6C45"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0426C28" w14:textId="340AA6BD" w:rsidR="00D75F81" w:rsidRPr="00C875EC" w:rsidRDefault="00D75F81" w:rsidP="00165D8B">
            <w:pPr>
              <w:widowControl w:val="0"/>
              <w:spacing w:line="360" w:lineRule="auto"/>
              <w:ind w:left="227"/>
              <w:jc w:val="center"/>
              <w:rPr>
                <w:rFonts w:ascii="Century Gothic" w:hAnsi="Century Gothic"/>
                <w:sz w:val="16"/>
                <w:szCs w:val="16"/>
              </w:rPr>
            </w:pPr>
            <w:r w:rsidRPr="00BE201F">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F3C133E"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731F63E3"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7AE055C"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A1077DB" w14:textId="5FA21D24"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Eksport danych CT do druku 3D (min. format STL).</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4D2F9CD"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CC62762" w14:textId="1C0A8604" w:rsidR="00D75F81" w:rsidRPr="00C875EC" w:rsidRDefault="00D75F81" w:rsidP="00165D8B">
            <w:pPr>
              <w:widowControl w:val="0"/>
              <w:spacing w:line="360" w:lineRule="auto"/>
              <w:ind w:left="227"/>
              <w:jc w:val="center"/>
              <w:rPr>
                <w:rFonts w:ascii="Century Gothic" w:hAnsi="Century Gothic"/>
                <w:sz w:val="16"/>
                <w:szCs w:val="16"/>
              </w:rPr>
            </w:pPr>
            <w:r w:rsidRPr="003D4E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8E1A262"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02E3EF15"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647F6F3"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1D988F0" w14:textId="77777777"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Fuzja badań z różnych modalności min.: PET-CT, SPECT-CT, NM-CT, CT-CT, CT-MR i MR-MR.</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1675605"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45C012B" w14:textId="5AC41873" w:rsidR="00D75F81" w:rsidRPr="00C875EC" w:rsidRDefault="00D75F81" w:rsidP="00165D8B">
            <w:pPr>
              <w:widowControl w:val="0"/>
              <w:spacing w:line="360" w:lineRule="auto"/>
              <w:ind w:left="227"/>
              <w:jc w:val="center"/>
              <w:rPr>
                <w:rFonts w:ascii="Century Gothic" w:hAnsi="Century Gothic"/>
                <w:sz w:val="16"/>
                <w:szCs w:val="16"/>
              </w:rPr>
            </w:pPr>
            <w:r w:rsidRPr="003D4E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8A59221"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6EA064F7"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C130AF6"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1987C8A" w14:textId="3F9898AC" w:rsidR="00D75F81" w:rsidRPr="00C875EC" w:rsidRDefault="00D75F81"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 xml:space="preserve">Automatyczne etykietowanie kręgów kręgosłupa oraz automatyczne wyznaczanie kątów nachylenia płaszczyzn rekonstrukcji dla poszczególnych kręgów we wszystkich typach wykonywanych badań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1EE6B0F" w14:textId="48A0D943" w:rsidR="00D75F81" w:rsidRPr="00C875EC" w:rsidRDefault="00D75F81" w:rsidP="00165D8B">
            <w:pPr>
              <w:widowControl w:val="0"/>
              <w:spacing w:line="360" w:lineRule="auto"/>
              <w:jc w:val="center"/>
              <w:rPr>
                <w:rStyle w:val="normaltextrun"/>
                <w:rFonts w:ascii="Century Gothic" w:hAnsi="Century Gothic"/>
                <w:color w:val="000000"/>
                <w:sz w:val="16"/>
                <w:szCs w:val="16"/>
              </w:rPr>
            </w:pPr>
            <w:r w:rsidRPr="00C875EC">
              <w:rPr>
                <w:rStyle w:val="normaltextrun"/>
                <w:rFonts w:ascii="Century Gothic" w:hAnsi="Century Gothic"/>
                <w:color w:val="000000"/>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28E0FBE" w14:textId="2FEADB2E" w:rsidR="00D75F81" w:rsidRPr="00C875EC" w:rsidRDefault="00D75F81" w:rsidP="00165D8B">
            <w:pPr>
              <w:widowControl w:val="0"/>
              <w:spacing w:line="360" w:lineRule="auto"/>
              <w:ind w:left="227"/>
              <w:jc w:val="center"/>
              <w:rPr>
                <w:rFonts w:ascii="Century Gothic" w:hAnsi="Century Gothic"/>
                <w:sz w:val="16"/>
                <w:szCs w:val="16"/>
              </w:rPr>
            </w:pPr>
            <w:r w:rsidRPr="003D4E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EFEC38A"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2ED599C2"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CC2E48A"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BC62B4F" w14:textId="77777777"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Oprogramowanie do wirtualnej endoskopii naczyń, dróg powietrznych, jelita grubego itp.</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C783520"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A9AF064" w14:textId="5FE740A9" w:rsidR="00D75F81" w:rsidRPr="00C875EC" w:rsidRDefault="00D75F81" w:rsidP="00165D8B">
            <w:pPr>
              <w:widowControl w:val="0"/>
              <w:spacing w:line="360" w:lineRule="auto"/>
              <w:ind w:left="227"/>
              <w:jc w:val="center"/>
              <w:rPr>
                <w:rFonts w:ascii="Century Gothic" w:hAnsi="Century Gothic"/>
                <w:sz w:val="16"/>
                <w:szCs w:val="16"/>
              </w:rPr>
            </w:pPr>
            <w:r w:rsidRPr="003D4E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50513CF"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25E5E3F1"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3786BBC"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DC9F758" w14:textId="77777777" w:rsidR="00D75F81" w:rsidRPr="00C875EC" w:rsidRDefault="00D75F81"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Automatyczne przetwarzanie otrzymanych danych w oparciu o kontekst kliniczny badania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822C1F6"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877CFC9" w14:textId="45A88223" w:rsidR="00D75F81" w:rsidRPr="00C875EC" w:rsidRDefault="00D75F81" w:rsidP="00165D8B">
            <w:pPr>
              <w:widowControl w:val="0"/>
              <w:spacing w:line="360" w:lineRule="auto"/>
              <w:ind w:left="227"/>
              <w:jc w:val="center"/>
              <w:rPr>
                <w:rFonts w:ascii="Century Gothic" w:hAnsi="Century Gothic"/>
                <w:sz w:val="16"/>
                <w:szCs w:val="16"/>
              </w:rPr>
            </w:pPr>
            <w:r w:rsidRPr="003D4E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76B2E8F" w14:textId="77777777" w:rsidR="00D75F81" w:rsidRPr="00C875EC" w:rsidRDefault="00D75F81" w:rsidP="00165D8B">
            <w:pPr>
              <w:widowControl w:val="0"/>
              <w:spacing w:line="360" w:lineRule="auto"/>
              <w:ind w:left="227"/>
              <w:rPr>
                <w:rFonts w:ascii="Century Gothic" w:hAnsi="Century Gothic"/>
                <w:sz w:val="16"/>
                <w:szCs w:val="16"/>
              </w:rPr>
            </w:pPr>
          </w:p>
        </w:tc>
      </w:tr>
      <w:tr w:rsidR="00AF3F73" w:rsidRPr="00C875EC" w14:paraId="628C1E49"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F664CAB"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2983E33" w14:textId="77777777" w:rsidR="00AF3F73" w:rsidRPr="00C875EC" w:rsidRDefault="00AF3F73" w:rsidP="00165D8B">
            <w:pPr>
              <w:widowControl w:val="0"/>
              <w:tabs>
                <w:tab w:val="left" w:pos="1689"/>
              </w:tabs>
              <w:spacing w:line="360" w:lineRule="auto"/>
              <w:rPr>
                <w:rFonts w:ascii="Century Gothic" w:hAnsi="Century Gothic"/>
                <w:b/>
                <w:sz w:val="16"/>
                <w:szCs w:val="16"/>
              </w:rPr>
            </w:pPr>
            <w:r w:rsidRPr="00C875EC">
              <w:rPr>
                <w:rFonts w:ascii="Century Gothic" w:hAnsi="Century Gothic"/>
                <w:sz w:val="16"/>
                <w:szCs w:val="16"/>
              </w:rPr>
              <w:t>Automatyczny lub półautomatyczny import wcześniejszych badań z archiwum PACS.</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596EA97" w14:textId="77777777" w:rsidR="00AF3F73" w:rsidRPr="00C875EC" w:rsidRDefault="00AF3F73"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sz w:val="16"/>
                <w:szCs w:val="16"/>
              </w:rPr>
              <w:t>/Nie</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9B2884F" w14:textId="77777777" w:rsidR="00AF3F73" w:rsidRPr="00C875EC" w:rsidRDefault="00AF3F73" w:rsidP="00165D8B">
            <w:pPr>
              <w:widowControl w:val="0"/>
              <w:spacing w:line="360" w:lineRule="auto"/>
              <w:jc w:val="center"/>
              <w:rPr>
                <w:rFonts w:ascii="Century Gothic" w:eastAsia="Calibri" w:hAnsi="Century Gothic"/>
                <w:bCs/>
                <w:color w:val="000000" w:themeColor="text1"/>
                <w:sz w:val="16"/>
                <w:szCs w:val="16"/>
              </w:rPr>
            </w:pPr>
            <w:r w:rsidRPr="00C875EC">
              <w:rPr>
                <w:rFonts w:ascii="Century Gothic" w:eastAsia="Calibri" w:hAnsi="Century Gothic"/>
                <w:bCs/>
                <w:color w:val="000000" w:themeColor="text1"/>
                <w:sz w:val="16"/>
                <w:szCs w:val="16"/>
              </w:rPr>
              <w:t>Tak – 5 pkt</w:t>
            </w:r>
          </w:p>
          <w:p w14:paraId="11241672"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bCs/>
                <w:color w:val="000000" w:themeColor="text1"/>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07DBB6D" w14:textId="77777777" w:rsidR="00AF3F73" w:rsidRPr="00C875EC" w:rsidRDefault="00AF3F73" w:rsidP="00165D8B">
            <w:pPr>
              <w:widowControl w:val="0"/>
              <w:spacing w:line="360" w:lineRule="auto"/>
              <w:ind w:left="227"/>
              <w:rPr>
                <w:rFonts w:ascii="Century Gothic" w:hAnsi="Century Gothic"/>
                <w:sz w:val="16"/>
                <w:szCs w:val="16"/>
              </w:rPr>
            </w:pPr>
          </w:p>
        </w:tc>
      </w:tr>
      <w:tr w:rsidR="00AF3F73" w:rsidRPr="00C875EC" w14:paraId="3EB3E2BF"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472C09E"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A68B363" w14:textId="66F5A10B" w:rsidR="00AF3F73" w:rsidRPr="00C875EC" w:rsidRDefault="00AF3F73"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 xml:space="preserve">Dedykowane oprogramowanie do wizualizacji, oceny i pomiarów naczyń w badaniach CTA umożliwiające automatyczne usuwanie kości z pozostawienie </w:t>
            </w:r>
            <w:proofErr w:type="spellStart"/>
            <w:r w:rsidRPr="00C875EC">
              <w:rPr>
                <w:rFonts w:ascii="Century Gothic" w:hAnsi="Century Gothic"/>
                <w:sz w:val="16"/>
                <w:szCs w:val="16"/>
              </w:rPr>
              <w:t>zakontrastowanego</w:t>
            </w:r>
            <w:proofErr w:type="spellEnd"/>
            <w:r w:rsidRPr="00C875EC">
              <w:rPr>
                <w:rFonts w:ascii="Century Gothic" w:hAnsi="Century Gothic"/>
                <w:sz w:val="16"/>
                <w:szCs w:val="16"/>
              </w:rPr>
              <w:t xml:space="preserve"> drzewa naczyniowego.</w:t>
            </w:r>
            <w:r w:rsidRPr="00C875EC">
              <w:rPr>
                <w:rFonts w:ascii="Century Gothic" w:hAnsi="Century Gothic"/>
                <w:sz w:val="16"/>
                <w:szCs w:val="16"/>
              </w:rPr>
              <w:br/>
              <w:t>Automatyczne wyznaczanie linii środkowej oraz rozwinięcie naczynia na płaszczyźnie oraz tworzenie widoków poprzecznych naczynia.</w:t>
            </w:r>
            <w:r w:rsidRPr="00C875EC">
              <w:rPr>
                <w:rFonts w:ascii="Century Gothic" w:hAnsi="Century Gothic"/>
                <w:sz w:val="16"/>
                <w:szCs w:val="16"/>
              </w:rPr>
              <w:br/>
              <w:t>Automatyczne obliczanie minimalnej i maksymalnej średnicy, pola powierzchni naczynia i jego światła.</w:t>
            </w:r>
            <w:r w:rsidRPr="00C875EC">
              <w:rPr>
                <w:rFonts w:ascii="Century Gothic" w:hAnsi="Century Gothic"/>
                <w:sz w:val="16"/>
                <w:szCs w:val="16"/>
              </w:rPr>
              <w:br/>
              <w:t xml:space="preserve">Dedykowane narzędzia pomiarowe, w tym pomiar punktowy, pomiar odcinka naczynia, automatyczne obliczanie </w:t>
            </w:r>
            <w:proofErr w:type="spellStart"/>
            <w:r w:rsidRPr="00C875EC">
              <w:rPr>
                <w:rFonts w:ascii="Century Gothic" w:hAnsi="Century Gothic"/>
                <w:sz w:val="16"/>
                <w:szCs w:val="16"/>
              </w:rPr>
              <w:t>stenozy</w:t>
            </w:r>
            <w:proofErr w:type="spellEnd"/>
            <w:r w:rsidRPr="00C875EC">
              <w:rPr>
                <w:rFonts w:ascii="Century Gothic" w:hAnsi="Century Gothic"/>
                <w:sz w:val="16"/>
                <w:szCs w:val="16"/>
              </w:rPr>
              <w:t xml:space="preserve"> oraz pomiary tętniaka.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DB68965" w14:textId="77777777" w:rsidR="00AF3F73" w:rsidRPr="00C875EC" w:rsidRDefault="00AF3F73"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EC1DCE2" w14:textId="6C956462" w:rsidR="00AF3F73" w:rsidRPr="00C875EC" w:rsidRDefault="00D75F81" w:rsidP="00165D8B">
            <w:pPr>
              <w:widowControl w:val="0"/>
              <w:spacing w:line="360" w:lineRule="auto"/>
              <w:ind w:left="227"/>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E4380E0" w14:textId="77777777" w:rsidR="00AF3F73" w:rsidRPr="00C875EC" w:rsidRDefault="00AF3F73" w:rsidP="00165D8B">
            <w:pPr>
              <w:widowControl w:val="0"/>
              <w:spacing w:line="360" w:lineRule="auto"/>
              <w:ind w:left="227"/>
              <w:rPr>
                <w:rFonts w:ascii="Century Gothic" w:hAnsi="Century Gothic"/>
                <w:sz w:val="16"/>
                <w:szCs w:val="16"/>
              </w:rPr>
            </w:pPr>
          </w:p>
        </w:tc>
      </w:tr>
      <w:tr w:rsidR="00AF3F73" w:rsidRPr="00C875EC" w14:paraId="480EF49F"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60E9D45"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D1964C4" w14:textId="6AD83E4A" w:rsidR="00AF3F73" w:rsidRPr="00C875EC" w:rsidRDefault="00AF3F73"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Algorytm usuwania kości w obrębie głowy i szyi w badaniach CTA, niewymagający badania bez użycia środka kontrastowego (inny niż DSA).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23B66E7"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color w:val="000000" w:themeColor="text1"/>
                <w:sz w:val="16"/>
                <w:szCs w:val="16"/>
              </w:rPr>
              <w:t xml:space="preserve">Tak/Nie, </w:t>
            </w:r>
            <w:r w:rsidRPr="00C875EC">
              <w:rPr>
                <w:rFonts w:ascii="Century Gothic" w:hAnsi="Century Gothic"/>
                <w:sz w:val="16"/>
                <w:szCs w:val="16"/>
              </w:rPr>
              <w:t>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BE7927E" w14:textId="77777777" w:rsidR="00AF3F73" w:rsidRPr="00C875EC" w:rsidRDefault="00AF3F73" w:rsidP="00165D8B">
            <w:pPr>
              <w:widowControl w:val="0"/>
              <w:spacing w:line="360" w:lineRule="auto"/>
              <w:jc w:val="center"/>
              <w:rPr>
                <w:rFonts w:ascii="Century Gothic" w:eastAsia="Calibri" w:hAnsi="Century Gothic"/>
                <w:bCs/>
                <w:color w:val="000000" w:themeColor="text1"/>
                <w:sz w:val="16"/>
                <w:szCs w:val="16"/>
              </w:rPr>
            </w:pPr>
            <w:r w:rsidRPr="00C875EC">
              <w:rPr>
                <w:rFonts w:ascii="Century Gothic" w:eastAsia="Calibri" w:hAnsi="Century Gothic"/>
                <w:bCs/>
                <w:color w:val="000000" w:themeColor="text1"/>
                <w:sz w:val="16"/>
                <w:szCs w:val="16"/>
              </w:rPr>
              <w:t>Tak – 5 pkt</w:t>
            </w:r>
          </w:p>
          <w:p w14:paraId="2DEBDF3D"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bCs/>
                <w:color w:val="000000" w:themeColor="text1"/>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CDFFD8D" w14:textId="77777777" w:rsidR="00AF3F73" w:rsidRPr="00C875EC" w:rsidRDefault="00AF3F73" w:rsidP="00165D8B">
            <w:pPr>
              <w:widowControl w:val="0"/>
              <w:spacing w:line="360" w:lineRule="auto"/>
              <w:ind w:left="227"/>
              <w:rPr>
                <w:rFonts w:ascii="Century Gothic" w:hAnsi="Century Gothic"/>
                <w:sz w:val="16"/>
                <w:szCs w:val="16"/>
              </w:rPr>
            </w:pPr>
          </w:p>
        </w:tc>
      </w:tr>
      <w:tr w:rsidR="00AF3F73" w:rsidRPr="00C875EC" w14:paraId="317766CC"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0CB4EE8"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2B56CB9" w14:textId="221FDBD2" w:rsidR="00AF3F73" w:rsidRPr="00C875EC" w:rsidRDefault="00AF3F73"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Oprogramowanie do oceny badań perfuzji CT mózgu z obliczaniem map perfuzyjnych CBV, CBF, MTT, TTP i PS oraz dwubarwną mapą sumacyjną z zaznaczeniem trwale i odwracalnie uszkodzonej tkanki mózgowej.</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518E7D0" w14:textId="77777777" w:rsidR="00AF3F73" w:rsidRPr="00C875EC" w:rsidRDefault="00AF3F73"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781D654" w14:textId="3A39047B" w:rsidR="00AF3F73" w:rsidRPr="00C875EC" w:rsidRDefault="00D75F81" w:rsidP="00165D8B">
            <w:pPr>
              <w:widowControl w:val="0"/>
              <w:spacing w:line="360" w:lineRule="auto"/>
              <w:ind w:left="227"/>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B081E18" w14:textId="77777777" w:rsidR="00AF3F73" w:rsidRPr="00C875EC" w:rsidRDefault="00AF3F73" w:rsidP="00165D8B">
            <w:pPr>
              <w:widowControl w:val="0"/>
              <w:spacing w:line="360" w:lineRule="auto"/>
              <w:ind w:left="227"/>
              <w:rPr>
                <w:rFonts w:ascii="Century Gothic" w:hAnsi="Century Gothic"/>
                <w:sz w:val="16"/>
                <w:szCs w:val="16"/>
              </w:rPr>
            </w:pPr>
          </w:p>
        </w:tc>
      </w:tr>
      <w:tr w:rsidR="00AF3F73" w:rsidRPr="00C875EC" w14:paraId="1F91F9E3"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CAF5F20"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EE11F3F" w14:textId="623A7A51" w:rsidR="009A6D5D" w:rsidRPr="00C875EC" w:rsidRDefault="00AF3F73"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Automatycznie przetwarzanie map perfuzji i automatyczne wysyłanie ich mailem do zespołu udarowego bez udziału operatora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D789ED0" w14:textId="77777777" w:rsidR="00AF3F73" w:rsidRPr="00C875EC" w:rsidRDefault="00AF3F73" w:rsidP="00165D8B">
            <w:pPr>
              <w:widowControl w:val="0"/>
              <w:spacing w:line="360" w:lineRule="auto"/>
              <w:jc w:val="center"/>
              <w:rPr>
                <w:rStyle w:val="normaltextrun"/>
                <w:rFonts w:ascii="Century Gothic" w:hAnsi="Century Gothic"/>
                <w:color w:val="000000"/>
                <w:sz w:val="16"/>
                <w:szCs w:val="16"/>
              </w:rPr>
            </w:pPr>
            <w:r w:rsidRPr="00C875EC">
              <w:rPr>
                <w:rStyle w:val="normaltextrun"/>
                <w:rFonts w:ascii="Century Gothic" w:hAnsi="Century Gothic"/>
                <w:color w:val="000000"/>
                <w:sz w:val="16"/>
                <w:szCs w:val="16"/>
              </w:rPr>
              <w:t>Tak/Nie,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7714CD5" w14:textId="77777777" w:rsidR="00AF3F73" w:rsidRPr="00C875EC" w:rsidRDefault="00AF3F73" w:rsidP="00165D8B">
            <w:pPr>
              <w:widowControl w:val="0"/>
              <w:spacing w:line="360" w:lineRule="auto"/>
              <w:jc w:val="center"/>
              <w:rPr>
                <w:rFonts w:ascii="Century Gothic" w:eastAsia="Calibri" w:hAnsi="Century Gothic"/>
                <w:bCs/>
                <w:color w:val="000000" w:themeColor="text1"/>
                <w:sz w:val="16"/>
                <w:szCs w:val="16"/>
              </w:rPr>
            </w:pPr>
            <w:r w:rsidRPr="00C875EC">
              <w:rPr>
                <w:rFonts w:ascii="Century Gothic" w:eastAsia="Calibri" w:hAnsi="Century Gothic"/>
                <w:bCs/>
                <w:color w:val="000000" w:themeColor="text1"/>
                <w:sz w:val="16"/>
                <w:szCs w:val="16"/>
              </w:rPr>
              <w:t>Tak – 10 pkt</w:t>
            </w:r>
          </w:p>
          <w:p w14:paraId="109D54DC"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bCs/>
                <w:color w:val="000000" w:themeColor="text1"/>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ECD285A" w14:textId="77777777" w:rsidR="00AF3F73" w:rsidRPr="00C875EC" w:rsidRDefault="00AF3F73" w:rsidP="00165D8B">
            <w:pPr>
              <w:widowControl w:val="0"/>
              <w:spacing w:line="360" w:lineRule="auto"/>
              <w:ind w:left="227"/>
              <w:rPr>
                <w:rFonts w:ascii="Century Gothic" w:hAnsi="Century Gothic"/>
                <w:sz w:val="16"/>
                <w:szCs w:val="16"/>
              </w:rPr>
            </w:pPr>
          </w:p>
        </w:tc>
      </w:tr>
      <w:tr w:rsidR="00AF3F73" w:rsidRPr="00C875EC" w14:paraId="2F702286"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E2C303D"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0436588" w14:textId="3B40BFB7" w:rsidR="00AF3F73" w:rsidRPr="00C875EC" w:rsidRDefault="00AF3F73"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 xml:space="preserve">Oprogramowanie do szybkiej diagnostyki udarów mózgu umożliwiające automatyczną fuzję obrazów poszczególnych faz napływu kontrastu i automatycznie pokazujące w różnych kolorach tętnicę, żyły i naczynia oboczne na sumarycznym obrazie.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49AF648" w14:textId="77777777" w:rsidR="00AF3F73" w:rsidRPr="00C875EC" w:rsidRDefault="00AF3F73" w:rsidP="00165D8B">
            <w:pPr>
              <w:widowControl w:val="0"/>
              <w:spacing w:line="360" w:lineRule="auto"/>
              <w:jc w:val="center"/>
              <w:rPr>
                <w:rStyle w:val="normaltextrun"/>
                <w:rFonts w:ascii="Century Gothic" w:hAnsi="Century Gothic"/>
                <w:color w:val="000000"/>
                <w:sz w:val="16"/>
                <w:szCs w:val="16"/>
              </w:rPr>
            </w:pPr>
            <w:r w:rsidRPr="00C875EC">
              <w:rPr>
                <w:rStyle w:val="normaltextrun"/>
                <w:rFonts w:ascii="Century Gothic" w:hAnsi="Century Gothic"/>
                <w:color w:val="000000"/>
                <w:sz w:val="16"/>
                <w:szCs w:val="16"/>
              </w:rPr>
              <w:t>Tak/Nie,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7E72D3A" w14:textId="77777777" w:rsidR="00AF3F73" w:rsidRPr="00C875EC" w:rsidRDefault="00AF3F73" w:rsidP="00165D8B">
            <w:pPr>
              <w:widowControl w:val="0"/>
              <w:spacing w:line="360" w:lineRule="auto"/>
              <w:jc w:val="center"/>
              <w:rPr>
                <w:rFonts w:ascii="Century Gothic" w:eastAsia="Calibri" w:hAnsi="Century Gothic"/>
                <w:bCs/>
                <w:color w:val="000000" w:themeColor="text1"/>
                <w:sz w:val="16"/>
                <w:szCs w:val="16"/>
              </w:rPr>
            </w:pPr>
            <w:r w:rsidRPr="00C875EC">
              <w:rPr>
                <w:rFonts w:ascii="Century Gothic" w:eastAsia="Calibri" w:hAnsi="Century Gothic"/>
                <w:bCs/>
                <w:color w:val="000000" w:themeColor="text1"/>
                <w:sz w:val="16"/>
                <w:szCs w:val="16"/>
              </w:rPr>
              <w:t>Tak – 10 pkt</w:t>
            </w:r>
          </w:p>
          <w:p w14:paraId="7ABEFAAF"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bCs/>
                <w:color w:val="000000" w:themeColor="text1"/>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BA40C14" w14:textId="77777777" w:rsidR="00AF3F73" w:rsidRPr="00C875EC" w:rsidRDefault="00AF3F73" w:rsidP="00165D8B">
            <w:pPr>
              <w:widowControl w:val="0"/>
              <w:spacing w:line="360" w:lineRule="auto"/>
              <w:ind w:left="227"/>
              <w:rPr>
                <w:rFonts w:ascii="Century Gothic" w:hAnsi="Century Gothic"/>
                <w:sz w:val="16"/>
                <w:szCs w:val="16"/>
              </w:rPr>
            </w:pPr>
          </w:p>
        </w:tc>
      </w:tr>
      <w:tr w:rsidR="00AF3F73" w:rsidRPr="00C875EC" w14:paraId="0E793037"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BE93E8D"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42EAAEB" w14:textId="435FA9D8" w:rsidR="00AF3F73" w:rsidRPr="00C875EC" w:rsidRDefault="00AF3F73"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 xml:space="preserve">Oprogramowanie do analizy badań wirtualnej </w:t>
            </w:r>
            <w:proofErr w:type="spellStart"/>
            <w:r w:rsidRPr="00C875EC">
              <w:rPr>
                <w:rFonts w:ascii="Century Gothic" w:hAnsi="Century Gothic"/>
                <w:sz w:val="16"/>
                <w:szCs w:val="16"/>
              </w:rPr>
              <w:t>kolonografii</w:t>
            </w:r>
            <w:proofErr w:type="spellEnd"/>
            <w:r w:rsidRPr="00C875EC">
              <w:rPr>
                <w:rFonts w:ascii="Century Gothic" w:hAnsi="Century Gothic"/>
                <w:sz w:val="16"/>
                <w:szCs w:val="16"/>
              </w:rPr>
              <w:t xml:space="preserve"> CT, z automatyczną segmentacją jelita grubego i wizualizacją 3D, umożliwiającą rozwinięcie jelita wzdłuż linii centralne w postaci przekroju (</w:t>
            </w:r>
            <w:proofErr w:type="spellStart"/>
            <w:r w:rsidRPr="00C875EC">
              <w:rPr>
                <w:rFonts w:ascii="Century Gothic" w:hAnsi="Century Gothic"/>
                <w:sz w:val="16"/>
                <w:szCs w:val="16"/>
              </w:rPr>
              <w:t>Fillet</w:t>
            </w:r>
            <w:proofErr w:type="spellEnd"/>
            <w:r w:rsidRPr="00C875EC">
              <w:rPr>
                <w:rFonts w:ascii="Century Gothic" w:hAnsi="Century Gothic"/>
                <w:sz w:val="16"/>
                <w:szCs w:val="16"/>
              </w:rPr>
              <w:t xml:space="preserve"> </w:t>
            </w:r>
            <w:proofErr w:type="spellStart"/>
            <w:r w:rsidRPr="00C875EC">
              <w:rPr>
                <w:rFonts w:ascii="Century Gothic" w:hAnsi="Century Gothic"/>
                <w:sz w:val="16"/>
                <w:szCs w:val="16"/>
              </w:rPr>
              <w:t>View</w:t>
            </w:r>
            <w:proofErr w:type="spellEnd"/>
            <w:r w:rsidRPr="00C875EC">
              <w:rPr>
                <w:rFonts w:ascii="Century Gothic" w:hAnsi="Century Gothic"/>
                <w:sz w:val="16"/>
                <w:szCs w:val="16"/>
              </w:rPr>
              <w:t xml:space="preserve"> lub zgodnie z nomenklatura producenta)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D5FC31A" w14:textId="77777777" w:rsidR="00AF3F73" w:rsidRPr="00C875EC" w:rsidRDefault="00AF3F73"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DCC8C17" w14:textId="386DA658" w:rsidR="00AF3F73" w:rsidRPr="00C875EC" w:rsidRDefault="00D75F81" w:rsidP="00165D8B">
            <w:pPr>
              <w:widowControl w:val="0"/>
              <w:spacing w:line="360" w:lineRule="auto"/>
              <w:ind w:left="227"/>
              <w:jc w:val="center"/>
              <w:rPr>
                <w:rFonts w:ascii="Century Gothic" w:hAnsi="Century Gothic"/>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B2751C7" w14:textId="77777777" w:rsidR="00AF3F73" w:rsidRPr="00C875EC" w:rsidRDefault="00AF3F73" w:rsidP="00165D8B">
            <w:pPr>
              <w:widowControl w:val="0"/>
              <w:spacing w:line="360" w:lineRule="auto"/>
              <w:ind w:left="227"/>
              <w:rPr>
                <w:rFonts w:ascii="Century Gothic" w:hAnsi="Century Gothic"/>
                <w:sz w:val="16"/>
                <w:szCs w:val="16"/>
              </w:rPr>
            </w:pPr>
          </w:p>
        </w:tc>
      </w:tr>
      <w:tr w:rsidR="00AF3F73" w:rsidRPr="00C875EC" w14:paraId="7F373AB7"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A3B5731"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18CC8E5" w14:textId="77777777" w:rsidR="00AF3F73" w:rsidRPr="00C875EC" w:rsidRDefault="00AF3F73"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 xml:space="preserve">Automatyczna ocena badań CT bez kontrastu (natywnych) wraz z określeniem parametru ASPECT (Alberta </w:t>
            </w:r>
            <w:proofErr w:type="spellStart"/>
            <w:r w:rsidRPr="00C875EC">
              <w:rPr>
                <w:rFonts w:ascii="Century Gothic" w:hAnsi="Century Gothic"/>
                <w:sz w:val="16"/>
                <w:szCs w:val="16"/>
              </w:rPr>
              <w:t>Stroke</w:t>
            </w:r>
            <w:proofErr w:type="spellEnd"/>
            <w:r w:rsidRPr="00C875EC">
              <w:rPr>
                <w:rFonts w:ascii="Century Gothic" w:hAnsi="Century Gothic"/>
                <w:sz w:val="16"/>
                <w:szCs w:val="16"/>
              </w:rPr>
              <w:t xml:space="preserve"> Program </w:t>
            </w:r>
            <w:proofErr w:type="spellStart"/>
            <w:r w:rsidRPr="00C875EC">
              <w:rPr>
                <w:rFonts w:ascii="Century Gothic" w:hAnsi="Century Gothic"/>
                <w:sz w:val="16"/>
                <w:szCs w:val="16"/>
              </w:rPr>
              <w:t>Early</w:t>
            </w:r>
            <w:proofErr w:type="spellEnd"/>
            <w:r w:rsidRPr="00C875EC">
              <w:rPr>
                <w:rFonts w:ascii="Century Gothic" w:hAnsi="Century Gothic"/>
                <w:sz w:val="16"/>
                <w:szCs w:val="16"/>
              </w:rPr>
              <w:t xml:space="preserve"> CT </w:t>
            </w:r>
            <w:proofErr w:type="spellStart"/>
            <w:r w:rsidRPr="00C875EC">
              <w:rPr>
                <w:rFonts w:ascii="Century Gothic" w:hAnsi="Century Gothic"/>
                <w:sz w:val="16"/>
                <w:szCs w:val="16"/>
              </w:rPr>
              <w:t>Score</w:t>
            </w:r>
            <w:proofErr w:type="spellEnd"/>
            <w:r w:rsidRPr="00C875EC">
              <w:rPr>
                <w:rFonts w:ascii="Century Gothic" w:hAnsi="Century Gothic"/>
                <w:sz w:val="16"/>
                <w:szCs w:val="16"/>
              </w:rPr>
              <w:t>) umożliwiająca:</w:t>
            </w:r>
          </w:p>
          <w:p w14:paraId="0103C7B8" w14:textId="77777777" w:rsidR="00AF3F73" w:rsidRPr="00C875EC" w:rsidRDefault="00AF3F73"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 automatyczne zaznaczenie obszarów objętych udarem, rozległości i zaawansowania strefy niedokrwienia.</w:t>
            </w:r>
          </w:p>
          <w:p w14:paraId="09119F1C" w14:textId="4803AB3F" w:rsidR="00AF3F73" w:rsidRPr="00C875EC" w:rsidRDefault="00AF3F73"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lastRenderedPageBreak/>
              <w:t xml:space="preserve">- automatyczne generowanie pomiarów/map i skali ASPECT bez konieczności procesowania badania na stacji lekarskiej.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411B0AC" w14:textId="77777777" w:rsidR="00AF3F73" w:rsidRPr="00C875EC" w:rsidRDefault="00AF3F73" w:rsidP="00165D8B">
            <w:pPr>
              <w:widowControl w:val="0"/>
              <w:spacing w:line="360" w:lineRule="auto"/>
              <w:jc w:val="center"/>
              <w:rPr>
                <w:rStyle w:val="normaltextrun"/>
                <w:rFonts w:ascii="Century Gothic" w:hAnsi="Century Gothic"/>
                <w:color w:val="000000"/>
                <w:sz w:val="16"/>
                <w:szCs w:val="16"/>
              </w:rPr>
            </w:pPr>
            <w:r w:rsidRPr="00C875EC">
              <w:rPr>
                <w:rStyle w:val="normaltextrun"/>
                <w:rFonts w:ascii="Century Gothic" w:hAnsi="Century Gothic"/>
                <w:color w:val="000000"/>
                <w:sz w:val="16"/>
                <w:szCs w:val="16"/>
              </w:rPr>
              <w:lastRenderedPageBreak/>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5B357A4" w14:textId="619358A1" w:rsidR="00AF3F73" w:rsidRPr="00C875EC" w:rsidRDefault="00D75F81" w:rsidP="00165D8B">
            <w:pPr>
              <w:widowControl w:val="0"/>
              <w:spacing w:line="360" w:lineRule="auto"/>
              <w:ind w:left="227"/>
              <w:jc w:val="center"/>
              <w:rPr>
                <w:rFonts w:ascii="Century Gothic" w:hAnsi="Century Gothic"/>
                <w:sz w:val="16"/>
                <w:szCs w:val="16"/>
                <w:highlight w:val="yellow"/>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C3603A9" w14:textId="77777777" w:rsidR="00AF3F73" w:rsidRPr="00C875EC" w:rsidRDefault="00AF3F73" w:rsidP="00165D8B">
            <w:pPr>
              <w:widowControl w:val="0"/>
              <w:spacing w:line="360" w:lineRule="auto"/>
              <w:ind w:left="227"/>
              <w:rPr>
                <w:rFonts w:ascii="Century Gothic" w:hAnsi="Century Gothic"/>
                <w:sz w:val="16"/>
                <w:szCs w:val="16"/>
                <w:highlight w:val="yellow"/>
              </w:rPr>
            </w:pPr>
          </w:p>
        </w:tc>
      </w:tr>
      <w:tr w:rsidR="00AF3F73" w:rsidRPr="00C875EC" w14:paraId="1D26C414"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4D473E6"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56EE3F1" w14:textId="77777777" w:rsidR="00AF3F73" w:rsidRPr="00C875EC" w:rsidRDefault="00AF3F73"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Automatycznie przetwarzanie obrazów diagnostyki udarowej i skali ASPECT oraz automatyczne wysyłanie ich mailem do zespołu udarowego bez udziału operatora.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A2B86E4" w14:textId="77777777" w:rsidR="00AF3F73" w:rsidRPr="00C875EC" w:rsidRDefault="00AF3F73" w:rsidP="00165D8B">
            <w:pPr>
              <w:widowControl w:val="0"/>
              <w:spacing w:line="360" w:lineRule="auto"/>
              <w:jc w:val="center"/>
              <w:rPr>
                <w:rStyle w:val="normaltextrun"/>
                <w:rFonts w:ascii="Century Gothic" w:hAnsi="Century Gothic"/>
                <w:color w:val="000000"/>
                <w:sz w:val="16"/>
                <w:szCs w:val="16"/>
              </w:rPr>
            </w:pPr>
            <w:r w:rsidRPr="00C875EC">
              <w:rPr>
                <w:rStyle w:val="normaltextrun"/>
                <w:rFonts w:ascii="Century Gothic" w:hAnsi="Century Gothic"/>
                <w:color w:val="000000"/>
                <w:sz w:val="16"/>
                <w:szCs w:val="16"/>
              </w:rPr>
              <w:t>Tak/Nie,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2E2B9B6" w14:textId="77777777" w:rsidR="00AF3F73" w:rsidRPr="00C875EC" w:rsidRDefault="00AF3F73" w:rsidP="00165D8B">
            <w:pPr>
              <w:widowControl w:val="0"/>
              <w:spacing w:line="360" w:lineRule="auto"/>
              <w:jc w:val="center"/>
              <w:rPr>
                <w:rFonts w:ascii="Century Gothic" w:eastAsia="Calibri" w:hAnsi="Century Gothic"/>
                <w:bCs/>
                <w:color w:val="000000" w:themeColor="text1"/>
                <w:sz w:val="16"/>
                <w:szCs w:val="16"/>
              </w:rPr>
            </w:pPr>
            <w:r w:rsidRPr="00C875EC">
              <w:rPr>
                <w:rFonts w:ascii="Century Gothic" w:eastAsia="Calibri" w:hAnsi="Century Gothic"/>
                <w:bCs/>
                <w:color w:val="000000" w:themeColor="text1"/>
                <w:sz w:val="16"/>
                <w:szCs w:val="16"/>
              </w:rPr>
              <w:t>Tak – 10 pkt</w:t>
            </w:r>
          </w:p>
          <w:p w14:paraId="6EFB4FA2"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bCs/>
                <w:color w:val="000000" w:themeColor="text1"/>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A2AF5DC" w14:textId="77777777" w:rsidR="00AF3F73" w:rsidRPr="00C875EC" w:rsidRDefault="00AF3F73" w:rsidP="00165D8B">
            <w:pPr>
              <w:widowControl w:val="0"/>
              <w:spacing w:line="360" w:lineRule="auto"/>
              <w:ind w:left="227"/>
              <w:rPr>
                <w:rFonts w:ascii="Century Gothic" w:hAnsi="Century Gothic"/>
                <w:sz w:val="16"/>
                <w:szCs w:val="16"/>
                <w:highlight w:val="yellow"/>
              </w:rPr>
            </w:pPr>
          </w:p>
        </w:tc>
      </w:tr>
      <w:tr w:rsidR="00AF3F73" w:rsidRPr="00C875EC" w14:paraId="644CF6B6"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33CEDDB"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0E349BF" w14:textId="13E85291" w:rsidR="00AF3F73" w:rsidRPr="00C875EC" w:rsidRDefault="00AF3F73"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 xml:space="preserve">Oprogramowanie do segmentacji 3D i oceny tętniaków w mózgu z serii z kontrastem wraz z automatycznym lub ręcznym obliczaniem objętości tętniaka, minimalnej i maksymalnej długości tętniaka oraz maksymalnej i minimalnej średnicy szyjki tętniaka.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A90D071" w14:textId="77777777" w:rsidR="00AF3F73" w:rsidRPr="00C875EC" w:rsidRDefault="00AF3F73" w:rsidP="00165D8B">
            <w:pPr>
              <w:widowControl w:val="0"/>
              <w:spacing w:line="360" w:lineRule="auto"/>
              <w:jc w:val="center"/>
              <w:rPr>
                <w:rStyle w:val="normaltextrun"/>
                <w:rFonts w:ascii="Century Gothic" w:hAnsi="Century Gothic"/>
                <w:color w:val="000000"/>
                <w:sz w:val="16"/>
                <w:szCs w:val="16"/>
              </w:rPr>
            </w:pPr>
            <w:r w:rsidRPr="00C875EC">
              <w:rPr>
                <w:rStyle w:val="normaltextrun"/>
                <w:rFonts w:ascii="Century Gothic" w:hAnsi="Century Gothic"/>
                <w:color w:val="000000"/>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09977C3" w14:textId="6CBC1072" w:rsidR="00AF3F73" w:rsidRPr="00C875EC" w:rsidRDefault="00D75F81" w:rsidP="00165D8B">
            <w:pPr>
              <w:widowControl w:val="0"/>
              <w:spacing w:line="360" w:lineRule="auto"/>
              <w:ind w:left="227"/>
              <w:jc w:val="center"/>
              <w:rPr>
                <w:rFonts w:ascii="Century Gothic" w:hAnsi="Century Gothic"/>
                <w:sz w:val="16"/>
                <w:szCs w:val="16"/>
                <w:highlight w:val="yellow"/>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A943F4B" w14:textId="77777777" w:rsidR="00AF3F73" w:rsidRPr="00C875EC" w:rsidRDefault="00AF3F73" w:rsidP="00165D8B">
            <w:pPr>
              <w:widowControl w:val="0"/>
              <w:spacing w:line="360" w:lineRule="auto"/>
              <w:ind w:left="227"/>
              <w:rPr>
                <w:rFonts w:ascii="Century Gothic" w:hAnsi="Century Gothic"/>
                <w:sz w:val="16"/>
                <w:szCs w:val="16"/>
                <w:highlight w:val="yellow"/>
              </w:rPr>
            </w:pPr>
          </w:p>
        </w:tc>
      </w:tr>
      <w:tr w:rsidR="00D75F81" w:rsidRPr="00C875EC" w14:paraId="381E8DF8"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7A1957B"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2C734E9" w14:textId="69CEFFD3" w:rsidR="00D75F81" w:rsidRPr="00C875EC" w:rsidRDefault="00D75F81"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 xml:space="preserve">Oprogramowanie do automatycznej segmentacji 3D i oceny krwiaków w mózgu z serii bez kontrastu wraz z automatycznym obliczaniem objętości krwiaka oraz jego krótkiej i długiej osi. Automatyczne obliczanie objętości wszystkich krwiaków.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F45790E" w14:textId="77777777" w:rsidR="00D75F81" w:rsidRPr="00C875EC" w:rsidRDefault="00D75F81" w:rsidP="00165D8B">
            <w:pPr>
              <w:widowControl w:val="0"/>
              <w:spacing w:line="360" w:lineRule="auto"/>
              <w:jc w:val="center"/>
              <w:rPr>
                <w:rStyle w:val="normaltextrun"/>
                <w:rFonts w:ascii="Century Gothic" w:hAnsi="Century Gothic"/>
                <w:color w:val="000000"/>
                <w:sz w:val="16"/>
                <w:szCs w:val="16"/>
              </w:rPr>
            </w:pPr>
            <w:r w:rsidRPr="00C875EC">
              <w:rPr>
                <w:rStyle w:val="normaltextrun"/>
                <w:rFonts w:ascii="Century Gothic" w:hAnsi="Century Gothic"/>
                <w:color w:val="000000"/>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741E096" w14:textId="6D36A3FC" w:rsidR="00D75F81" w:rsidRPr="00C875EC" w:rsidRDefault="00D75F81" w:rsidP="00165D8B">
            <w:pPr>
              <w:widowControl w:val="0"/>
              <w:spacing w:line="360" w:lineRule="auto"/>
              <w:ind w:left="227"/>
              <w:jc w:val="center"/>
              <w:rPr>
                <w:rFonts w:ascii="Century Gothic" w:hAnsi="Century Gothic"/>
                <w:sz w:val="16"/>
                <w:szCs w:val="16"/>
              </w:rPr>
            </w:pPr>
            <w:r w:rsidRPr="003C4156">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551A472"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563398BE"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73933CC"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578460DD" w14:textId="3F1C31B1" w:rsidR="00D75F81" w:rsidRPr="00C875EC" w:rsidRDefault="00D75F81"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Dedykowane oprogramowanie do oceny badań onkologicznych umożliwiające automatyczną segmentację zmian ogniskowych w 3D w badaniach CT, MR, PET/CT i SPECT/CT z możliwością porównywania wielu punktów czasowych (min. 6) i automatycznym obliczaniem kryteriów odpowiedzi na leczenie (min. RECIST 1.0, RECIST 1.1, WHO, CHOI).</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C84EB89"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24C93CD" w14:textId="643DECD0" w:rsidR="00D75F81" w:rsidRPr="00C875EC" w:rsidRDefault="00D75F81" w:rsidP="00165D8B">
            <w:pPr>
              <w:widowControl w:val="0"/>
              <w:spacing w:line="360" w:lineRule="auto"/>
              <w:ind w:left="227"/>
              <w:jc w:val="center"/>
              <w:rPr>
                <w:rFonts w:ascii="Century Gothic" w:hAnsi="Century Gothic"/>
                <w:sz w:val="16"/>
                <w:szCs w:val="16"/>
              </w:rPr>
            </w:pPr>
            <w:r w:rsidRPr="003C4156">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ECEFFAF"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74396AED"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4778565"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3048B61" w14:textId="3A015181" w:rsidR="00D75F81" w:rsidRPr="00C875EC" w:rsidRDefault="00D75F81"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Oprogramowanie do analizy guzków płuc w badaniach CT, umożliwiające automatyczną segmentację guzków oraz ich śledzenie w czasie.</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063BB1E"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D0E2E31" w14:textId="754ABED6" w:rsidR="00D75F81" w:rsidRPr="00C875EC" w:rsidRDefault="00D75F81" w:rsidP="00165D8B">
            <w:pPr>
              <w:widowControl w:val="0"/>
              <w:spacing w:line="360" w:lineRule="auto"/>
              <w:ind w:left="227"/>
              <w:jc w:val="center"/>
              <w:rPr>
                <w:rFonts w:ascii="Century Gothic" w:hAnsi="Century Gothic"/>
                <w:sz w:val="16"/>
                <w:szCs w:val="16"/>
              </w:rPr>
            </w:pPr>
            <w:r w:rsidRPr="005C5140">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40EBB6E"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5F8EEC9F" w14:textId="77777777" w:rsidTr="00562B86">
        <w:trPr>
          <w:trHeight w:val="75"/>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9C80074"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B89F4BB" w14:textId="2FA77862" w:rsidR="00D75F81" w:rsidRPr="00C875EC" w:rsidRDefault="00D75F81"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Oprogramowanie do analizy badań CT wątroby z automatyczną segmentacją wątroby oraz naczyń (żyły wrotnej i żyły wątrobowej) oraz zautomatyzowaną segmentacją wątroby na segmenty.</w:t>
            </w:r>
            <w:r w:rsidRPr="00C875EC">
              <w:rPr>
                <w:rFonts w:ascii="Century Gothic" w:hAnsi="Century Gothic"/>
                <w:sz w:val="16"/>
                <w:szCs w:val="16"/>
              </w:rPr>
              <w:br/>
              <w:t>Segmentacja zmian wątrobowych z obliczeniem jej objętości i obciążenia guzem całej wątroby.</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67E7D2F"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D951FFC" w14:textId="4F880536" w:rsidR="00D75F81" w:rsidRPr="00C875EC" w:rsidRDefault="00D75F81" w:rsidP="00165D8B">
            <w:pPr>
              <w:widowControl w:val="0"/>
              <w:spacing w:line="360" w:lineRule="auto"/>
              <w:ind w:left="227"/>
              <w:jc w:val="center"/>
              <w:rPr>
                <w:rFonts w:ascii="Century Gothic" w:hAnsi="Century Gothic"/>
                <w:sz w:val="16"/>
                <w:szCs w:val="16"/>
              </w:rPr>
            </w:pPr>
            <w:r w:rsidRPr="005C5140">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CF8CAF5" w14:textId="77777777" w:rsidR="00D75F81" w:rsidRPr="00C875EC" w:rsidRDefault="00D75F81" w:rsidP="00165D8B">
            <w:pPr>
              <w:widowControl w:val="0"/>
              <w:spacing w:line="360" w:lineRule="auto"/>
              <w:ind w:left="227"/>
              <w:rPr>
                <w:rFonts w:ascii="Century Gothic" w:hAnsi="Century Gothic"/>
                <w:sz w:val="16"/>
                <w:szCs w:val="16"/>
              </w:rPr>
            </w:pPr>
          </w:p>
        </w:tc>
      </w:tr>
      <w:tr w:rsidR="00AF3F73" w:rsidRPr="00C875EC" w14:paraId="52D13D0C"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91884E1"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7FAB8FE" w14:textId="1E30F8C1" w:rsidR="00AF3F73" w:rsidRPr="00C875EC" w:rsidRDefault="00AF3F73"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 xml:space="preserve">Oprogramowanie do diagnostyki nowotworu HCC z automatycznym przeglądaniem wielofazowych obrazów TK wątroby zgodnie z kryteriami LI-RADS. Automatyczne określaniem współczynników skali LI-RADS z możliwością ręcznej korekcji.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897A56B" w14:textId="77777777" w:rsidR="00AF3F73" w:rsidRPr="00C875EC" w:rsidRDefault="00AF3F73" w:rsidP="00165D8B">
            <w:pPr>
              <w:widowControl w:val="0"/>
              <w:spacing w:line="360" w:lineRule="auto"/>
              <w:jc w:val="center"/>
              <w:rPr>
                <w:rStyle w:val="normaltextrun"/>
                <w:rFonts w:ascii="Century Gothic" w:hAnsi="Century Gothic"/>
                <w:color w:val="000000"/>
                <w:sz w:val="16"/>
                <w:szCs w:val="16"/>
              </w:rPr>
            </w:pPr>
            <w:r w:rsidRPr="00C875EC">
              <w:rPr>
                <w:rStyle w:val="normaltextrun"/>
                <w:rFonts w:ascii="Century Gothic" w:hAnsi="Century Gothic"/>
                <w:color w:val="000000"/>
                <w:sz w:val="16"/>
                <w:szCs w:val="16"/>
              </w:rPr>
              <w:t>Tak/Nie, Podać</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CB1B5BD" w14:textId="77777777" w:rsidR="00AF3F73" w:rsidRPr="00C875EC" w:rsidRDefault="00AF3F73" w:rsidP="00165D8B">
            <w:pPr>
              <w:widowControl w:val="0"/>
              <w:spacing w:line="360" w:lineRule="auto"/>
              <w:jc w:val="center"/>
              <w:rPr>
                <w:rFonts w:ascii="Century Gothic" w:eastAsia="Calibri" w:hAnsi="Century Gothic"/>
                <w:bCs/>
                <w:color w:val="000000" w:themeColor="text1"/>
                <w:sz w:val="16"/>
                <w:szCs w:val="16"/>
              </w:rPr>
            </w:pPr>
            <w:r w:rsidRPr="00C875EC">
              <w:rPr>
                <w:rFonts w:ascii="Century Gothic" w:eastAsia="Calibri" w:hAnsi="Century Gothic"/>
                <w:bCs/>
                <w:color w:val="000000" w:themeColor="text1"/>
                <w:sz w:val="16"/>
                <w:szCs w:val="16"/>
              </w:rPr>
              <w:t>Tak – 10 pkt</w:t>
            </w:r>
          </w:p>
          <w:p w14:paraId="0895F286"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bCs/>
                <w:color w:val="000000" w:themeColor="text1"/>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B85B081" w14:textId="77777777" w:rsidR="00AF3F73" w:rsidRPr="00C875EC" w:rsidRDefault="00AF3F73" w:rsidP="00165D8B">
            <w:pPr>
              <w:widowControl w:val="0"/>
              <w:spacing w:line="360" w:lineRule="auto"/>
              <w:ind w:left="227"/>
              <w:rPr>
                <w:rFonts w:ascii="Century Gothic" w:hAnsi="Century Gothic"/>
                <w:sz w:val="16"/>
                <w:szCs w:val="16"/>
              </w:rPr>
            </w:pPr>
          </w:p>
        </w:tc>
      </w:tr>
      <w:tr w:rsidR="00D75F81" w:rsidRPr="00C875EC" w14:paraId="1B60AFE7"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01FDCB0"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A56573C" w14:textId="0CEDB06F" w:rsidR="00D75F81" w:rsidRPr="00C875EC" w:rsidRDefault="00D75F81"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 xml:space="preserve">Oprogramowanie do jakościowej i ilościowej analizy badań perfuzyjnych wątroby i innych narządów miąższowych umożliwiające obliczanie map parametrycznych, w tym co najmniej </w:t>
            </w:r>
            <w:proofErr w:type="spellStart"/>
            <w:r w:rsidRPr="00C875EC">
              <w:rPr>
                <w:rFonts w:ascii="Century Gothic" w:hAnsi="Century Gothic"/>
                <w:sz w:val="16"/>
                <w:szCs w:val="16"/>
              </w:rPr>
              <w:t>rBV</w:t>
            </w:r>
            <w:proofErr w:type="spellEnd"/>
            <w:r w:rsidRPr="00C875EC">
              <w:rPr>
                <w:rFonts w:ascii="Century Gothic" w:hAnsi="Century Gothic"/>
                <w:sz w:val="16"/>
                <w:szCs w:val="16"/>
              </w:rPr>
              <w:t xml:space="preserve"> (miejscowa objętość krwi), </w:t>
            </w:r>
            <w:proofErr w:type="spellStart"/>
            <w:r w:rsidRPr="00C875EC">
              <w:rPr>
                <w:rFonts w:ascii="Century Gothic" w:hAnsi="Century Gothic"/>
                <w:sz w:val="16"/>
                <w:szCs w:val="16"/>
              </w:rPr>
              <w:t>rBF</w:t>
            </w:r>
            <w:proofErr w:type="spellEnd"/>
            <w:r w:rsidRPr="00C875EC">
              <w:rPr>
                <w:rFonts w:ascii="Century Gothic" w:hAnsi="Century Gothic"/>
                <w:sz w:val="16"/>
                <w:szCs w:val="16"/>
              </w:rPr>
              <w:t xml:space="preserve"> (miejscowy przepływ krwi), TTP (czas do szczytu) i PE (wzmocnienie kontrastowe).</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D5D8417"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7A16AC1" w14:textId="7D5B5C8B" w:rsidR="00D75F81" w:rsidRPr="00D75F81" w:rsidRDefault="00D75F81" w:rsidP="00165D8B">
            <w:pPr>
              <w:widowControl w:val="0"/>
              <w:spacing w:line="360" w:lineRule="auto"/>
              <w:ind w:left="227"/>
              <w:jc w:val="center"/>
              <w:rPr>
                <w:rFonts w:ascii="Century Gothic" w:hAnsi="Century Gothic"/>
                <w:sz w:val="16"/>
                <w:szCs w:val="16"/>
              </w:rPr>
            </w:pPr>
            <w:r w:rsidRPr="00C0018C">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6894674"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0187486F"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C268815"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51E1D5C0" w14:textId="19A6D1A4" w:rsidR="00D75F81" w:rsidRPr="00C875EC" w:rsidRDefault="00D75F81" w:rsidP="00165D8B">
            <w:pPr>
              <w:widowControl w:val="0"/>
              <w:tabs>
                <w:tab w:val="left" w:pos="1689"/>
              </w:tabs>
              <w:spacing w:line="360" w:lineRule="auto"/>
              <w:rPr>
                <w:rFonts w:ascii="Century Gothic" w:hAnsi="Century Gothic"/>
                <w:sz w:val="16"/>
                <w:szCs w:val="16"/>
              </w:rPr>
            </w:pPr>
            <w:r w:rsidRPr="00C875EC">
              <w:rPr>
                <w:rFonts w:ascii="Century Gothic" w:hAnsi="Century Gothic"/>
                <w:sz w:val="16"/>
                <w:szCs w:val="16"/>
              </w:rPr>
              <w:t>Oprogramowanie do oceny badań CT płuc z segmentacją lewego i prawego płuca, wszystkich płatów płuc oraz dróg oddechowych. Automatyczne oznaczanie obszarów rozedmy oraz wyświetlanie objętości i procentu danej gęstości płuc. Analiza dróg oddechowych z automatyczna kalkulacją linii centralnej, grubości ściany oraz średnicy.</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FD21305"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93092B7" w14:textId="34FA2FEA" w:rsidR="00D75F81" w:rsidRPr="00D75F81" w:rsidRDefault="00D75F81" w:rsidP="00165D8B">
            <w:pPr>
              <w:widowControl w:val="0"/>
              <w:spacing w:line="360" w:lineRule="auto"/>
              <w:ind w:left="227"/>
              <w:jc w:val="center"/>
              <w:rPr>
                <w:rFonts w:ascii="Century Gothic" w:hAnsi="Century Gothic"/>
                <w:sz w:val="16"/>
                <w:szCs w:val="16"/>
              </w:rPr>
            </w:pPr>
            <w:r w:rsidRPr="00C0018C">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7793F88" w14:textId="77777777" w:rsidR="00D75F81" w:rsidRPr="00C875EC" w:rsidRDefault="00D75F81" w:rsidP="00165D8B">
            <w:pPr>
              <w:widowControl w:val="0"/>
              <w:spacing w:line="360" w:lineRule="auto"/>
              <w:ind w:left="227"/>
              <w:rPr>
                <w:rFonts w:ascii="Century Gothic" w:hAnsi="Century Gothic"/>
                <w:sz w:val="16"/>
                <w:szCs w:val="16"/>
              </w:rPr>
            </w:pPr>
          </w:p>
        </w:tc>
      </w:tr>
      <w:tr w:rsidR="00D75F81" w:rsidRPr="00C875EC" w14:paraId="0EC3AACA"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DF27FE6" w14:textId="77777777" w:rsidR="00D75F81" w:rsidRPr="00C875EC" w:rsidRDefault="00D75F81"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B216F87" w14:textId="77777777" w:rsidR="00D75F81" w:rsidRPr="00C875EC" w:rsidRDefault="00D75F81" w:rsidP="00165D8B">
            <w:pPr>
              <w:widowControl w:val="0"/>
              <w:spacing w:line="360" w:lineRule="auto"/>
              <w:rPr>
                <w:rFonts w:ascii="Century Gothic" w:eastAsia="Aptos" w:hAnsi="Century Gothic"/>
                <w:bCs/>
                <w:sz w:val="16"/>
                <w:szCs w:val="16"/>
              </w:rPr>
            </w:pPr>
            <w:r w:rsidRPr="00C875EC">
              <w:rPr>
                <w:rFonts w:ascii="Century Gothic" w:eastAsia="Aptos" w:hAnsi="Century Gothic"/>
                <w:bCs/>
                <w:sz w:val="16"/>
                <w:szCs w:val="16"/>
              </w:rPr>
              <w:t xml:space="preserve">Oprogramowanie do analizy badań </w:t>
            </w:r>
            <w:proofErr w:type="spellStart"/>
            <w:r w:rsidRPr="00C875EC">
              <w:rPr>
                <w:rFonts w:ascii="Century Gothic" w:eastAsia="Aptos" w:hAnsi="Century Gothic"/>
                <w:bCs/>
                <w:sz w:val="16"/>
                <w:szCs w:val="16"/>
              </w:rPr>
              <w:t>wieloenergetycznych</w:t>
            </w:r>
            <w:proofErr w:type="spellEnd"/>
            <w:r w:rsidRPr="00C875EC">
              <w:rPr>
                <w:rFonts w:ascii="Century Gothic" w:eastAsia="Aptos" w:hAnsi="Century Gothic"/>
                <w:bCs/>
                <w:sz w:val="16"/>
                <w:szCs w:val="16"/>
              </w:rPr>
              <w:t xml:space="preserve"> umożliwiające:</w:t>
            </w:r>
          </w:p>
          <w:p w14:paraId="6CC04C3B" w14:textId="77777777" w:rsidR="00D75F81" w:rsidRPr="00C875EC" w:rsidRDefault="00D75F81" w:rsidP="00165D8B">
            <w:pPr>
              <w:widowControl w:val="0"/>
              <w:numPr>
                <w:ilvl w:val="0"/>
                <w:numId w:val="2"/>
              </w:numPr>
              <w:suppressAutoHyphens w:val="0"/>
              <w:spacing w:line="360" w:lineRule="auto"/>
              <w:contextualSpacing/>
              <w:rPr>
                <w:rFonts w:ascii="Century Gothic" w:eastAsia="Aptos" w:hAnsi="Century Gothic"/>
                <w:sz w:val="16"/>
                <w:szCs w:val="16"/>
              </w:rPr>
            </w:pPr>
            <w:r w:rsidRPr="00C875EC">
              <w:rPr>
                <w:rFonts w:ascii="Century Gothic" w:eastAsia="Aptos" w:hAnsi="Century Gothic"/>
                <w:sz w:val="16"/>
                <w:szCs w:val="16"/>
              </w:rPr>
              <w:t xml:space="preserve">wyświetlanie rekonstrukcji obrazu </w:t>
            </w:r>
            <w:proofErr w:type="spellStart"/>
            <w:r w:rsidRPr="00C875EC">
              <w:rPr>
                <w:rFonts w:ascii="Century Gothic" w:eastAsia="Aptos" w:hAnsi="Century Gothic"/>
                <w:sz w:val="16"/>
                <w:szCs w:val="16"/>
              </w:rPr>
              <w:t>monoenergetycznego</w:t>
            </w:r>
            <w:proofErr w:type="spellEnd"/>
            <w:r w:rsidRPr="00C875EC">
              <w:rPr>
                <w:rFonts w:ascii="Century Gothic" w:eastAsia="Aptos" w:hAnsi="Century Gothic"/>
                <w:sz w:val="16"/>
                <w:szCs w:val="16"/>
              </w:rPr>
              <w:t xml:space="preserve"> dla wybranej wartości </w:t>
            </w:r>
            <w:proofErr w:type="spellStart"/>
            <w:r w:rsidRPr="00C875EC">
              <w:rPr>
                <w:rFonts w:ascii="Century Gothic" w:eastAsia="Aptos" w:hAnsi="Century Gothic"/>
                <w:sz w:val="16"/>
                <w:szCs w:val="16"/>
              </w:rPr>
              <w:t>keV</w:t>
            </w:r>
            <w:proofErr w:type="spellEnd"/>
            <w:r w:rsidRPr="00C875EC">
              <w:rPr>
                <w:rFonts w:ascii="Century Gothic" w:eastAsia="Aptos" w:hAnsi="Century Gothic"/>
                <w:sz w:val="16"/>
                <w:szCs w:val="16"/>
              </w:rPr>
              <w:t xml:space="preserve"> z zakresu min. 40-140 </w:t>
            </w:r>
            <w:proofErr w:type="spellStart"/>
            <w:r w:rsidRPr="00C875EC">
              <w:rPr>
                <w:rFonts w:ascii="Century Gothic" w:eastAsia="Aptos" w:hAnsi="Century Gothic"/>
                <w:sz w:val="16"/>
                <w:szCs w:val="16"/>
              </w:rPr>
              <w:t>keV</w:t>
            </w:r>
            <w:proofErr w:type="spellEnd"/>
            <w:r w:rsidRPr="00C875EC">
              <w:rPr>
                <w:rFonts w:ascii="Century Gothic" w:eastAsia="Aptos" w:hAnsi="Century Gothic"/>
                <w:sz w:val="16"/>
                <w:szCs w:val="16"/>
              </w:rPr>
              <w:t xml:space="preserve"> </w:t>
            </w:r>
          </w:p>
          <w:p w14:paraId="28396A7F" w14:textId="77777777" w:rsidR="00D75F81" w:rsidRPr="00C875EC" w:rsidRDefault="00D75F81" w:rsidP="00165D8B">
            <w:pPr>
              <w:widowControl w:val="0"/>
              <w:numPr>
                <w:ilvl w:val="0"/>
                <w:numId w:val="2"/>
              </w:numPr>
              <w:suppressAutoHyphens w:val="0"/>
              <w:spacing w:line="360" w:lineRule="auto"/>
              <w:contextualSpacing/>
              <w:rPr>
                <w:rFonts w:ascii="Century Gothic" w:eastAsia="Aptos" w:hAnsi="Century Gothic"/>
                <w:sz w:val="16"/>
                <w:szCs w:val="16"/>
              </w:rPr>
            </w:pPr>
            <w:r w:rsidRPr="00C875EC">
              <w:rPr>
                <w:rFonts w:ascii="Century Gothic" w:eastAsia="Aptos" w:hAnsi="Century Gothic"/>
                <w:sz w:val="16"/>
                <w:szCs w:val="16"/>
              </w:rPr>
              <w:t>wyświetlanie wirtualnego obrazu bez kontrastu (VNC)</w:t>
            </w:r>
          </w:p>
          <w:p w14:paraId="3DB755BD" w14:textId="77777777" w:rsidR="00D75F81" w:rsidRPr="00C875EC" w:rsidRDefault="00D75F81" w:rsidP="00165D8B">
            <w:pPr>
              <w:widowControl w:val="0"/>
              <w:numPr>
                <w:ilvl w:val="0"/>
                <w:numId w:val="2"/>
              </w:numPr>
              <w:suppressAutoHyphens w:val="0"/>
              <w:spacing w:line="360" w:lineRule="auto"/>
              <w:contextualSpacing/>
              <w:rPr>
                <w:rFonts w:ascii="Century Gothic" w:eastAsia="Aptos" w:hAnsi="Century Gothic"/>
                <w:bCs/>
                <w:sz w:val="16"/>
                <w:szCs w:val="16"/>
              </w:rPr>
            </w:pPr>
            <w:r w:rsidRPr="00C875EC">
              <w:rPr>
                <w:rFonts w:ascii="Century Gothic" w:eastAsia="Aptos" w:hAnsi="Century Gothic"/>
                <w:bCs/>
                <w:sz w:val="16"/>
                <w:szCs w:val="16"/>
              </w:rPr>
              <w:t>wyświetlanie map koncentracji środka kontrastowego</w:t>
            </w:r>
          </w:p>
          <w:p w14:paraId="3D611811" w14:textId="77777777" w:rsidR="00D75F81" w:rsidRPr="00C875EC" w:rsidRDefault="00D75F81" w:rsidP="00165D8B">
            <w:pPr>
              <w:widowControl w:val="0"/>
              <w:numPr>
                <w:ilvl w:val="0"/>
                <w:numId w:val="2"/>
              </w:numPr>
              <w:suppressAutoHyphens w:val="0"/>
              <w:spacing w:line="360" w:lineRule="auto"/>
              <w:contextualSpacing/>
              <w:rPr>
                <w:rFonts w:ascii="Century Gothic" w:eastAsia="Aptos" w:hAnsi="Century Gothic"/>
                <w:bCs/>
                <w:sz w:val="16"/>
                <w:szCs w:val="16"/>
              </w:rPr>
            </w:pPr>
            <w:r w:rsidRPr="00C875EC">
              <w:rPr>
                <w:rFonts w:ascii="Century Gothic" w:eastAsia="Aptos" w:hAnsi="Century Gothic"/>
                <w:bCs/>
                <w:sz w:val="16"/>
                <w:szCs w:val="16"/>
              </w:rPr>
              <w:t xml:space="preserve">prezentacja map wykorzystująca efektywną liczbę atomową (Z </w:t>
            </w:r>
            <w:proofErr w:type="spellStart"/>
            <w:r w:rsidRPr="00C875EC">
              <w:rPr>
                <w:rFonts w:ascii="Century Gothic" w:eastAsia="Aptos" w:hAnsi="Century Gothic"/>
                <w:bCs/>
                <w:sz w:val="16"/>
                <w:szCs w:val="16"/>
              </w:rPr>
              <w:t>Effective</w:t>
            </w:r>
            <w:proofErr w:type="spellEnd"/>
            <w:r w:rsidRPr="00C875EC">
              <w:rPr>
                <w:rFonts w:ascii="Century Gothic" w:eastAsia="Aptos" w:hAnsi="Century Gothic"/>
                <w:bCs/>
                <w:sz w:val="16"/>
                <w:szCs w:val="16"/>
              </w:rPr>
              <w:t>)</w:t>
            </w:r>
          </w:p>
          <w:p w14:paraId="50E506F0" w14:textId="77777777" w:rsidR="00D75F81" w:rsidRPr="00C875EC" w:rsidRDefault="00D75F81" w:rsidP="00165D8B">
            <w:pPr>
              <w:widowControl w:val="0"/>
              <w:numPr>
                <w:ilvl w:val="0"/>
                <w:numId w:val="2"/>
              </w:numPr>
              <w:suppressAutoHyphens w:val="0"/>
              <w:spacing w:line="360" w:lineRule="auto"/>
              <w:contextualSpacing/>
              <w:rPr>
                <w:rFonts w:ascii="Century Gothic" w:eastAsia="Aptos" w:hAnsi="Century Gothic"/>
                <w:bCs/>
                <w:sz w:val="16"/>
                <w:szCs w:val="16"/>
              </w:rPr>
            </w:pPr>
            <w:r w:rsidRPr="00C875EC">
              <w:rPr>
                <w:rFonts w:ascii="Century Gothic" w:eastAsia="Aptos" w:hAnsi="Century Gothic"/>
                <w:bCs/>
                <w:sz w:val="16"/>
                <w:szCs w:val="16"/>
              </w:rPr>
              <w:t>różnicowanie kolorem moczanu do oceny dny moczanowej</w:t>
            </w:r>
          </w:p>
          <w:p w14:paraId="5F95734D" w14:textId="3C031DF0" w:rsidR="00D75F81" w:rsidRPr="00C875EC" w:rsidRDefault="00D75F81" w:rsidP="00165D8B">
            <w:pPr>
              <w:widowControl w:val="0"/>
              <w:numPr>
                <w:ilvl w:val="0"/>
                <w:numId w:val="2"/>
              </w:numPr>
              <w:suppressAutoHyphens w:val="0"/>
              <w:spacing w:line="360" w:lineRule="auto"/>
              <w:contextualSpacing/>
              <w:rPr>
                <w:rFonts w:ascii="Century Gothic" w:eastAsia="Aptos" w:hAnsi="Century Gothic"/>
                <w:sz w:val="16"/>
                <w:szCs w:val="16"/>
              </w:rPr>
            </w:pPr>
            <w:r w:rsidRPr="00C875EC">
              <w:rPr>
                <w:rFonts w:ascii="Century Gothic" w:eastAsia="Aptos" w:hAnsi="Century Gothic"/>
                <w:sz w:val="16"/>
                <w:szCs w:val="16"/>
              </w:rPr>
              <w:t>analiza kamieni nerkowych</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3752E30" w14:textId="77777777" w:rsidR="00D75F81" w:rsidRPr="00C875EC" w:rsidRDefault="00D75F81" w:rsidP="00165D8B">
            <w:pPr>
              <w:widowControl w:val="0"/>
              <w:spacing w:line="360" w:lineRule="auto"/>
              <w:jc w:val="center"/>
              <w:rPr>
                <w:rFonts w:ascii="Century Gothic" w:hAnsi="Century Gothic"/>
                <w:sz w:val="16"/>
                <w:szCs w:val="16"/>
              </w:rPr>
            </w:pPr>
            <w:r w:rsidRPr="00C875EC">
              <w:rPr>
                <w:rStyle w:val="normaltextrun"/>
                <w:rFonts w:ascii="Century Gothic" w:hAnsi="Century Gothic"/>
                <w:color w:val="000000"/>
                <w:sz w:val="16"/>
                <w:szCs w:val="16"/>
              </w:rPr>
              <w:t>Tak</w:t>
            </w:r>
            <w:r w:rsidRPr="00C875EC">
              <w:rPr>
                <w:rStyle w:val="eop"/>
                <w:rFonts w:ascii="Century Gothic" w:hAnsi="Century Gothic"/>
                <w:color w:val="000000"/>
                <w:sz w:val="16"/>
                <w:szCs w:val="16"/>
              </w:rPr>
              <w:t> </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179996A" w14:textId="7D0D01BD" w:rsidR="00D75F81" w:rsidRPr="00D75F81" w:rsidRDefault="00D75F81" w:rsidP="00165D8B">
            <w:pPr>
              <w:widowControl w:val="0"/>
              <w:spacing w:line="360" w:lineRule="auto"/>
              <w:ind w:left="227"/>
              <w:jc w:val="center"/>
              <w:rPr>
                <w:rFonts w:ascii="Century Gothic" w:hAnsi="Century Gothic"/>
                <w:sz w:val="16"/>
                <w:szCs w:val="16"/>
              </w:rPr>
            </w:pPr>
            <w:r w:rsidRPr="00C0018C">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0FF5743" w14:textId="77777777" w:rsidR="00D75F81" w:rsidRPr="00C875EC" w:rsidRDefault="00D75F81" w:rsidP="00165D8B">
            <w:pPr>
              <w:widowControl w:val="0"/>
              <w:spacing w:line="360" w:lineRule="auto"/>
              <w:ind w:left="227"/>
              <w:rPr>
                <w:rFonts w:ascii="Century Gothic" w:hAnsi="Century Gothic"/>
                <w:sz w:val="16"/>
                <w:szCs w:val="16"/>
              </w:rPr>
            </w:pPr>
          </w:p>
        </w:tc>
      </w:tr>
      <w:tr w:rsidR="00AF3F73" w:rsidRPr="00C875EC" w14:paraId="218CAB9E"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37BCE32"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4096766" w14:textId="3FF5472C" w:rsidR="00AF3F73" w:rsidRPr="00C875EC" w:rsidRDefault="00AF3F73" w:rsidP="00165D8B">
            <w:pPr>
              <w:widowControl w:val="0"/>
              <w:spacing w:line="360" w:lineRule="auto"/>
              <w:rPr>
                <w:rFonts w:ascii="Century Gothic" w:eastAsia="Aptos" w:hAnsi="Century Gothic"/>
                <w:bCs/>
                <w:sz w:val="16"/>
                <w:szCs w:val="16"/>
              </w:rPr>
            </w:pPr>
            <w:r w:rsidRPr="00C875EC">
              <w:rPr>
                <w:rFonts w:ascii="Century Gothic" w:eastAsia="Aptos" w:hAnsi="Century Gothic"/>
                <w:bCs/>
                <w:sz w:val="16"/>
                <w:szCs w:val="16"/>
              </w:rPr>
              <w:t xml:space="preserve">Oprogramowanie do dokładnej oceny badań naczyniowych wykonanych w technice </w:t>
            </w:r>
            <w:proofErr w:type="spellStart"/>
            <w:r w:rsidRPr="00C875EC">
              <w:rPr>
                <w:rFonts w:ascii="Century Gothic" w:eastAsia="Aptos" w:hAnsi="Century Gothic"/>
                <w:bCs/>
                <w:sz w:val="16"/>
                <w:szCs w:val="16"/>
              </w:rPr>
              <w:t>dwuenergetycznej</w:t>
            </w:r>
            <w:proofErr w:type="spellEnd"/>
            <w:r w:rsidRPr="00C875EC">
              <w:rPr>
                <w:rFonts w:ascii="Century Gothic" w:eastAsia="Aptos" w:hAnsi="Century Gothic"/>
                <w:bCs/>
                <w:sz w:val="16"/>
                <w:szCs w:val="16"/>
              </w:rPr>
              <w:t>, pozwalające na zróżnicowanie środka kontrastowego, krwi. Precyzyjne różnicowanie zwapnień od środka kontrastowego.</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7D09636"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color w:val="000000" w:themeColor="text1"/>
                <w:sz w:val="16"/>
                <w:szCs w:val="16"/>
              </w:rPr>
              <w:t xml:space="preserve">Tak/Nie, </w:t>
            </w:r>
            <w:r w:rsidRPr="00C875EC">
              <w:rPr>
                <w:rFonts w:ascii="Century Gothic" w:hAnsi="Century Gothic"/>
                <w:sz w:val="16"/>
                <w:szCs w:val="16"/>
              </w:rPr>
              <w:t>Podać nazwę</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81F6D82" w14:textId="77777777" w:rsidR="00AF3F73" w:rsidRPr="00C875EC" w:rsidRDefault="00AF3F73" w:rsidP="00165D8B">
            <w:pPr>
              <w:widowControl w:val="0"/>
              <w:spacing w:line="360" w:lineRule="auto"/>
              <w:jc w:val="center"/>
              <w:rPr>
                <w:rFonts w:ascii="Century Gothic" w:eastAsia="Calibri" w:hAnsi="Century Gothic"/>
                <w:bCs/>
                <w:color w:val="000000" w:themeColor="text1"/>
                <w:sz w:val="16"/>
                <w:szCs w:val="16"/>
              </w:rPr>
            </w:pPr>
            <w:r w:rsidRPr="00C875EC">
              <w:rPr>
                <w:rFonts w:ascii="Century Gothic" w:eastAsia="Calibri" w:hAnsi="Century Gothic"/>
                <w:bCs/>
                <w:color w:val="000000" w:themeColor="text1"/>
                <w:sz w:val="16"/>
                <w:szCs w:val="16"/>
              </w:rPr>
              <w:t>Tak – 10 pkt</w:t>
            </w:r>
          </w:p>
          <w:p w14:paraId="48B8F08A"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bCs/>
                <w:color w:val="000000" w:themeColor="text1"/>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9F0AF94" w14:textId="77777777" w:rsidR="00AF3F73" w:rsidRPr="00C875EC" w:rsidRDefault="00AF3F73" w:rsidP="00165D8B">
            <w:pPr>
              <w:widowControl w:val="0"/>
              <w:spacing w:line="360" w:lineRule="auto"/>
              <w:ind w:left="227"/>
              <w:rPr>
                <w:rFonts w:ascii="Century Gothic" w:hAnsi="Century Gothic"/>
                <w:sz w:val="16"/>
                <w:szCs w:val="16"/>
              </w:rPr>
            </w:pPr>
          </w:p>
        </w:tc>
      </w:tr>
      <w:tr w:rsidR="00AF3F73" w:rsidRPr="00C875EC" w14:paraId="019EB8C4"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84FBE88"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5F39C39F" w14:textId="48AD418D" w:rsidR="00AF3F73" w:rsidRPr="00C875EC" w:rsidRDefault="00AF3F73" w:rsidP="00165D8B">
            <w:pPr>
              <w:widowControl w:val="0"/>
              <w:spacing w:line="360" w:lineRule="auto"/>
              <w:rPr>
                <w:rFonts w:ascii="Century Gothic" w:eastAsia="Aptos" w:hAnsi="Century Gothic"/>
                <w:bCs/>
                <w:sz w:val="16"/>
                <w:szCs w:val="16"/>
              </w:rPr>
            </w:pPr>
            <w:r w:rsidRPr="00C875EC">
              <w:rPr>
                <w:rFonts w:ascii="Century Gothic" w:eastAsia="Aptos" w:hAnsi="Century Gothic"/>
                <w:bCs/>
                <w:sz w:val="16"/>
                <w:szCs w:val="16"/>
              </w:rPr>
              <w:t xml:space="preserve">Oprogramowanie do analizy onkologicznej badań </w:t>
            </w:r>
            <w:proofErr w:type="spellStart"/>
            <w:r w:rsidRPr="00C875EC">
              <w:rPr>
                <w:rFonts w:ascii="Century Gothic" w:eastAsia="Aptos" w:hAnsi="Century Gothic"/>
                <w:bCs/>
                <w:sz w:val="16"/>
                <w:szCs w:val="16"/>
              </w:rPr>
              <w:t>wieloenergetycznych</w:t>
            </w:r>
            <w:proofErr w:type="spellEnd"/>
            <w:r w:rsidRPr="00C875EC">
              <w:rPr>
                <w:rFonts w:ascii="Century Gothic" w:eastAsia="Aptos" w:hAnsi="Century Gothic"/>
                <w:bCs/>
                <w:sz w:val="16"/>
                <w:szCs w:val="16"/>
              </w:rPr>
              <w:t xml:space="preserve"> umożliwiające segmentację zmian (w tym rekonstrukcje </w:t>
            </w:r>
            <w:proofErr w:type="spellStart"/>
            <w:r w:rsidRPr="00C875EC">
              <w:rPr>
                <w:rFonts w:ascii="Century Gothic" w:eastAsia="Aptos" w:hAnsi="Century Gothic"/>
                <w:bCs/>
                <w:sz w:val="16"/>
                <w:szCs w:val="16"/>
              </w:rPr>
              <w:t>monoenergetyczne</w:t>
            </w:r>
            <w:proofErr w:type="spellEnd"/>
            <w:r w:rsidRPr="00C875EC">
              <w:rPr>
                <w:rFonts w:ascii="Century Gothic" w:eastAsia="Aptos" w:hAnsi="Century Gothic"/>
                <w:bCs/>
                <w:sz w:val="16"/>
                <w:szCs w:val="16"/>
              </w:rPr>
              <w:t>, mapy stężenia jodu, obrazu VNC, mapy efektywnej liczby atomowej) z możliwością różnicowanie tych zmian na podstawie wymienionych map.</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612A2B9"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color w:val="000000" w:themeColor="text1"/>
                <w:sz w:val="16"/>
                <w:szCs w:val="16"/>
              </w:rPr>
              <w:t xml:space="preserve">Tak/Nie, </w:t>
            </w:r>
            <w:r w:rsidRPr="00C875EC">
              <w:rPr>
                <w:rFonts w:ascii="Century Gothic" w:hAnsi="Century Gothic"/>
                <w:sz w:val="16"/>
                <w:szCs w:val="16"/>
              </w:rPr>
              <w:t>Podać nazwę</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3F965A1" w14:textId="77777777" w:rsidR="00AF3F73" w:rsidRPr="00C875EC" w:rsidRDefault="00AF3F73" w:rsidP="00165D8B">
            <w:pPr>
              <w:widowControl w:val="0"/>
              <w:spacing w:line="360" w:lineRule="auto"/>
              <w:jc w:val="center"/>
              <w:rPr>
                <w:rFonts w:ascii="Century Gothic" w:eastAsia="Calibri" w:hAnsi="Century Gothic"/>
                <w:bCs/>
                <w:color w:val="000000" w:themeColor="text1"/>
                <w:sz w:val="16"/>
                <w:szCs w:val="16"/>
              </w:rPr>
            </w:pPr>
            <w:r w:rsidRPr="00C875EC">
              <w:rPr>
                <w:rFonts w:ascii="Century Gothic" w:eastAsia="Calibri" w:hAnsi="Century Gothic"/>
                <w:bCs/>
                <w:color w:val="000000" w:themeColor="text1"/>
                <w:sz w:val="16"/>
                <w:szCs w:val="16"/>
              </w:rPr>
              <w:t>Tak – 10 pkt</w:t>
            </w:r>
          </w:p>
          <w:p w14:paraId="21BCA3D6"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bCs/>
                <w:color w:val="000000" w:themeColor="text1"/>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CE6141E" w14:textId="77777777" w:rsidR="00AF3F73" w:rsidRPr="00C875EC" w:rsidRDefault="00AF3F73" w:rsidP="00165D8B">
            <w:pPr>
              <w:widowControl w:val="0"/>
              <w:spacing w:line="360" w:lineRule="auto"/>
              <w:ind w:left="227"/>
              <w:rPr>
                <w:rFonts w:ascii="Century Gothic" w:hAnsi="Century Gothic"/>
                <w:sz w:val="16"/>
                <w:szCs w:val="16"/>
              </w:rPr>
            </w:pPr>
          </w:p>
        </w:tc>
      </w:tr>
      <w:tr w:rsidR="00AF3F73" w:rsidRPr="00C875EC" w14:paraId="0B365BBC"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122DFF7"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5FE2A98" w14:textId="759C585F" w:rsidR="00AF3F73" w:rsidRPr="00C875EC" w:rsidRDefault="00AF3F73" w:rsidP="00165D8B">
            <w:pPr>
              <w:widowControl w:val="0"/>
              <w:spacing w:line="360" w:lineRule="auto"/>
              <w:rPr>
                <w:rFonts w:ascii="Century Gothic" w:eastAsia="Aptos" w:hAnsi="Century Gothic"/>
                <w:bCs/>
                <w:sz w:val="16"/>
                <w:szCs w:val="16"/>
              </w:rPr>
            </w:pPr>
            <w:r w:rsidRPr="00C875EC">
              <w:rPr>
                <w:rFonts w:ascii="Century Gothic" w:eastAsia="Aptos" w:hAnsi="Century Gothic"/>
                <w:bCs/>
                <w:sz w:val="16"/>
                <w:szCs w:val="16"/>
              </w:rPr>
              <w:t xml:space="preserve">Oprogramowanie umożliwiające tworzenie obrazów dekompozycji materiałowej w oparciu o dowolne pary materiałów (min. woda - jod, jod- woda, wapń - jod, jod – wapń, woda-tłuszcz, tłuszcz-woda, </w:t>
            </w:r>
            <w:proofErr w:type="spellStart"/>
            <w:r w:rsidRPr="00C875EC">
              <w:rPr>
                <w:rFonts w:ascii="Century Gothic" w:eastAsia="Aptos" w:hAnsi="Century Gothic"/>
                <w:bCs/>
                <w:sz w:val="16"/>
                <w:szCs w:val="16"/>
              </w:rPr>
              <w:t>itd</w:t>
            </w:r>
            <w:proofErr w:type="spellEnd"/>
            <w:r w:rsidRPr="00C875EC">
              <w:rPr>
                <w:rFonts w:ascii="Century Gothic" w:eastAsia="Aptos" w:hAnsi="Century Gothic"/>
                <w:bCs/>
                <w:sz w:val="16"/>
                <w:szCs w:val="16"/>
              </w:rPr>
              <w:t>) służące do charakteryzacji materiałów, tkanek i guzów</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2B4C04B"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color w:val="000000" w:themeColor="text1"/>
                <w:sz w:val="16"/>
                <w:szCs w:val="16"/>
              </w:rPr>
              <w:t xml:space="preserve">Tak/Nie, </w:t>
            </w:r>
            <w:r w:rsidRPr="00C875EC">
              <w:rPr>
                <w:rFonts w:ascii="Century Gothic" w:hAnsi="Century Gothic"/>
                <w:sz w:val="16"/>
                <w:szCs w:val="16"/>
              </w:rPr>
              <w:t>Podać nazwę</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B41C422" w14:textId="77777777" w:rsidR="00AF3F73" w:rsidRPr="00C875EC" w:rsidRDefault="00AF3F73" w:rsidP="00165D8B">
            <w:pPr>
              <w:widowControl w:val="0"/>
              <w:spacing w:line="360" w:lineRule="auto"/>
              <w:jc w:val="center"/>
              <w:rPr>
                <w:rFonts w:ascii="Century Gothic" w:eastAsia="Calibri" w:hAnsi="Century Gothic"/>
                <w:bCs/>
                <w:color w:val="000000" w:themeColor="text1"/>
                <w:sz w:val="16"/>
                <w:szCs w:val="16"/>
              </w:rPr>
            </w:pPr>
            <w:r w:rsidRPr="00C875EC">
              <w:rPr>
                <w:rFonts w:ascii="Century Gothic" w:eastAsia="Calibri" w:hAnsi="Century Gothic"/>
                <w:bCs/>
                <w:color w:val="000000" w:themeColor="text1"/>
                <w:sz w:val="16"/>
                <w:szCs w:val="16"/>
              </w:rPr>
              <w:t>Tak – 10 pkt</w:t>
            </w:r>
          </w:p>
          <w:p w14:paraId="750DF961"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bCs/>
                <w:color w:val="000000" w:themeColor="text1"/>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42504CF" w14:textId="77777777" w:rsidR="00AF3F73" w:rsidRPr="00C875EC" w:rsidRDefault="00AF3F73" w:rsidP="00165D8B">
            <w:pPr>
              <w:widowControl w:val="0"/>
              <w:spacing w:line="360" w:lineRule="auto"/>
              <w:ind w:left="227"/>
              <w:rPr>
                <w:rFonts w:ascii="Century Gothic" w:hAnsi="Century Gothic"/>
                <w:sz w:val="16"/>
                <w:szCs w:val="16"/>
              </w:rPr>
            </w:pPr>
          </w:p>
        </w:tc>
      </w:tr>
      <w:tr w:rsidR="00AF3F73" w:rsidRPr="00C875EC" w14:paraId="4C6741EA"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F69E94E"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6EF0250" w14:textId="17DDACE7" w:rsidR="00AF3F73" w:rsidRPr="00C875EC" w:rsidRDefault="00AF3F73" w:rsidP="00165D8B">
            <w:pPr>
              <w:widowControl w:val="0"/>
              <w:spacing w:line="360" w:lineRule="auto"/>
              <w:rPr>
                <w:rFonts w:ascii="Century Gothic" w:eastAsia="Aptos" w:hAnsi="Century Gothic"/>
                <w:bCs/>
                <w:sz w:val="16"/>
                <w:szCs w:val="16"/>
              </w:rPr>
            </w:pPr>
            <w:r w:rsidRPr="00C875EC">
              <w:rPr>
                <w:rFonts w:ascii="Century Gothic" w:eastAsia="Aptos" w:hAnsi="Century Gothic"/>
                <w:bCs/>
                <w:sz w:val="16"/>
                <w:szCs w:val="16"/>
              </w:rPr>
              <w:t xml:space="preserve">Oprogramowanie pozwalające na wyświetlanie obrazów z wydzielonym </w:t>
            </w:r>
            <w:r w:rsidR="00D63F0C" w:rsidRPr="00C875EC">
              <w:rPr>
                <w:rFonts w:ascii="Century Gothic" w:eastAsia="Aptos" w:hAnsi="Century Gothic"/>
                <w:bCs/>
                <w:sz w:val="16"/>
                <w:szCs w:val="16"/>
              </w:rPr>
              <w:t xml:space="preserve">obrazem </w:t>
            </w:r>
            <w:proofErr w:type="spellStart"/>
            <w:r w:rsidR="00D63F0C" w:rsidRPr="00C875EC">
              <w:rPr>
                <w:rFonts w:ascii="Century Gothic" w:eastAsia="Aptos" w:hAnsi="Century Gothic"/>
                <w:bCs/>
                <w:sz w:val="16"/>
                <w:szCs w:val="16"/>
              </w:rPr>
              <w:t>hydroksyapatytu</w:t>
            </w:r>
            <w:proofErr w:type="spellEnd"/>
            <w:r w:rsidRPr="00C875EC">
              <w:rPr>
                <w:rFonts w:ascii="Century Gothic" w:eastAsia="Aptos" w:hAnsi="Century Gothic"/>
                <w:bCs/>
                <w:sz w:val="16"/>
                <w:szCs w:val="16"/>
              </w:rPr>
              <w:t xml:space="preserve"> (HAP) uzyskanych w akwizycji </w:t>
            </w:r>
            <w:proofErr w:type="spellStart"/>
            <w:r w:rsidRPr="00C875EC">
              <w:rPr>
                <w:rFonts w:ascii="Century Gothic" w:eastAsia="Aptos" w:hAnsi="Century Gothic"/>
                <w:bCs/>
                <w:sz w:val="16"/>
                <w:szCs w:val="16"/>
              </w:rPr>
              <w:t>dwuenergetycznej</w:t>
            </w:r>
            <w:proofErr w:type="spellEnd"/>
            <w:r w:rsidRPr="00C875EC">
              <w:rPr>
                <w:rFonts w:ascii="Century Gothic" w:eastAsia="Aptos" w:hAnsi="Century Gothic"/>
                <w:bCs/>
                <w:sz w:val="16"/>
                <w:szCs w:val="16"/>
              </w:rPr>
              <w:t>.</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A38B6AA"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color w:val="000000" w:themeColor="text1"/>
                <w:sz w:val="16"/>
                <w:szCs w:val="16"/>
              </w:rPr>
              <w:t xml:space="preserve">Tak/Nie, </w:t>
            </w:r>
            <w:r w:rsidRPr="00C875EC">
              <w:rPr>
                <w:rFonts w:ascii="Century Gothic" w:hAnsi="Century Gothic"/>
                <w:sz w:val="16"/>
                <w:szCs w:val="16"/>
              </w:rPr>
              <w:t>Podać nazwę</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CC47E68" w14:textId="77777777" w:rsidR="00AF3F73" w:rsidRPr="00C875EC" w:rsidRDefault="00AF3F73" w:rsidP="00165D8B">
            <w:pPr>
              <w:widowControl w:val="0"/>
              <w:spacing w:line="360" w:lineRule="auto"/>
              <w:jc w:val="center"/>
              <w:rPr>
                <w:rFonts w:ascii="Century Gothic" w:eastAsia="Calibri" w:hAnsi="Century Gothic"/>
                <w:bCs/>
                <w:color w:val="000000" w:themeColor="text1"/>
                <w:sz w:val="16"/>
                <w:szCs w:val="16"/>
              </w:rPr>
            </w:pPr>
            <w:r w:rsidRPr="00C875EC">
              <w:rPr>
                <w:rFonts w:ascii="Century Gothic" w:eastAsia="Calibri" w:hAnsi="Century Gothic"/>
                <w:bCs/>
                <w:color w:val="000000" w:themeColor="text1"/>
                <w:sz w:val="16"/>
                <w:szCs w:val="16"/>
              </w:rPr>
              <w:t>Tak – 10 pkt</w:t>
            </w:r>
          </w:p>
          <w:p w14:paraId="4932564A"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bCs/>
                <w:color w:val="000000" w:themeColor="text1"/>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B252E20" w14:textId="77777777" w:rsidR="00AF3F73" w:rsidRPr="00C875EC" w:rsidRDefault="00AF3F73" w:rsidP="00165D8B">
            <w:pPr>
              <w:widowControl w:val="0"/>
              <w:spacing w:line="360" w:lineRule="auto"/>
              <w:ind w:left="227"/>
              <w:rPr>
                <w:rFonts w:ascii="Century Gothic" w:hAnsi="Century Gothic"/>
                <w:sz w:val="16"/>
                <w:szCs w:val="16"/>
              </w:rPr>
            </w:pPr>
          </w:p>
        </w:tc>
      </w:tr>
      <w:tr w:rsidR="00AF3F73" w:rsidRPr="00C875EC" w14:paraId="71D89934"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0588201"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61527C8" w14:textId="358EF395" w:rsidR="00AF3F73" w:rsidRPr="00C875EC" w:rsidRDefault="00AF3F73" w:rsidP="00165D8B">
            <w:pPr>
              <w:widowControl w:val="0"/>
              <w:spacing w:line="360" w:lineRule="auto"/>
              <w:rPr>
                <w:rFonts w:ascii="Century Gothic" w:eastAsia="Aptos" w:hAnsi="Century Gothic"/>
                <w:bCs/>
                <w:sz w:val="16"/>
                <w:szCs w:val="16"/>
              </w:rPr>
            </w:pPr>
            <w:r w:rsidRPr="00C875EC">
              <w:rPr>
                <w:rFonts w:ascii="Century Gothic" w:eastAsia="Aptos" w:hAnsi="Century Gothic"/>
                <w:bCs/>
                <w:sz w:val="16"/>
                <w:szCs w:val="16"/>
              </w:rPr>
              <w:t>Możliwość dopisywania przez użytkownika krzywych tłumienia dowolnych materiałów i wyświetlanie obrazów opartych o krzywe pochłaniania dowolnego materiału wprowadzanego przez użytkownika.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4A3FB07"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color w:val="000000" w:themeColor="text1"/>
                <w:sz w:val="16"/>
                <w:szCs w:val="16"/>
              </w:rPr>
              <w:t xml:space="preserve">Tak/Nie, </w:t>
            </w:r>
            <w:r w:rsidRPr="00C875EC">
              <w:rPr>
                <w:rFonts w:ascii="Century Gothic" w:hAnsi="Century Gothic"/>
                <w:sz w:val="16"/>
                <w:szCs w:val="16"/>
              </w:rPr>
              <w:t>Podać nazwę</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1E1E713" w14:textId="77777777" w:rsidR="00AF3F73" w:rsidRPr="00C875EC" w:rsidRDefault="00AF3F73" w:rsidP="00165D8B">
            <w:pPr>
              <w:widowControl w:val="0"/>
              <w:spacing w:line="360" w:lineRule="auto"/>
              <w:jc w:val="center"/>
              <w:rPr>
                <w:rFonts w:ascii="Century Gothic" w:eastAsia="Calibri" w:hAnsi="Century Gothic"/>
                <w:bCs/>
                <w:color w:val="000000" w:themeColor="text1"/>
                <w:sz w:val="16"/>
                <w:szCs w:val="16"/>
              </w:rPr>
            </w:pPr>
            <w:r w:rsidRPr="00C875EC">
              <w:rPr>
                <w:rFonts w:ascii="Century Gothic" w:eastAsia="Calibri" w:hAnsi="Century Gothic"/>
                <w:bCs/>
                <w:color w:val="000000" w:themeColor="text1"/>
                <w:sz w:val="16"/>
                <w:szCs w:val="16"/>
              </w:rPr>
              <w:t>Tak – 10 pkt</w:t>
            </w:r>
          </w:p>
          <w:p w14:paraId="026AB233"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bCs/>
                <w:color w:val="000000" w:themeColor="text1"/>
                <w:sz w:val="16"/>
                <w:szCs w:val="16"/>
              </w:rPr>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2431063" w14:textId="77777777" w:rsidR="00AF3F73" w:rsidRPr="00C875EC" w:rsidRDefault="00AF3F73" w:rsidP="00165D8B">
            <w:pPr>
              <w:widowControl w:val="0"/>
              <w:spacing w:line="360" w:lineRule="auto"/>
              <w:ind w:left="227"/>
              <w:rPr>
                <w:rFonts w:ascii="Century Gothic" w:hAnsi="Century Gothic"/>
                <w:sz w:val="16"/>
                <w:szCs w:val="16"/>
              </w:rPr>
            </w:pPr>
          </w:p>
        </w:tc>
      </w:tr>
      <w:tr w:rsidR="00AF3F73" w:rsidRPr="00C875EC" w14:paraId="67B95092"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D7A5EAC" w14:textId="77777777" w:rsidR="00AF3F73" w:rsidRPr="00C875EC" w:rsidRDefault="00AF3F73"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E89DBCB" w14:textId="397477B6" w:rsidR="00AF3F73" w:rsidRPr="00C875EC" w:rsidRDefault="00AF3F73" w:rsidP="00165D8B">
            <w:pPr>
              <w:widowControl w:val="0"/>
              <w:spacing w:line="360" w:lineRule="auto"/>
              <w:rPr>
                <w:rFonts w:ascii="Century Gothic" w:eastAsia="Aptos" w:hAnsi="Century Gothic"/>
                <w:bCs/>
                <w:sz w:val="16"/>
                <w:szCs w:val="16"/>
              </w:rPr>
            </w:pPr>
            <w:r w:rsidRPr="00C875EC">
              <w:rPr>
                <w:rFonts w:ascii="Century Gothic" w:eastAsia="Aptos" w:hAnsi="Century Gothic"/>
                <w:bCs/>
                <w:sz w:val="16"/>
                <w:szCs w:val="16"/>
              </w:rPr>
              <w:t xml:space="preserve">Oprogramowanie do oceny wątroby z obrazów </w:t>
            </w:r>
            <w:r w:rsidRPr="00C875EC">
              <w:rPr>
                <w:rFonts w:ascii="Century Gothic" w:eastAsia="Aptos" w:hAnsi="Century Gothic"/>
                <w:bCs/>
                <w:sz w:val="16"/>
                <w:szCs w:val="16"/>
              </w:rPr>
              <w:lastRenderedPageBreak/>
              <w:t xml:space="preserve">uzyskanych w </w:t>
            </w:r>
            <w:r w:rsidR="00D63F0C" w:rsidRPr="00C875EC">
              <w:rPr>
                <w:rFonts w:ascii="Century Gothic" w:eastAsia="Aptos" w:hAnsi="Century Gothic"/>
                <w:bCs/>
                <w:sz w:val="16"/>
                <w:szCs w:val="16"/>
              </w:rPr>
              <w:t xml:space="preserve">akwizycji </w:t>
            </w:r>
            <w:proofErr w:type="spellStart"/>
            <w:r w:rsidR="00D63F0C" w:rsidRPr="00C875EC">
              <w:rPr>
                <w:rFonts w:ascii="Century Gothic" w:eastAsia="Aptos" w:hAnsi="Century Gothic"/>
                <w:bCs/>
                <w:sz w:val="16"/>
                <w:szCs w:val="16"/>
              </w:rPr>
              <w:t>dwuenergetycznej</w:t>
            </w:r>
            <w:proofErr w:type="spellEnd"/>
            <w:r w:rsidRPr="00C875EC">
              <w:rPr>
                <w:rFonts w:ascii="Century Gothic" w:eastAsia="Aptos" w:hAnsi="Century Gothic"/>
                <w:bCs/>
                <w:sz w:val="16"/>
                <w:szCs w:val="16"/>
              </w:rPr>
              <w:t xml:space="preserve"> umożliwiające wyznaczenie koncentracji środka kontrastowego w tkankach oraz zmianach oraz uzyskanie mapy koncentracji tłuszczu w wątrobie.</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9C1E85E"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color w:val="000000" w:themeColor="text1"/>
                <w:sz w:val="16"/>
                <w:szCs w:val="16"/>
              </w:rPr>
              <w:lastRenderedPageBreak/>
              <w:t xml:space="preserve">Tak/Nie, </w:t>
            </w:r>
            <w:r w:rsidRPr="00C875EC">
              <w:rPr>
                <w:rFonts w:ascii="Century Gothic" w:hAnsi="Century Gothic"/>
                <w:sz w:val="16"/>
                <w:szCs w:val="16"/>
              </w:rPr>
              <w:t xml:space="preserve">Podać </w:t>
            </w:r>
            <w:r w:rsidRPr="00C875EC">
              <w:rPr>
                <w:rFonts w:ascii="Century Gothic" w:hAnsi="Century Gothic"/>
                <w:sz w:val="16"/>
                <w:szCs w:val="16"/>
              </w:rPr>
              <w:lastRenderedPageBreak/>
              <w:t>nazwę</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EFC2E06" w14:textId="77777777" w:rsidR="00AF3F73" w:rsidRPr="00C875EC" w:rsidRDefault="00AF3F73" w:rsidP="00165D8B">
            <w:pPr>
              <w:widowControl w:val="0"/>
              <w:spacing w:line="360" w:lineRule="auto"/>
              <w:jc w:val="center"/>
              <w:rPr>
                <w:rFonts w:ascii="Century Gothic" w:eastAsia="Calibri" w:hAnsi="Century Gothic"/>
                <w:bCs/>
                <w:color w:val="000000" w:themeColor="text1"/>
                <w:sz w:val="16"/>
                <w:szCs w:val="16"/>
              </w:rPr>
            </w:pPr>
            <w:r w:rsidRPr="00C875EC">
              <w:rPr>
                <w:rFonts w:ascii="Century Gothic" w:eastAsia="Calibri" w:hAnsi="Century Gothic"/>
                <w:bCs/>
                <w:color w:val="000000" w:themeColor="text1"/>
                <w:sz w:val="16"/>
                <w:szCs w:val="16"/>
              </w:rPr>
              <w:lastRenderedPageBreak/>
              <w:t>Tak – 10 pkt</w:t>
            </w:r>
          </w:p>
          <w:p w14:paraId="6B7E67C8" w14:textId="77777777" w:rsidR="00AF3F73" w:rsidRPr="00C875EC" w:rsidRDefault="00AF3F73" w:rsidP="00165D8B">
            <w:pPr>
              <w:widowControl w:val="0"/>
              <w:spacing w:line="360" w:lineRule="auto"/>
              <w:jc w:val="center"/>
              <w:rPr>
                <w:rFonts w:ascii="Century Gothic" w:hAnsi="Century Gothic"/>
                <w:sz w:val="16"/>
                <w:szCs w:val="16"/>
              </w:rPr>
            </w:pPr>
            <w:r w:rsidRPr="00C875EC">
              <w:rPr>
                <w:rFonts w:ascii="Century Gothic" w:eastAsia="Calibri" w:hAnsi="Century Gothic"/>
                <w:bCs/>
                <w:color w:val="000000" w:themeColor="text1"/>
                <w:sz w:val="16"/>
                <w:szCs w:val="16"/>
              </w:rPr>
              <w:lastRenderedPageBreak/>
              <w:t>Nie – 0 pkt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B60480F" w14:textId="77777777" w:rsidR="00AF3F73" w:rsidRPr="00C875EC" w:rsidRDefault="00AF3F73" w:rsidP="00165D8B">
            <w:pPr>
              <w:widowControl w:val="0"/>
              <w:spacing w:line="360" w:lineRule="auto"/>
              <w:ind w:left="227"/>
              <w:rPr>
                <w:rFonts w:ascii="Century Gothic" w:hAnsi="Century Gothic"/>
                <w:sz w:val="16"/>
                <w:szCs w:val="16"/>
              </w:rPr>
            </w:pPr>
          </w:p>
        </w:tc>
      </w:tr>
      <w:tr w:rsidR="004F70CA" w:rsidRPr="00C875EC" w14:paraId="528B2E6D"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C26BF14" w14:textId="77777777" w:rsidR="004F70CA" w:rsidRPr="00C875EC" w:rsidRDefault="004F70CA"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0298618" w14:textId="77777777" w:rsidR="004F70CA" w:rsidRPr="00C875EC" w:rsidRDefault="004F70CA" w:rsidP="00165D8B">
            <w:pPr>
              <w:widowControl w:val="0"/>
              <w:spacing w:line="360" w:lineRule="auto"/>
              <w:rPr>
                <w:rFonts w:ascii="Century Gothic" w:hAnsi="Century Gothic"/>
                <w:color w:val="000000"/>
                <w:sz w:val="16"/>
                <w:szCs w:val="16"/>
              </w:rPr>
            </w:pPr>
            <w:proofErr w:type="spellStart"/>
            <w:r w:rsidRPr="00C875EC">
              <w:rPr>
                <w:rFonts w:ascii="Century Gothic" w:hAnsi="Century Gothic"/>
                <w:color w:val="000000"/>
                <w:sz w:val="16"/>
                <w:szCs w:val="16"/>
              </w:rPr>
              <w:t>Wstrzykiwacz</w:t>
            </w:r>
            <w:proofErr w:type="spellEnd"/>
            <w:r w:rsidRPr="00C875EC">
              <w:rPr>
                <w:rFonts w:ascii="Century Gothic" w:hAnsi="Century Gothic"/>
                <w:color w:val="000000"/>
                <w:sz w:val="16"/>
                <w:szCs w:val="16"/>
              </w:rPr>
              <w:t xml:space="preserve"> automatyczny do sekwencyjnego podawania środka cieniującego i roztworu NaCl, pracująca w środowisku TK na zawieszeniu sufitowym</w:t>
            </w:r>
          </w:p>
          <w:p w14:paraId="2409ED9C" w14:textId="77777777" w:rsidR="004F70CA" w:rsidRPr="00C875EC" w:rsidRDefault="004F70CA" w:rsidP="00165D8B">
            <w:pPr>
              <w:widowControl w:val="0"/>
              <w:spacing w:line="360" w:lineRule="auto"/>
              <w:rPr>
                <w:rFonts w:ascii="Century Gothic" w:hAnsi="Century Gothic"/>
                <w:color w:val="000000"/>
                <w:sz w:val="16"/>
                <w:szCs w:val="16"/>
              </w:rPr>
            </w:pPr>
            <w:r w:rsidRPr="00C875EC">
              <w:rPr>
                <w:rFonts w:ascii="Century Gothic" w:hAnsi="Century Gothic"/>
                <w:color w:val="000000"/>
                <w:sz w:val="16"/>
                <w:szCs w:val="16"/>
              </w:rPr>
              <w:t xml:space="preserve">Pobieranie środka cieniującego i roztworu NaCl bezpośrednio z oryginalnych opakowań różnych producentów środków cieniujących, bez konieczności </w:t>
            </w:r>
            <w:proofErr w:type="spellStart"/>
            <w:r w:rsidRPr="00C875EC">
              <w:rPr>
                <w:rFonts w:ascii="Century Gothic" w:hAnsi="Century Gothic"/>
                <w:color w:val="000000"/>
                <w:sz w:val="16"/>
                <w:szCs w:val="16"/>
              </w:rPr>
              <w:t>przelewnia</w:t>
            </w:r>
            <w:proofErr w:type="spellEnd"/>
            <w:r w:rsidRPr="00C875EC">
              <w:rPr>
                <w:rFonts w:ascii="Century Gothic" w:hAnsi="Century Gothic"/>
                <w:color w:val="000000"/>
                <w:sz w:val="16"/>
                <w:szCs w:val="16"/>
              </w:rPr>
              <w:t xml:space="preserve"> do specjalistycznych wkładów</w:t>
            </w:r>
          </w:p>
          <w:p w14:paraId="2BED3790" w14:textId="77777777" w:rsidR="004F70CA" w:rsidRPr="00C875EC" w:rsidRDefault="004F70CA" w:rsidP="00165D8B">
            <w:pPr>
              <w:widowControl w:val="0"/>
              <w:spacing w:line="360" w:lineRule="auto"/>
              <w:rPr>
                <w:rFonts w:ascii="Century Gothic" w:hAnsi="Century Gothic"/>
                <w:color w:val="000000"/>
                <w:sz w:val="16"/>
                <w:szCs w:val="16"/>
              </w:rPr>
            </w:pPr>
            <w:r w:rsidRPr="00C875EC">
              <w:rPr>
                <w:rFonts w:ascii="Century Gothic" w:hAnsi="Century Gothic"/>
                <w:color w:val="000000"/>
                <w:sz w:val="16"/>
                <w:szCs w:val="16"/>
              </w:rPr>
              <w:t xml:space="preserve">Maksymalna objętość gotowa do podawania </w:t>
            </w:r>
            <w:proofErr w:type="spellStart"/>
            <w:r w:rsidRPr="00C875EC">
              <w:rPr>
                <w:rFonts w:ascii="Century Gothic" w:hAnsi="Century Gothic"/>
                <w:color w:val="000000"/>
                <w:sz w:val="16"/>
                <w:szCs w:val="16"/>
              </w:rPr>
              <w:t>konktrastu</w:t>
            </w:r>
            <w:proofErr w:type="spellEnd"/>
            <w:r w:rsidRPr="00C875EC">
              <w:rPr>
                <w:rFonts w:ascii="Century Gothic" w:hAnsi="Century Gothic"/>
                <w:color w:val="000000"/>
                <w:sz w:val="16"/>
                <w:szCs w:val="16"/>
              </w:rPr>
              <w:t xml:space="preserve"> i roztworu NaCl min. 2000 ml</w:t>
            </w:r>
          </w:p>
          <w:p w14:paraId="46796A80" w14:textId="77777777" w:rsidR="004F70CA" w:rsidRPr="00C875EC" w:rsidRDefault="004F70CA" w:rsidP="00165D8B">
            <w:pPr>
              <w:widowControl w:val="0"/>
              <w:spacing w:line="360" w:lineRule="auto"/>
              <w:rPr>
                <w:rFonts w:ascii="Century Gothic" w:hAnsi="Century Gothic"/>
                <w:color w:val="000000"/>
                <w:sz w:val="16"/>
                <w:szCs w:val="16"/>
              </w:rPr>
            </w:pPr>
            <w:r w:rsidRPr="00C875EC">
              <w:rPr>
                <w:rFonts w:ascii="Century Gothic" w:hAnsi="Century Gothic"/>
                <w:color w:val="000000"/>
                <w:sz w:val="16"/>
                <w:szCs w:val="16"/>
              </w:rPr>
              <w:t>Maksymalna ilość płynów możliwa do podania jednemu pacjentowi min. 400 ml.</w:t>
            </w:r>
          </w:p>
          <w:p w14:paraId="3AF78C83" w14:textId="77777777" w:rsidR="004F70CA" w:rsidRPr="00C875EC" w:rsidRDefault="004F70CA" w:rsidP="00165D8B">
            <w:pPr>
              <w:widowControl w:val="0"/>
              <w:spacing w:line="360" w:lineRule="auto"/>
              <w:rPr>
                <w:rFonts w:ascii="Century Gothic" w:hAnsi="Century Gothic"/>
                <w:color w:val="000000"/>
                <w:sz w:val="16"/>
                <w:szCs w:val="16"/>
              </w:rPr>
            </w:pPr>
            <w:r w:rsidRPr="00C875EC">
              <w:rPr>
                <w:rFonts w:ascii="Century Gothic" w:hAnsi="Century Gothic"/>
                <w:color w:val="000000"/>
                <w:sz w:val="16"/>
                <w:szCs w:val="16"/>
              </w:rPr>
              <w:t>Maksymalne ciśnienie w systemie podczas dozowania płynów min. 17 bar (246,6 psi)</w:t>
            </w:r>
          </w:p>
          <w:p w14:paraId="45D65987" w14:textId="77777777" w:rsidR="004F70CA" w:rsidRPr="00C875EC" w:rsidRDefault="004F70CA" w:rsidP="00165D8B">
            <w:pPr>
              <w:widowControl w:val="0"/>
              <w:spacing w:line="360" w:lineRule="auto"/>
              <w:rPr>
                <w:rFonts w:ascii="Century Gothic" w:hAnsi="Century Gothic"/>
                <w:color w:val="000000"/>
                <w:sz w:val="16"/>
                <w:szCs w:val="16"/>
              </w:rPr>
            </w:pPr>
            <w:r w:rsidRPr="00C875EC">
              <w:rPr>
                <w:rFonts w:ascii="Century Gothic" w:hAnsi="Century Gothic"/>
                <w:color w:val="000000"/>
                <w:sz w:val="16"/>
                <w:szCs w:val="16"/>
              </w:rPr>
              <w:t>Automatyczne wypełnienie wężyka pacjenta w końcowej fazie iniekcji roztworem NaCl.</w:t>
            </w:r>
          </w:p>
          <w:p w14:paraId="4B356503" w14:textId="77777777" w:rsidR="004F70CA" w:rsidRPr="00C875EC" w:rsidRDefault="004F70CA" w:rsidP="00165D8B">
            <w:pPr>
              <w:widowControl w:val="0"/>
              <w:spacing w:line="360" w:lineRule="auto"/>
              <w:rPr>
                <w:rFonts w:ascii="Century Gothic" w:hAnsi="Century Gothic"/>
                <w:color w:val="000000"/>
                <w:sz w:val="16"/>
                <w:szCs w:val="16"/>
              </w:rPr>
            </w:pPr>
            <w:r w:rsidRPr="00C875EC">
              <w:rPr>
                <w:rFonts w:ascii="Century Gothic" w:hAnsi="Century Gothic"/>
                <w:color w:val="000000"/>
                <w:sz w:val="16"/>
                <w:szCs w:val="16"/>
              </w:rPr>
              <w:t>System wykrywający zmianę wężyka pacjenta po skończonej iniekcji, uniemożliwiający wykonanie kolejnego badania na tym samym wężyku.</w:t>
            </w:r>
          </w:p>
          <w:p w14:paraId="5A70FD2E" w14:textId="77777777" w:rsidR="004F70CA" w:rsidRPr="00C875EC" w:rsidRDefault="004F70CA" w:rsidP="00165D8B">
            <w:pPr>
              <w:widowControl w:val="0"/>
              <w:spacing w:line="360" w:lineRule="auto"/>
              <w:rPr>
                <w:rFonts w:ascii="Century Gothic" w:hAnsi="Century Gothic"/>
                <w:color w:val="000000"/>
                <w:sz w:val="16"/>
                <w:szCs w:val="16"/>
              </w:rPr>
            </w:pPr>
            <w:r w:rsidRPr="00C875EC">
              <w:rPr>
                <w:rFonts w:ascii="Century Gothic" w:hAnsi="Century Gothic"/>
                <w:color w:val="000000"/>
                <w:sz w:val="16"/>
                <w:szCs w:val="16"/>
              </w:rPr>
              <w:t>Aktywne podgrzewacze kontrastu, zintegrowane ze strzykawką.</w:t>
            </w:r>
          </w:p>
          <w:p w14:paraId="3BADA66D" w14:textId="77777777" w:rsidR="004F70CA" w:rsidRPr="00C875EC" w:rsidRDefault="004F70CA" w:rsidP="00165D8B">
            <w:pPr>
              <w:widowControl w:val="0"/>
              <w:spacing w:line="360" w:lineRule="auto"/>
              <w:rPr>
                <w:rFonts w:ascii="Century Gothic" w:hAnsi="Century Gothic"/>
                <w:color w:val="000000"/>
                <w:sz w:val="16"/>
                <w:szCs w:val="16"/>
              </w:rPr>
            </w:pPr>
            <w:r w:rsidRPr="00C875EC">
              <w:rPr>
                <w:rFonts w:ascii="Century Gothic" w:hAnsi="Century Gothic"/>
                <w:color w:val="000000"/>
                <w:sz w:val="16"/>
                <w:szCs w:val="16"/>
              </w:rPr>
              <w:t>Konsola sterująca wyposażona w kolorowy panel dotykowy – interfejs w języku polskim.</w:t>
            </w:r>
          </w:p>
          <w:p w14:paraId="0FD67FD6" w14:textId="77777777" w:rsidR="004F70CA" w:rsidRPr="00C875EC" w:rsidRDefault="004F70CA" w:rsidP="00165D8B">
            <w:pPr>
              <w:widowControl w:val="0"/>
              <w:spacing w:line="360" w:lineRule="auto"/>
              <w:rPr>
                <w:rFonts w:ascii="Century Gothic" w:hAnsi="Century Gothic"/>
                <w:color w:val="000000"/>
                <w:sz w:val="16"/>
                <w:szCs w:val="16"/>
              </w:rPr>
            </w:pPr>
            <w:r w:rsidRPr="00C875EC">
              <w:rPr>
                <w:rFonts w:ascii="Century Gothic" w:hAnsi="Century Gothic"/>
                <w:color w:val="000000"/>
                <w:sz w:val="16"/>
                <w:szCs w:val="16"/>
              </w:rPr>
              <w:t>Możliwość pracy na zasilaniu bateryjnym, bezprzewodowe połączenie z terminalem sterującym w oparciu o standard bluetooth.</w:t>
            </w:r>
          </w:p>
          <w:p w14:paraId="32F2FF39" w14:textId="77777777" w:rsidR="004F70CA" w:rsidRPr="00C875EC" w:rsidRDefault="004F70CA" w:rsidP="00165D8B">
            <w:pPr>
              <w:widowControl w:val="0"/>
              <w:spacing w:line="360" w:lineRule="auto"/>
              <w:rPr>
                <w:rFonts w:ascii="Century Gothic" w:hAnsi="Century Gothic"/>
                <w:color w:val="000000"/>
                <w:sz w:val="16"/>
                <w:szCs w:val="16"/>
              </w:rPr>
            </w:pPr>
            <w:proofErr w:type="spellStart"/>
            <w:r w:rsidRPr="00C875EC">
              <w:rPr>
                <w:rFonts w:ascii="Century Gothic" w:hAnsi="Century Gothic"/>
                <w:color w:val="000000"/>
                <w:sz w:val="16"/>
                <w:szCs w:val="16"/>
              </w:rPr>
              <w:t>Ekspolatacja</w:t>
            </w:r>
            <w:proofErr w:type="spellEnd"/>
            <w:r w:rsidRPr="00C875EC">
              <w:rPr>
                <w:rFonts w:ascii="Century Gothic" w:hAnsi="Century Gothic"/>
                <w:color w:val="000000"/>
                <w:sz w:val="16"/>
                <w:szCs w:val="16"/>
              </w:rPr>
              <w:t xml:space="preserve"> </w:t>
            </w:r>
            <w:proofErr w:type="spellStart"/>
            <w:r w:rsidRPr="00C875EC">
              <w:rPr>
                <w:rFonts w:ascii="Century Gothic" w:hAnsi="Century Gothic"/>
                <w:color w:val="000000"/>
                <w:sz w:val="16"/>
                <w:szCs w:val="16"/>
              </w:rPr>
              <w:t>wstrzykiwacza</w:t>
            </w:r>
            <w:proofErr w:type="spellEnd"/>
            <w:r w:rsidRPr="00C875EC">
              <w:rPr>
                <w:rFonts w:ascii="Century Gothic" w:hAnsi="Century Gothic"/>
                <w:color w:val="000000"/>
                <w:sz w:val="16"/>
                <w:szCs w:val="16"/>
              </w:rPr>
              <w:t xml:space="preserve"> jest prowadzona z wykorzystaniem materiałów </w:t>
            </w:r>
            <w:proofErr w:type="gramStart"/>
            <w:r w:rsidRPr="00C875EC">
              <w:rPr>
                <w:rFonts w:ascii="Century Gothic" w:hAnsi="Century Gothic"/>
                <w:color w:val="000000"/>
                <w:sz w:val="16"/>
                <w:szCs w:val="16"/>
              </w:rPr>
              <w:t>nie zawierających</w:t>
            </w:r>
            <w:proofErr w:type="gramEnd"/>
            <w:r w:rsidRPr="00C875EC">
              <w:rPr>
                <w:rFonts w:ascii="Century Gothic" w:hAnsi="Century Gothic"/>
                <w:color w:val="000000"/>
                <w:sz w:val="16"/>
                <w:szCs w:val="16"/>
              </w:rPr>
              <w:t xml:space="preserve"> związków DEHP (</w:t>
            </w:r>
            <w:proofErr w:type="spellStart"/>
            <w:r w:rsidRPr="00C875EC">
              <w:rPr>
                <w:rFonts w:ascii="Century Gothic" w:hAnsi="Century Gothic"/>
                <w:color w:val="000000"/>
                <w:sz w:val="16"/>
                <w:szCs w:val="16"/>
              </w:rPr>
              <w:t>ftalany</w:t>
            </w:r>
            <w:proofErr w:type="spellEnd"/>
            <w:r w:rsidRPr="00C875EC">
              <w:rPr>
                <w:rFonts w:ascii="Century Gothic" w:hAnsi="Century Gothic"/>
                <w:color w:val="000000"/>
                <w:sz w:val="16"/>
                <w:szCs w:val="16"/>
              </w:rPr>
              <w:t xml:space="preserve"> </w:t>
            </w:r>
            <w:proofErr w:type="spellStart"/>
            <w:r w:rsidRPr="00C875EC">
              <w:rPr>
                <w:rFonts w:ascii="Century Gothic" w:hAnsi="Century Gothic"/>
                <w:color w:val="000000"/>
                <w:sz w:val="16"/>
                <w:szCs w:val="16"/>
              </w:rPr>
              <w:t>dietyloheksylu</w:t>
            </w:r>
            <w:proofErr w:type="spellEnd"/>
            <w:r w:rsidRPr="00C875EC">
              <w:rPr>
                <w:rFonts w:ascii="Century Gothic" w:hAnsi="Century Gothic"/>
                <w:color w:val="000000"/>
                <w:sz w:val="16"/>
                <w:szCs w:val="16"/>
              </w:rPr>
              <w:t>)</w:t>
            </w:r>
          </w:p>
          <w:p w14:paraId="057D4B3E" w14:textId="2F35F650" w:rsidR="004F70CA" w:rsidRPr="00C875EC" w:rsidRDefault="004F70CA" w:rsidP="00165D8B">
            <w:pPr>
              <w:widowControl w:val="0"/>
              <w:spacing w:line="360" w:lineRule="auto"/>
              <w:rPr>
                <w:rFonts w:ascii="Century Gothic" w:eastAsia="Aptos" w:hAnsi="Century Gothic"/>
                <w:bCs/>
                <w:sz w:val="16"/>
                <w:szCs w:val="16"/>
              </w:rPr>
            </w:pPr>
            <w:r w:rsidRPr="00C875EC">
              <w:rPr>
                <w:rFonts w:ascii="Century Gothic" w:hAnsi="Century Gothic"/>
                <w:color w:val="000000"/>
                <w:sz w:val="16"/>
                <w:szCs w:val="16"/>
              </w:rPr>
              <w:t>Możliwość pracy z materiałami zużywalnymi o certyfikowanej sterylności przez 24h niezależnie od ilości wykonanych iniekcji oraz zużytego środka kontrastowego czy NaCl</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2BC4F5C" w14:textId="46F520B4" w:rsidR="004F70CA" w:rsidRPr="00C875EC" w:rsidRDefault="00D75F81" w:rsidP="00165D8B">
            <w:pPr>
              <w:widowControl w:val="0"/>
              <w:spacing w:line="360" w:lineRule="auto"/>
              <w:jc w:val="center"/>
              <w:rPr>
                <w:rFonts w:ascii="Century Gothic" w:eastAsia="Calibri" w:hAnsi="Century Gothic"/>
                <w:color w:val="000000" w:themeColor="text1"/>
                <w:sz w:val="16"/>
                <w:szCs w:val="16"/>
              </w:rPr>
            </w:pPr>
            <w:r>
              <w:rPr>
                <w:rFonts w:ascii="Century Gothic" w:eastAsia="Calibri" w:hAnsi="Century Gothic"/>
                <w:color w:val="000000" w:themeColor="text1"/>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D3D3AFC" w14:textId="7708B8C7" w:rsidR="004F70CA" w:rsidRPr="00C875EC" w:rsidRDefault="00D75F81" w:rsidP="00165D8B">
            <w:pPr>
              <w:widowControl w:val="0"/>
              <w:spacing w:line="360" w:lineRule="auto"/>
              <w:jc w:val="center"/>
              <w:rPr>
                <w:rFonts w:ascii="Century Gothic" w:eastAsia="Calibri" w:hAnsi="Century Gothic"/>
                <w:bCs/>
                <w:color w:val="000000" w:themeColor="text1"/>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10CC916" w14:textId="77777777" w:rsidR="004F70CA" w:rsidRPr="00C875EC" w:rsidRDefault="004F70CA" w:rsidP="00165D8B">
            <w:pPr>
              <w:widowControl w:val="0"/>
              <w:spacing w:line="360" w:lineRule="auto"/>
              <w:ind w:left="227"/>
              <w:rPr>
                <w:rFonts w:ascii="Century Gothic" w:hAnsi="Century Gothic"/>
                <w:sz w:val="16"/>
                <w:szCs w:val="16"/>
              </w:rPr>
            </w:pPr>
          </w:p>
        </w:tc>
      </w:tr>
      <w:tr w:rsidR="004F70CA" w:rsidRPr="00C875EC" w14:paraId="2F8A482E"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EC44E9C" w14:textId="77777777" w:rsidR="004F70CA" w:rsidRPr="00C875EC" w:rsidRDefault="004F70CA" w:rsidP="00165D8B">
            <w:pPr>
              <w:pStyle w:val="Akapitzlist"/>
              <w:numPr>
                <w:ilvl w:val="0"/>
                <w:numId w:val="1"/>
              </w:numPr>
              <w:spacing w:line="360" w:lineRule="auto"/>
              <w:rPr>
                <w:rFonts w:ascii="Century Gothic" w:hAnsi="Century Gothic"/>
                <w:bCs/>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552E165" w14:textId="77777777" w:rsidR="004F70CA" w:rsidRPr="00C875EC" w:rsidRDefault="004F70CA" w:rsidP="00165D8B">
            <w:pPr>
              <w:widowControl w:val="0"/>
              <w:spacing w:line="360" w:lineRule="auto"/>
              <w:rPr>
                <w:rFonts w:ascii="Century Gothic" w:hAnsi="Century Gothic"/>
                <w:color w:val="000000"/>
                <w:sz w:val="16"/>
                <w:szCs w:val="16"/>
              </w:rPr>
            </w:pPr>
            <w:r w:rsidRPr="00C875EC">
              <w:rPr>
                <w:rFonts w:ascii="Century Gothic" w:hAnsi="Century Gothic"/>
                <w:color w:val="000000"/>
                <w:sz w:val="16"/>
                <w:szCs w:val="16"/>
              </w:rPr>
              <w:t>Urządzenie kontrolujące oddychanie w calu poprawy jakości tomografii płuc:</w:t>
            </w:r>
          </w:p>
          <w:p w14:paraId="279DA394" w14:textId="77777777" w:rsidR="004F70CA" w:rsidRPr="00C875EC" w:rsidRDefault="004F70CA" w:rsidP="00165D8B">
            <w:pPr>
              <w:widowControl w:val="0"/>
              <w:spacing w:line="360" w:lineRule="auto"/>
              <w:rPr>
                <w:rFonts w:ascii="Century Gothic" w:hAnsi="Century Gothic"/>
                <w:color w:val="000000"/>
                <w:sz w:val="16"/>
                <w:szCs w:val="16"/>
              </w:rPr>
            </w:pPr>
            <w:r w:rsidRPr="00C875EC">
              <w:rPr>
                <w:rFonts w:ascii="Century Gothic" w:hAnsi="Century Gothic"/>
                <w:color w:val="000000"/>
                <w:sz w:val="16"/>
                <w:szCs w:val="16"/>
              </w:rPr>
              <w:t>- urządzenie wspiera kontrolowany manewr ssania (manewr Muellera)</w:t>
            </w:r>
          </w:p>
          <w:p w14:paraId="65992DF8" w14:textId="77777777" w:rsidR="004F70CA" w:rsidRPr="00C875EC" w:rsidRDefault="004F70CA" w:rsidP="00165D8B">
            <w:pPr>
              <w:widowControl w:val="0"/>
              <w:spacing w:line="360" w:lineRule="auto"/>
              <w:rPr>
                <w:rFonts w:ascii="Century Gothic" w:hAnsi="Century Gothic"/>
                <w:color w:val="000000"/>
                <w:sz w:val="16"/>
                <w:szCs w:val="16"/>
              </w:rPr>
            </w:pPr>
            <w:r w:rsidRPr="00C875EC">
              <w:rPr>
                <w:rFonts w:ascii="Century Gothic" w:hAnsi="Century Gothic"/>
                <w:color w:val="000000"/>
                <w:sz w:val="16"/>
                <w:szCs w:val="16"/>
              </w:rPr>
              <w:t xml:space="preserve">- eliminacja napływu </w:t>
            </w:r>
            <w:proofErr w:type="spellStart"/>
            <w:r w:rsidRPr="00C875EC">
              <w:rPr>
                <w:rFonts w:ascii="Century Gothic" w:hAnsi="Century Gothic"/>
                <w:color w:val="000000"/>
                <w:sz w:val="16"/>
                <w:szCs w:val="16"/>
              </w:rPr>
              <w:t>niezakontrastowanej</w:t>
            </w:r>
            <w:proofErr w:type="spellEnd"/>
            <w:r w:rsidRPr="00C875EC">
              <w:rPr>
                <w:rFonts w:ascii="Century Gothic" w:hAnsi="Century Gothic"/>
                <w:color w:val="000000"/>
                <w:sz w:val="16"/>
                <w:szCs w:val="16"/>
              </w:rPr>
              <w:t xml:space="preserve"> krwi z żyły głównej dolnej i przejściowego przerwania </w:t>
            </w:r>
            <w:proofErr w:type="spellStart"/>
            <w:r w:rsidRPr="00C875EC">
              <w:rPr>
                <w:rFonts w:ascii="Century Gothic" w:hAnsi="Century Gothic"/>
                <w:color w:val="000000"/>
                <w:sz w:val="16"/>
                <w:szCs w:val="16"/>
              </w:rPr>
              <w:t>kontrasu</w:t>
            </w:r>
            <w:proofErr w:type="spellEnd"/>
          </w:p>
          <w:p w14:paraId="2C0897EE" w14:textId="40856EB1" w:rsidR="004F70CA" w:rsidRPr="00C875EC" w:rsidRDefault="004F70CA" w:rsidP="00165D8B">
            <w:pPr>
              <w:widowControl w:val="0"/>
              <w:spacing w:line="360" w:lineRule="auto"/>
              <w:rPr>
                <w:rFonts w:ascii="Century Gothic" w:eastAsia="Aptos" w:hAnsi="Century Gothic"/>
                <w:bCs/>
                <w:sz w:val="16"/>
                <w:szCs w:val="16"/>
              </w:rPr>
            </w:pPr>
            <w:r w:rsidRPr="00C875EC">
              <w:rPr>
                <w:rFonts w:ascii="Century Gothic" w:hAnsi="Century Gothic"/>
                <w:color w:val="000000"/>
                <w:sz w:val="16"/>
                <w:szCs w:val="16"/>
              </w:rPr>
              <w:t>- umożliwia stałą, powtarzalną pozycję oddechową</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0B95675" w14:textId="3222A1F8" w:rsidR="004F70CA" w:rsidRPr="00C875EC" w:rsidRDefault="00D75F81" w:rsidP="00165D8B">
            <w:pPr>
              <w:widowControl w:val="0"/>
              <w:spacing w:line="360" w:lineRule="auto"/>
              <w:jc w:val="center"/>
              <w:rPr>
                <w:rFonts w:ascii="Century Gothic" w:eastAsia="Calibri" w:hAnsi="Century Gothic"/>
                <w:color w:val="000000" w:themeColor="text1"/>
                <w:sz w:val="16"/>
                <w:szCs w:val="16"/>
              </w:rPr>
            </w:pPr>
            <w:r>
              <w:rPr>
                <w:rFonts w:ascii="Century Gothic" w:eastAsia="Calibri" w:hAnsi="Century Gothic"/>
                <w:color w:val="000000" w:themeColor="text1"/>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136ADE8" w14:textId="24A593B8" w:rsidR="004F70CA" w:rsidRPr="00C875EC" w:rsidRDefault="00D75F81" w:rsidP="00165D8B">
            <w:pPr>
              <w:widowControl w:val="0"/>
              <w:spacing w:line="360" w:lineRule="auto"/>
              <w:jc w:val="center"/>
              <w:rPr>
                <w:rFonts w:ascii="Century Gothic" w:eastAsia="Calibri" w:hAnsi="Century Gothic"/>
                <w:bCs/>
                <w:color w:val="000000" w:themeColor="text1"/>
                <w:sz w:val="16"/>
                <w:szCs w:val="16"/>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9BA6A3B" w14:textId="77777777" w:rsidR="004F70CA" w:rsidRPr="00C875EC" w:rsidRDefault="004F70CA" w:rsidP="00165D8B">
            <w:pPr>
              <w:widowControl w:val="0"/>
              <w:spacing w:line="360" w:lineRule="auto"/>
              <w:ind w:left="227"/>
              <w:rPr>
                <w:rFonts w:ascii="Century Gothic" w:hAnsi="Century Gothic"/>
                <w:sz w:val="16"/>
                <w:szCs w:val="16"/>
              </w:rPr>
            </w:pPr>
          </w:p>
        </w:tc>
      </w:tr>
      <w:tr w:rsidR="004F70CA" w:rsidRPr="00C875EC" w14:paraId="1257EAE4"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B54EB3F" w14:textId="77777777" w:rsidR="004F70CA" w:rsidRPr="00C875EC" w:rsidRDefault="004F70CA" w:rsidP="00165D8B">
            <w:pPr>
              <w:widowControl w:val="0"/>
              <w:spacing w:line="360" w:lineRule="auto"/>
              <w:ind w:left="142"/>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3D1B38B" w14:textId="58EAD4CE" w:rsidR="004F70CA" w:rsidRPr="00C875EC" w:rsidRDefault="004F70CA" w:rsidP="00165D8B">
            <w:pPr>
              <w:widowControl w:val="0"/>
              <w:spacing w:line="360" w:lineRule="auto"/>
              <w:rPr>
                <w:rFonts w:ascii="Century Gothic" w:hAnsi="Century Gothic"/>
                <w:sz w:val="16"/>
                <w:szCs w:val="16"/>
              </w:rPr>
            </w:pPr>
            <w:r w:rsidRPr="00C875EC">
              <w:rPr>
                <w:rFonts w:ascii="Century Gothic" w:hAnsi="Century Gothic"/>
                <w:b/>
                <w:sz w:val="16"/>
                <w:szCs w:val="16"/>
              </w:rPr>
              <w:t>GWARANCJA, SERWIS I INNE</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EE1A54C" w14:textId="77777777" w:rsidR="004F70CA" w:rsidRPr="00C875EC" w:rsidRDefault="004F70CA"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18F5197" w14:textId="77777777" w:rsidR="004F70CA" w:rsidRPr="00C875EC" w:rsidRDefault="004F70CA"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239E6CB" w14:textId="77777777" w:rsidR="004F70CA" w:rsidRPr="00C875EC" w:rsidRDefault="004F70CA" w:rsidP="00165D8B">
            <w:pPr>
              <w:widowControl w:val="0"/>
              <w:spacing w:line="360" w:lineRule="auto"/>
              <w:jc w:val="center"/>
              <w:rPr>
                <w:rFonts w:ascii="Century Gothic" w:hAnsi="Century Gothic"/>
                <w:sz w:val="16"/>
                <w:szCs w:val="16"/>
              </w:rPr>
            </w:pPr>
            <w:r w:rsidRPr="00C875EC">
              <w:rPr>
                <w:rFonts w:ascii="Century Gothic" w:hAnsi="Century Gothic"/>
                <w:sz w:val="16"/>
                <w:szCs w:val="16"/>
              </w:rPr>
              <w:t>-</w:t>
            </w:r>
          </w:p>
        </w:tc>
      </w:tr>
      <w:tr w:rsidR="00E21C6E" w:rsidRPr="00E21C6E" w14:paraId="067F6D28"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BD8BC17" w14:textId="77777777" w:rsidR="00E21C6E" w:rsidRPr="00E21C6E" w:rsidRDefault="00E21C6E"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4B4A00F" w14:textId="591E7A15" w:rsidR="00E21C6E" w:rsidRPr="00E21C6E" w:rsidRDefault="00E21C6E" w:rsidP="00165D8B">
            <w:pPr>
              <w:widowControl w:val="0"/>
              <w:spacing w:line="360" w:lineRule="auto"/>
              <w:rPr>
                <w:rFonts w:ascii="Century Gothic" w:hAnsi="Century Gothic"/>
                <w:sz w:val="16"/>
                <w:szCs w:val="16"/>
              </w:rPr>
            </w:pPr>
            <w:r w:rsidRPr="00E21C6E">
              <w:rPr>
                <w:rFonts w:ascii="Century Gothic" w:hAnsi="Century Gothic"/>
                <w:sz w:val="16"/>
                <w:szCs w:val="16"/>
              </w:rPr>
              <w:t xml:space="preserve">Komunikacja głosowa z pacjentem w czasie badania: automatycznie z protokołu badania oraz przez </w:t>
            </w:r>
            <w:r w:rsidRPr="00E21C6E">
              <w:rPr>
                <w:rFonts w:ascii="Century Gothic" w:hAnsi="Century Gothic"/>
                <w:sz w:val="16"/>
                <w:szCs w:val="16"/>
              </w:rPr>
              <w:lastRenderedPageBreak/>
              <w:t>dwukierunkowy interkom</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06D5A42" w14:textId="040A951A" w:rsidR="00E21C6E" w:rsidRPr="00E21C6E" w:rsidRDefault="00E21C6E"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lastRenderedPageBreak/>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E2C64BB" w14:textId="77777777" w:rsidR="00E21C6E" w:rsidRPr="00E21C6E" w:rsidRDefault="00E21C6E" w:rsidP="00165D8B">
            <w:pPr>
              <w:widowControl w:val="0"/>
              <w:spacing w:line="360" w:lineRule="auto"/>
              <w:jc w:val="center"/>
              <w:rPr>
                <w:rFonts w:ascii="Century Gothic" w:eastAsia="Lucida Sans Unicode" w:hAnsi="Century Gothic"/>
                <w:kern w:val="2"/>
                <w:sz w:val="16"/>
                <w:szCs w:val="16"/>
                <w:lang w:eastAsia="zh-CN"/>
              </w:rPr>
            </w:pP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82109BD" w14:textId="77777777" w:rsidR="00E21C6E" w:rsidRPr="00E21C6E" w:rsidRDefault="00E21C6E" w:rsidP="00165D8B">
            <w:pPr>
              <w:widowControl w:val="0"/>
              <w:spacing w:line="360" w:lineRule="auto"/>
              <w:rPr>
                <w:rFonts w:ascii="Century Gothic" w:hAnsi="Century Gothic"/>
                <w:sz w:val="16"/>
                <w:szCs w:val="16"/>
              </w:rPr>
            </w:pPr>
          </w:p>
        </w:tc>
      </w:tr>
      <w:tr w:rsidR="00D75F81" w:rsidRPr="00E21C6E" w14:paraId="21847900"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6991CED" w14:textId="77777777" w:rsidR="00D75F81" w:rsidRPr="00E21C6E"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AF75603" w14:textId="5D5BA4D4" w:rsidR="00D75F81" w:rsidRPr="00E21C6E" w:rsidRDefault="00D75F81" w:rsidP="00165D8B">
            <w:pPr>
              <w:widowControl w:val="0"/>
              <w:spacing w:line="360" w:lineRule="auto"/>
              <w:rPr>
                <w:rFonts w:ascii="Century Gothic" w:hAnsi="Century Gothic"/>
                <w:sz w:val="16"/>
                <w:szCs w:val="16"/>
              </w:rPr>
            </w:pPr>
            <w:r w:rsidRPr="00E21C6E">
              <w:rPr>
                <w:rFonts w:ascii="Century Gothic" w:hAnsi="Century Gothic"/>
                <w:sz w:val="16"/>
                <w:szCs w:val="16"/>
              </w:rPr>
              <w:t>Autoryzowany serwis producenta (gwarancyjny i pogwarancyjny).</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DAB877C" w14:textId="77777777"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8796414" w14:textId="4634273C"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40150C5"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2AACF0A5"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2A89655" w14:textId="77777777" w:rsidR="00D75F81" w:rsidRPr="00E21C6E"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D430F8A" w14:textId="3B833A6E" w:rsidR="00D75F81" w:rsidRPr="00E21C6E" w:rsidRDefault="00D75F81" w:rsidP="00165D8B">
            <w:pPr>
              <w:widowControl w:val="0"/>
              <w:snapToGrid w:val="0"/>
              <w:spacing w:line="360" w:lineRule="auto"/>
              <w:rPr>
                <w:rFonts w:ascii="Century Gothic" w:hAnsi="Century Gothic"/>
                <w:kern w:val="1"/>
                <w:sz w:val="16"/>
                <w:szCs w:val="16"/>
                <w:shd w:val="clear" w:color="auto" w:fill="FFFFFF"/>
                <w:lang w:eastAsia="hi-IN" w:bidi="hi-IN"/>
              </w:rPr>
            </w:pPr>
            <w:r w:rsidRPr="00E21C6E">
              <w:rPr>
                <w:rFonts w:ascii="Century Gothic" w:hAnsi="Century Gothic"/>
                <w:kern w:val="1"/>
                <w:sz w:val="16"/>
                <w:szCs w:val="16"/>
                <w:shd w:val="clear" w:color="auto" w:fill="FFFFFF"/>
                <w:lang w:eastAsia="hi-IN" w:bidi="hi-IN"/>
              </w:rPr>
              <w:t>Szkolenie aplikacyjne dla techników i lekarzy w siedzibie Zamawiającego – pierwsze po uzyskaniu pozwoleń potwierdzone wydanymi certyfikatami w wymiarze wskazanym przez Zamawiającego, drugie przypominające w terminie uzgodnionym z zamawiającym.</w:t>
            </w:r>
          </w:p>
          <w:p w14:paraId="789C27BF" w14:textId="30B7ED69" w:rsidR="00D75F81" w:rsidRPr="00E21C6E" w:rsidRDefault="00D75F81" w:rsidP="00165D8B">
            <w:pPr>
              <w:widowControl w:val="0"/>
              <w:spacing w:line="360" w:lineRule="auto"/>
              <w:rPr>
                <w:rFonts w:ascii="Century Gothic" w:hAnsi="Century Gothic"/>
                <w:sz w:val="16"/>
                <w:szCs w:val="16"/>
              </w:rPr>
            </w:pPr>
            <w:r w:rsidRPr="00E21C6E">
              <w:rPr>
                <w:rFonts w:ascii="Century Gothic" w:hAnsi="Century Gothic"/>
                <w:kern w:val="1"/>
                <w:sz w:val="16"/>
                <w:szCs w:val="16"/>
                <w:shd w:val="clear" w:color="auto" w:fill="FFFFFF"/>
                <w:lang w:eastAsia="hi-IN" w:bidi="hi-IN"/>
              </w:rPr>
              <w:t>Czynności muszą być wykonywane przez specjalistów aplikacji władających językiem polskim i posiadających certyfikat ukończenia przeprowadzonych przez producenta tomografu szkoleń w zakresie obsługi aplikacyjnej dostarczonego modelu tomografu</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9ADC7AB" w14:textId="77777777"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AD1B992" w14:textId="662F763E"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AC8F6B3" w14:textId="77777777" w:rsidR="00D75F81" w:rsidRPr="00E21C6E" w:rsidRDefault="00D75F81" w:rsidP="00165D8B">
            <w:pPr>
              <w:widowControl w:val="0"/>
              <w:spacing w:line="360" w:lineRule="auto"/>
              <w:rPr>
                <w:rFonts w:ascii="Century Gothic" w:hAnsi="Century Gothic"/>
                <w:sz w:val="16"/>
                <w:szCs w:val="16"/>
              </w:rPr>
            </w:pPr>
          </w:p>
        </w:tc>
      </w:tr>
      <w:tr w:rsidR="004F70CA" w:rsidRPr="00E21C6E" w14:paraId="7AA79007"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67525E3" w14:textId="77777777" w:rsidR="004F70CA" w:rsidRPr="00E21C6E" w:rsidRDefault="004F70CA"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73B5213" w14:textId="31E16E6C" w:rsidR="004F70CA" w:rsidRPr="00E21C6E" w:rsidRDefault="004F70CA" w:rsidP="00165D8B">
            <w:pPr>
              <w:widowControl w:val="0"/>
              <w:spacing w:line="360" w:lineRule="auto"/>
              <w:rPr>
                <w:rFonts w:ascii="Century Gothic" w:hAnsi="Century Gothic"/>
                <w:sz w:val="16"/>
                <w:szCs w:val="16"/>
              </w:rPr>
            </w:pPr>
            <w:r w:rsidRPr="00E21C6E">
              <w:rPr>
                <w:rFonts w:ascii="Century Gothic" w:hAnsi="Century Gothic"/>
                <w:kern w:val="1"/>
                <w:sz w:val="16"/>
                <w:szCs w:val="16"/>
                <w:shd w:val="clear" w:color="auto" w:fill="FFFFFF"/>
                <w:lang w:eastAsia="hi-IN" w:bidi="hi-IN"/>
              </w:rPr>
              <w:t>Przeszkolenie personelu technicznego w zakresie podstawowej obsługi, eksploatacji, konserwacji</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9C89039" w14:textId="1A466A3D" w:rsidR="004F70CA"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E51B512" w14:textId="45D810AC" w:rsidR="004F70CA"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F9C4FA1" w14:textId="77777777" w:rsidR="004F70CA" w:rsidRPr="00E21C6E" w:rsidRDefault="004F70CA" w:rsidP="00165D8B">
            <w:pPr>
              <w:widowControl w:val="0"/>
              <w:spacing w:line="360" w:lineRule="auto"/>
              <w:rPr>
                <w:rFonts w:ascii="Century Gothic" w:hAnsi="Century Gothic"/>
                <w:sz w:val="16"/>
                <w:szCs w:val="16"/>
              </w:rPr>
            </w:pPr>
          </w:p>
        </w:tc>
      </w:tr>
      <w:tr w:rsidR="00D75F81" w:rsidRPr="00E21C6E" w14:paraId="7E498C68"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82C295E" w14:textId="77777777" w:rsidR="00D75F81" w:rsidRPr="00E21C6E"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13BDEF5" w14:textId="3763AF6E" w:rsidR="00D75F81" w:rsidRPr="00E21C6E" w:rsidRDefault="00D75F81" w:rsidP="00165D8B">
            <w:pPr>
              <w:widowControl w:val="0"/>
              <w:spacing w:line="360" w:lineRule="auto"/>
              <w:rPr>
                <w:rFonts w:ascii="Century Gothic" w:hAnsi="Century Gothic"/>
                <w:kern w:val="1"/>
                <w:sz w:val="16"/>
                <w:szCs w:val="16"/>
                <w:shd w:val="clear" w:color="auto" w:fill="FFFFFF"/>
                <w:lang w:eastAsia="hi-IN" w:bidi="hi-IN"/>
              </w:rPr>
            </w:pPr>
            <w:r w:rsidRPr="00E21C6E">
              <w:rPr>
                <w:rFonts w:ascii="Century Gothic" w:eastAsia="Calibri" w:hAnsi="Century Gothic"/>
                <w:sz w:val="16"/>
                <w:szCs w:val="16"/>
                <w:lang w:eastAsia="en-US"/>
              </w:rPr>
              <w:t>Wykonawca sporządzi protokół (z podpisami osób przeszkolonych) z przeprowadzonych szkoleń bezpośrednio po ich przeprowadzeniu.</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0E50E61" w14:textId="4B18322D"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E6593FB" w14:textId="6A5A600B"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9EAC30D"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3119E86A"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E8C24C6" w14:textId="77777777" w:rsidR="00D75F81" w:rsidRPr="00E21C6E"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16BBA70" w14:textId="326A180A" w:rsidR="00D75F81" w:rsidRPr="00E21C6E" w:rsidRDefault="00D75F81" w:rsidP="00165D8B">
            <w:pPr>
              <w:widowControl w:val="0"/>
              <w:spacing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Wykonanie testów akceptacyjnych, specjalistycznych i podstawowych zgodnie z polskim ustawodawstwem dla aparatu i monitorów, pomiarów dozymetrycznych w środowisku pracy pracowników oraz za osłonami</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CDC33DA" w14:textId="6DFDECE9"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6BE11E2" w14:textId="28237471"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4C0BCDB"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74E29C0C"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03C26A1" w14:textId="77777777" w:rsidR="00D75F81" w:rsidRPr="00E21C6E"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EA2DAC2" w14:textId="7C6530DE" w:rsidR="00D75F81" w:rsidRPr="00E21C6E" w:rsidRDefault="00D75F81" w:rsidP="00165D8B">
            <w:pPr>
              <w:widowControl w:val="0"/>
              <w:spacing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Wykonanie projektu ochrony radiologicznej (obliczeń osłon stałych dla pracowni przeznaczonej do instalacji aparatu) i ich zatwierdzenie</w:t>
            </w:r>
            <w:r w:rsidR="00610738" w:rsidRPr="00E21C6E">
              <w:rPr>
                <w:rFonts w:ascii="Century Gothic" w:eastAsia="Calibri" w:hAnsi="Century Gothic"/>
                <w:sz w:val="16"/>
                <w:szCs w:val="16"/>
                <w:lang w:eastAsia="en-US"/>
              </w:rPr>
              <w:t xml:space="preserve"> </w:t>
            </w:r>
            <w:r w:rsidR="002E1943" w:rsidRPr="00E21C6E">
              <w:rPr>
                <w:rFonts w:ascii="Century Gothic" w:eastAsia="Calibri" w:hAnsi="Century Gothic"/>
                <w:sz w:val="16"/>
                <w:szCs w:val="16"/>
                <w:lang w:eastAsia="en-US"/>
              </w:rPr>
              <w:t>przez jednostki, zgodnie z obowiązującymi przepisami prawa.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8AF3060" w14:textId="41769769"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3DF9BEF" w14:textId="7336E2D9"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46DD71F"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0BFB8061" w14:textId="77777777" w:rsidTr="00562B86">
        <w:trPr>
          <w:trHeight w:val="1216"/>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2035BCCE" w14:textId="77777777" w:rsidR="00D75F81" w:rsidRPr="00E21C6E"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898E4AE" w14:textId="3A460A95" w:rsidR="00D75F81" w:rsidRPr="00E21C6E" w:rsidRDefault="00D75F81" w:rsidP="00165D8B">
            <w:pPr>
              <w:pStyle w:val="Standard"/>
              <w:widowControl w:val="0"/>
              <w:spacing w:after="0" w:line="360" w:lineRule="auto"/>
              <w:rPr>
                <w:rFonts w:ascii="Century Gothic" w:hAnsi="Century Gothic" w:cs="Times New Roman"/>
                <w:color w:val="000000"/>
                <w:sz w:val="16"/>
                <w:szCs w:val="16"/>
              </w:rPr>
            </w:pPr>
            <w:r w:rsidRPr="00E21C6E">
              <w:rPr>
                <w:rFonts w:ascii="Century Gothic" w:hAnsi="Century Gothic" w:cs="Times New Roman"/>
                <w:color w:val="000000"/>
                <w:sz w:val="16"/>
                <w:szCs w:val="16"/>
              </w:rPr>
              <w:t xml:space="preserve">Zdalna diagnostyka oraz zdalne naprawy (bez użycia części zamiennych) poprzez bezpieczne, szyfrowane łącze VPN. W przypadku zdalnego podłączenia aparatu możliwość proaktywnego monitorowania pracy systemu w tym lampy RTG.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C89C9BE" w14:textId="77777777"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D0D5265" w14:textId="38C0030F"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31EB466"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71E8F72B"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A78BC1D" w14:textId="77777777" w:rsidR="00D75F81" w:rsidRPr="00E21C6E"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4D58B31" w14:textId="530F0B71" w:rsidR="00D75F81" w:rsidRPr="00E21C6E" w:rsidRDefault="00D75F81" w:rsidP="00165D8B">
            <w:pPr>
              <w:widowControl w:val="0"/>
              <w:spacing w:line="360" w:lineRule="auto"/>
              <w:rPr>
                <w:rFonts w:ascii="Century Gothic" w:hAnsi="Century Gothic"/>
                <w:sz w:val="16"/>
                <w:szCs w:val="16"/>
              </w:rPr>
            </w:pPr>
            <w:r w:rsidRPr="00E21C6E">
              <w:rPr>
                <w:rFonts w:ascii="Century Gothic" w:hAnsi="Century Gothic"/>
                <w:sz w:val="16"/>
                <w:szCs w:val="16"/>
              </w:rPr>
              <w:t>Czas reakcji serwisu od powiadomienia do rozpoczęcia naprawy max. 24 godz. (w dni robocze, tj. od poniedziałku do piątku z wyłączeniem dni ustawowo wolnych od pracy).</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F49846E" w14:textId="77777777"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26A618E" w14:textId="39421816"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62D4625"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6E168BC7"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15F24E2" w14:textId="77777777" w:rsidR="00D75F81" w:rsidRPr="00E21C6E"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A16BA1C" w14:textId="5B6B8A02" w:rsidR="00D75F81" w:rsidRPr="00E21C6E" w:rsidRDefault="00D75F81" w:rsidP="00165D8B">
            <w:pPr>
              <w:widowControl w:val="0"/>
              <w:spacing w:line="360" w:lineRule="auto"/>
              <w:rPr>
                <w:rFonts w:ascii="Century Gothic" w:hAnsi="Century Gothic"/>
                <w:color w:val="000000"/>
                <w:sz w:val="16"/>
                <w:szCs w:val="16"/>
              </w:rPr>
            </w:pPr>
            <w:r w:rsidRPr="00E21C6E">
              <w:rPr>
                <w:rFonts w:ascii="Century Gothic" w:hAnsi="Century Gothic"/>
                <w:sz w:val="16"/>
                <w:szCs w:val="16"/>
              </w:rPr>
              <w:t xml:space="preserve">Czas skutecznej naprawy </w:t>
            </w:r>
            <w:r w:rsidR="00165D8B" w:rsidRPr="00E21C6E">
              <w:rPr>
                <w:rFonts w:ascii="Century Gothic" w:hAnsi="Century Gothic"/>
                <w:sz w:val="16"/>
                <w:szCs w:val="16"/>
              </w:rPr>
              <w:t xml:space="preserve">w okresie gwarancyjnym </w:t>
            </w:r>
            <w:r w:rsidRPr="00E21C6E">
              <w:rPr>
                <w:rFonts w:ascii="Century Gothic" w:hAnsi="Century Gothic"/>
                <w:sz w:val="16"/>
                <w:szCs w:val="16"/>
              </w:rPr>
              <w:t xml:space="preserve">max. </w:t>
            </w:r>
            <w:r w:rsidR="00122D1D" w:rsidRPr="00E21C6E">
              <w:rPr>
                <w:rFonts w:ascii="Century Gothic" w:hAnsi="Century Gothic"/>
                <w:sz w:val="16"/>
                <w:szCs w:val="16"/>
              </w:rPr>
              <w:t>3</w:t>
            </w:r>
            <w:r w:rsidRPr="00E21C6E">
              <w:rPr>
                <w:rFonts w:ascii="Century Gothic" w:hAnsi="Century Gothic"/>
                <w:sz w:val="16"/>
                <w:szCs w:val="16"/>
              </w:rPr>
              <w:t xml:space="preserve"> dni kalendarzowych licząc od daty zgłoszenia.</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4EE8D01" w14:textId="77777777"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EA4281E" w14:textId="37A2E254"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AA3EF0D" w14:textId="77777777" w:rsidR="00D75F81" w:rsidRPr="00E21C6E" w:rsidRDefault="00D75F81" w:rsidP="00165D8B">
            <w:pPr>
              <w:widowControl w:val="0"/>
              <w:spacing w:line="360" w:lineRule="auto"/>
              <w:rPr>
                <w:rFonts w:ascii="Century Gothic" w:hAnsi="Century Gothic"/>
                <w:sz w:val="16"/>
                <w:szCs w:val="16"/>
              </w:rPr>
            </w:pPr>
          </w:p>
        </w:tc>
      </w:tr>
      <w:tr w:rsidR="00165D8B" w:rsidRPr="00E21C6E" w14:paraId="2D19F0E6"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8084910" w14:textId="77777777" w:rsidR="00165D8B" w:rsidRPr="00E21C6E" w:rsidRDefault="00165D8B"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0E78FD4" w14:textId="6B1A53A2" w:rsidR="00165D8B" w:rsidRPr="00E21C6E" w:rsidRDefault="00165D8B" w:rsidP="00165D8B">
            <w:pPr>
              <w:widowControl w:val="0"/>
              <w:spacing w:line="360" w:lineRule="auto"/>
              <w:rPr>
                <w:rFonts w:ascii="Century Gothic" w:hAnsi="Century Gothic"/>
                <w:sz w:val="16"/>
                <w:szCs w:val="16"/>
              </w:rPr>
            </w:pPr>
            <w:r w:rsidRPr="00E21C6E">
              <w:rPr>
                <w:rFonts w:ascii="Century Gothic" w:eastAsia="Calibri" w:hAnsi="Century Gothic"/>
                <w:sz w:val="16"/>
                <w:szCs w:val="16"/>
                <w:lang w:eastAsia="en-US"/>
              </w:rPr>
              <w:t xml:space="preserve">Czas skutecznej naprawy w okresie gwarancyjnym wymagającej importu części spoza </w:t>
            </w:r>
            <w:r w:rsidR="00D63F0C" w:rsidRPr="00E21C6E">
              <w:rPr>
                <w:rFonts w:ascii="Century Gothic" w:eastAsia="Calibri" w:hAnsi="Century Gothic"/>
                <w:sz w:val="16"/>
                <w:szCs w:val="16"/>
                <w:lang w:eastAsia="en-US"/>
              </w:rPr>
              <w:t>Polski –</w:t>
            </w:r>
            <w:r w:rsidRPr="00E21C6E">
              <w:rPr>
                <w:rFonts w:ascii="Century Gothic" w:eastAsia="Calibri" w:hAnsi="Century Gothic"/>
                <w:sz w:val="16"/>
                <w:szCs w:val="16"/>
                <w:lang w:eastAsia="en-US"/>
              </w:rPr>
              <w:t xml:space="preserve"> maksimum </w:t>
            </w:r>
            <w:r w:rsidR="00D63F0C">
              <w:rPr>
                <w:rFonts w:ascii="Century Gothic" w:eastAsia="Calibri" w:hAnsi="Century Gothic"/>
                <w:sz w:val="16"/>
                <w:szCs w:val="16"/>
                <w:lang w:eastAsia="en-US"/>
              </w:rPr>
              <w:br/>
            </w:r>
            <w:r w:rsidR="00122D1D" w:rsidRPr="00E21C6E">
              <w:rPr>
                <w:rFonts w:ascii="Century Gothic" w:eastAsia="Calibri" w:hAnsi="Century Gothic"/>
                <w:sz w:val="16"/>
                <w:szCs w:val="16"/>
                <w:lang w:eastAsia="en-US"/>
              </w:rPr>
              <w:t>7</w:t>
            </w:r>
            <w:r w:rsidRPr="00E21C6E">
              <w:rPr>
                <w:rFonts w:ascii="Century Gothic" w:eastAsia="Calibri" w:hAnsi="Century Gothic"/>
                <w:sz w:val="16"/>
                <w:szCs w:val="16"/>
                <w:lang w:eastAsia="en-US"/>
              </w:rPr>
              <w:t xml:space="preserve"> dni kalendarzowych.</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E858785" w14:textId="0639B645" w:rsidR="00165D8B" w:rsidRPr="00E21C6E" w:rsidRDefault="00165D8B"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3ACA214" w14:textId="77777777" w:rsidR="00165D8B" w:rsidRPr="00E21C6E" w:rsidRDefault="00165D8B" w:rsidP="00165D8B">
            <w:pPr>
              <w:widowControl w:val="0"/>
              <w:spacing w:line="360" w:lineRule="auto"/>
              <w:jc w:val="center"/>
              <w:rPr>
                <w:rFonts w:ascii="Century Gothic" w:eastAsia="Lucida Sans Unicode" w:hAnsi="Century Gothic"/>
                <w:kern w:val="2"/>
                <w:sz w:val="16"/>
                <w:szCs w:val="16"/>
                <w:lang w:eastAsia="zh-CN"/>
              </w:rPr>
            </w:pP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0D2ABEA" w14:textId="77777777" w:rsidR="00165D8B" w:rsidRPr="00E21C6E" w:rsidRDefault="00165D8B" w:rsidP="00165D8B">
            <w:pPr>
              <w:widowControl w:val="0"/>
              <w:spacing w:line="360" w:lineRule="auto"/>
              <w:rPr>
                <w:rFonts w:ascii="Century Gothic" w:hAnsi="Century Gothic"/>
                <w:sz w:val="16"/>
                <w:szCs w:val="16"/>
              </w:rPr>
            </w:pPr>
          </w:p>
        </w:tc>
      </w:tr>
      <w:tr w:rsidR="00D75F81" w:rsidRPr="00E21C6E" w14:paraId="70B3C542"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7F7C3AB" w14:textId="77777777" w:rsidR="00D75F81" w:rsidRPr="00E21C6E"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71A2D5F" w14:textId="0191027D" w:rsidR="00D75F81" w:rsidRPr="00E21C6E" w:rsidRDefault="00D75F81" w:rsidP="00165D8B">
            <w:pPr>
              <w:widowControl w:val="0"/>
              <w:spacing w:line="360" w:lineRule="auto"/>
              <w:rPr>
                <w:rFonts w:ascii="Century Gothic" w:hAnsi="Century Gothic"/>
                <w:color w:val="000000"/>
                <w:sz w:val="16"/>
                <w:szCs w:val="16"/>
              </w:rPr>
            </w:pPr>
            <w:r w:rsidRPr="00E21C6E">
              <w:rPr>
                <w:rFonts w:ascii="Century Gothic" w:hAnsi="Century Gothic"/>
                <w:color w:val="000000"/>
                <w:sz w:val="16"/>
                <w:szCs w:val="16"/>
              </w:rPr>
              <w:t>Instrukcja obsługi w języku polskim w formie papierowej (dwa egzemplarze) oraz elektronicznej do wszystkich oferowanych składowych systemu – dostarczona wraz z aparatem</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24B5C78" w14:textId="77777777"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02741F6" w14:textId="7ED17E4A"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D1A3016"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5310FC24"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2667307" w14:textId="77777777" w:rsidR="00D75F81" w:rsidRPr="00E21C6E"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2863789" w14:textId="637C0CD8" w:rsidR="00D75F81" w:rsidRPr="00E21C6E" w:rsidRDefault="00D75F81" w:rsidP="00165D8B">
            <w:pPr>
              <w:spacing w:after="200"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 xml:space="preserve">Kompleksowa integracja urządzenia w standardzie HL7 CDA z systemem HIS/RIS Szpitala (poprzez </w:t>
            </w:r>
            <w:proofErr w:type="spellStart"/>
            <w:r w:rsidRPr="00E21C6E">
              <w:rPr>
                <w:rFonts w:ascii="Century Gothic" w:eastAsia="Calibri" w:hAnsi="Century Gothic"/>
                <w:sz w:val="16"/>
                <w:szCs w:val="16"/>
                <w:lang w:eastAsia="en-US"/>
              </w:rPr>
              <w:t>WorkList</w:t>
            </w:r>
            <w:proofErr w:type="spellEnd"/>
            <w:r w:rsidRPr="00E21C6E">
              <w:rPr>
                <w:rFonts w:ascii="Century Gothic" w:eastAsia="Calibri" w:hAnsi="Century Gothic"/>
                <w:sz w:val="16"/>
                <w:szCs w:val="16"/>
                <w:lang w:eastAsia="en-US"/>
              </w:rPr>
              <w:t xml:space="preserve"> i przekazywanie linków do badań do HIS </w:t>
            </w:r>
            <w:r w:rsidR="00D63F0C" w:rsidRPr="00E21C6E">
              <w:rPr>
                <w:rFonts w:ascii="Century Gothic" w:eastAsia="Calibri" w:hAnsi="Century Gothic"/>
                <w:sz w:val="16"/>
                <w:szCs w:val="16"/>
                <w:lang w:eastAsia="en-US"/>
              </w:rPr>
              <w:t>itd.)</w:t>
            </w:r>
            <w:r w:rsidRPr="00E21C6E">
              <w:rPr>
                <w:rFonts w:ascii="Century Gothic" w:eastAsia="Calibri" w:hAnsi="Century Gothic"/>
                <w:sz w:val="16"/>
                <w:szCs w:val="16"/>
                <w:lang w:eastAsia="en-US"/>
              </w:rPr>
              <w:t xml:space="preserve"> oraz pełna integracja standardzie HL7 CDA z systemem PACS (węzeł DICOM </w:t>
            </w:r>
            <w:r w:rsidR="00D63F0C" w:rsidRPr="00E21C6E">
              <w:rPr>
                <w:rFonts w:ascii="Century Gothic" w:eastAsia="Calibri" w:hAnsi="Century Gothic"/>
                <w:sz w:val="16"/>
                <w:szCs w:val="16"/>
                <w:lang w:eastAsia="en-US"/>
              </w:rPr>
              <w:t>itd.)</w:t>
            </w:r>
            <w:r w:rsidRPr="00E21C6E">
              <w:rPr>
                <w:rFonts w:ascii="Century Gothic" w:eastAsia="Calibri" w:hAnsi="Century Gothic"/>
                <w:sz w:val="16"/>
                <w:szCs w:val="16"/>
                <w:lang w:eastAsia="en-US"/>
              </w:rPr>
              <w:t xml:space="preserve"> wykorzystywanym przez Zamawiającego (oprogramowanie firmy </w:t>
            </w:r>
            <w:proofErr w:type="spellStart"/>
            <w:r w:rsidRPr="00E21C6E">
              <w:rPr>
                <w:rFonts w:ascii="Century Gothic" w:eastAsia="Calibri" w:hAnsi="Century Gothic"/>
                <w:sz w:val="16"/>
                <w:szCs w:val="16"/>
                <w:lang w:eastAsia="en-US"/>
              </w:rPr>
              <w:t>Radpoint</w:t>
            </w:r>
            <w:proofErr w:type="spellEnd"/>
            <w:r w:rsidRPr="00E21C6E">
              <w:rPr>
                <w:rFonts w:ascii="Century Gothic" w:eastAsia="Calibri" w:hAnsi="Century Gothic"/>
                <w:sz w:val="16"/>
                <w:szCs w:val="16"/>
                <w:lang w:eastAsia="en-US"/>
              </w:rPr>
              <w:t>).</w:t>
            </w:r>
          </w:p>
          <w:p w14:paraId="620D57E3" w14:textId="77777777" w:rsidR="00D75F81" w:rsidRPr="00E21C6E" w:rsidRDefault="00D75F81" w:rsidP="00165D8B">
            <w:pPr>
              <w:spacing w:after="200"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 xml:space="preserve">Podłączenie do systemu </w:t>
            </w:r>
            <w:proofErr w:type="spellStart"/>
            <w:r w:rsidRPr="00E21C6E">
              <w:rPr>
                <w:rFonts w:ascii="Century Gothic" w:eastAsia="Calibri" w:hAnsi="Century Gothic"/>
                <w:sz w:val="16"/>
                <w:szCs w:val="16"/>
                <w:lang w:eastAsia="en-US"/>
              </w:rPr>
              <w:t>Dosecare</w:t>
            </w:r>
            <w:proofErr w:type="spellEnd"/>
            <w:r w:rsidRPr="00E21C6E">
              <w:rPr>
                <w:rFonts w:ascii="Century Gothic" w:eastAsia="Calibri" w:hAnsi="Century Gothic"/>
                <w:sz w:val="16"/>
                <w:szCs w:val="16"/>
                <w:lang w:eastAsia="en-US"/>
              </w:rPr>
              <w:t>.</w:t>
            </w:r>
          </w:p>
          <w:p w14:paraId="34F1867E" w14:textId="3365AB77" w:rsidR="00D75F81" w:rsidRPr="00E21C6E" w:rsidRDefault="00D75F81" w:rsidP="00165D8B">
            <w:pPr>
              <w:spacing w:after="200"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Wszelkie koszty związane z licencjami</w:t>
            </w:r>
            <w:r w:rsidR="00334ABA" w:rsidRPr="00E21C6E">
              <w:rPr>
                <w:rFonts w:ascii="Century Gothic" w:eastAsia="Calibri" w:hAnsi="Century Gothic"/>
                <w:sz w:val="16"/>
                <w:szCs w:val="16"/>
                <w:lang w:eastAsia="en-US"/>
              </w:rPr>
              <w:t xml:space="preserve"> (opisanie w tym punkcie, jak i wszystkie inne licencje konieczne do prawidłowego i zgodnego z przeznaczeniem używania oferowanego systemu)</w:t>
            </w:r>
            <w:r w:rsidRPr="00E21C6E">
              <w:rPr>
                <w:rFonts w:ascii="Century Gothic" w:eastAsia="Calibri" w:hAnsi="Century Gothic"/>
                <w:sz w:val="16"/>
                <w:szCs w:val="16"/>
                <w:lang w:eastAsia="en-US"/>
              </w:rPr>
              <w:t xml:space="preserve">, kolejkami, wdrożeniem i wszelkim pracami związanymi z pełną integracją urządzenia z systemami </w:t>
            </w:r>
            <w:r w:rsidR="00334ABA" w:rsidRPr="00E21C6E">
              <w:rPr>
                <w:rFonts w:ascii="Century Gothic" w:eastAsia="Calibri" w:hAnsi="Century Gothic"/>
                <w:sz w:val="16"/>
                <w:szCs w:val="16"/>
                <w:lang w:eastAsia="en-US"/>
              </w:rPr>
              <w:t xml:space="preserve">informatycznymi </w:t>
            </w:r>
            <w:r w:rsidRPr="00E21C6E">
              <w:rPr>
                <w:rFonts w:ascii="Century Gothic" w:eastAsia="Calibri" w:hAnsi="Century Gothic"/>
                <w:sz w:val="16"/>
                <w:szCs w:val="16"/>
                <w:lang w:eastAsia="en-US"/>
              </w:rPr>
              <w:t>obciążają Wykonawcę.</w:t>
            </w:r>
            <w:r w:rsidR="00334ABA" w:rsidRPr="00E21C6E">
              <w:rPr>
                <w:rFonts w:ascii="Century Gothic" w:eastAsia="Calibri" w:hAnsi="Century Gothic"/>
                <w:sz w:val="16"/>
                <w:szCs w:val="16"/>
                <w:lang w:eastAsia="en-US"/>
              </w:rPr>
              <w:t xml:space="preserve"> </w:t>
            </w:r>
          </w:p>
          <w:p w14:paraId="30C1603F" w14:textId="77777777" w:rsidR="00D75F81" w:rsidRPr="00E21C6E" w:rsidRDefault="00D75F81" w:rsidP="00165D8B">
            <w:pPr>
              <w:spacing w:after="200"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Podłączenie do modułu dawek.</w:t>
            </w:r>
          </w:p>
          <w:p w14:paraId="309ACA52" w14:textId="77777777" w:rsidR="00D75F81" w:rsidRPr="00E21C6E" w:rsidRDefault="00D75F81" w:rsidP="00165D8B">
            <w:pPr>
              <w:widowControl w:val="0"/>
              <w:spacing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Zgodnie z obowiązującymi przepisami prawa.</w:t>
            </w:r>
          </w:p>
          <w:p w14:paraId="55C43BEB" w14:textId="77777777" w:rsidR="00D75F81" w:rsidRPr="00E21C6E" w:rsidRDefault="00D75F81" w:rsidP="00165D8B">
            <w:pPr>
              <w:widowControl w:val="0"/>
              <w:spacing w:line="360" w:lineRule="auto"/>
              <w:rPr>
                <w:rFonts w:ascii="Century Gothic" w:hAnsi="Century Gothic"/>
                <w:color w:val="000000"/>
                <w:sz w:val="16"/>
                <w:szCs w:val="16"/>
              </w:rPr>
            </w:pPr>
          </w:p>
          <w:p w14:paraId="6F57A1EA" w14:textId="47A8984C" w:rsidR="00D75F81" w:rsidRPr="00E21C6E" w:rsidRDefault="00D75F81" w:rsidP="00165D8B">
            <w:pPr>
              <w:widowControl w:val="0"/>
              <w:spacing w:line="360" w:lineRule="auto"/>
              <w:rPr>
                <w:rFonts w:ascii="Century Gothic" w:hAnsi="Century Gothic"/>
                <w:color w:val="000000"/>
                <w:sz w:val="16"/>
                <w:szCs w:val="16"/>
              </w:rPr>
            </w:pPr>
            <w:r w:rsidRPr="00E21C6E">
              <w:rPr>
                <w:rFonts w:ascii="Century Gothic" w:hAnsi="Century Gothic"/>
                <w:color w:val="000000"/>
                <w:sz w:val="16"/>
                <w:szCs w:val="16"/>
              </w:rPr>
              <w:t xml:space="preserve">Zamawiający wymaga stworzenia w systemie informatycznym nowej pracowni, do której podłączony zostanie tomograf będący przedmiotem postępowania.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FEB8E10" w14:textId="0CB8839E"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AB5BF9F" w14:textId="45E6CB8D"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9851F5E" w14:textId="77777777" w:rsidR="00D75F81" w:rsidRPr="00E21C6E" w:rsidRDefault="00D75F81" w:rsidP="00165D8B">
            <w:pPr>
              <w:widowControl w:val="0"/>
              <w:spacing w:line="360" w:lineRule="auto"/>
              <w:rPr>
                <w:rFonts w:ascii="Century Gothic" w:hAnsi="Century Gothic"/>
                <w:sz w:val="16"/>
                <w:szCs w:val="16"/>
              </w:rPr>
            </w:pPr>
          </w:p>
        </w:tc>
      </w:tr>
      <w:tr w:rsidR="004F70CA" w:rsidRPr="00E21C6E" w14:paraId="3ED54A2A"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B4C1EC0" w14:textId="77777777" w:rsidR="004F70CA" w:rsidRPr="00E21C6E" w:rsidRDefault="004F70CA"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2EFDCEB" w14:textId="38A3BDF0" w:rsidR="0089227B" w:rsidRPr="00E21C6E" w:rsidRDefault="0089227B" w:rsidP="0089227B">
            <w:pPr>
              <w:widowControl w:val="0"/>
              <w:snapToGrid w:val="0"/>
              <w:spacing w:line="360" w:lineRule="auto"/>
              <w:rPr>
                <w:rFonts w:ascii="Century Gothic" w:hAnsi="Century Gothic"/>
                <w:kern w:val="1"/>
                <w:sz w:val="16"/>
                <w:szCs w:val="16"/>
                <w:shd w:val="clear" w:color="auto" w:fill="FFFFFF"/>
                <w:lang w:eastAsia="hi-IN" w:bidi="hi-IN"/>
              </w:rPr>
            </w:pPr>
            <w:r w:rsidRPr="00E21C6E">
              <w:rPr>
                <w:rFonts w:ascii="Century Gothic" w:hAnsi="Century Gothic"/>
                <w:kern w:val="1"/>
                <w:sz w:val="16"/>
                <w:szCs w:val="16"/>
                <w:shd w:val="clear" w:color="auto" w:fill="FFFFFF"/>
                <w:lang w:eastAsia="hi-IN" w:bidi="hi-IN"/>
              </w:rPr>
              <w:t xml:space="preserve">Okres gwarancji – min. 36 </w:t>
            </w:r>
            <w:r w:rsidR="009A6D5D" w:rsidRPr="00E21C6E">
              <w:rPr>
                <w:rFonts w:ascii="Century Gothic" w:hAnsi="Century Gothic"/>
                <w:kern w:val="1"/>
                <w:sz w:val="16"/>
                <w:szCs w:val="16"/>
                <w:shd w:val="clear" w:color="auto" w:fill="FFFFFF"/>
                <w:lang w:eastAsia="hi-IN" w:bidi="hi-IN"/>
              </w:rPr>
              <w:t>miesięcy</w:t>
            </w:r>
            <w:r w:rsidRPr="00E21C6E">
              <w:rPr>
                <w:rFonts w:ascii="Century Gothic" w:hAnsi="Century Gothic"/>
                <w:kern w:val="1"/>
                <w:sz w:val="16"/>
                <w:szCs w:val="16"/>
                <w:shd w:val="clear" w:color="auto" w:fill="FFFFFF"/>
                <w:lang w:eastAsia="hi-IN" w:bidi="hi-IN"/>
              </w:rPr>
              <w:t xml:space="preserve"> od daty podpisania protokołu odbioru. Bezpłatne przeglądy okresowe (obejmujące bezpłatny dojazd i robociznę) w okresie gwarancji zgodnie z wymaganiami i harmonogramem przewidzianym przez producenta.</w:t>
            </w:r>
          </w:p>
          <w:p w14:paraId="76FB1CFA" w14:textId="77777777" w:rsidR="0089227B" w:rsidRPr="00E21C6E" w:rsidRDefault="0089227B" w:rsidP="0089227B">
            <w:pPr>
              <w:widowControl w:val="0"/>
              <w:snapToGrid w:val="0"/>
              <w:spacing w:line="360" w:lineRule="auto"/>
              <w:rPr>
                <w:rFonts w:ascii="Century Gothic" w:hAnsi="Century Gothic"/>
                <w:kern w:val="1"/>
                <w:sz w:val="16"/>
                <w:szCs w:val="16"/>
                <w:shd w:val="clear" w:color="auto" w:fill="FFFFFF"/>
                <w:lang w:eastAsia="hi-IN" w:bidi="hi-IN"/>
              </w:rPr>
            </w:pPr>
          </w:p>
          <w:p w14:paraId="58E9F630" w14:textId="338CE527" w:rsidR="004F70CA" w:rsidRPr="00E21C6E" w:rsidRDefault="004F70CA" w:rsidP="00165D8B">
            <w:pPr>
              <w:widowControl w:val="0"/>
              <w:snapToGrid w:val="0"/>
              <w:spacing w:line="360" w:lineRule="auto"/>
              <w:rPr>
                <w:rFonts w:ascii="Century Gothic" w:hAnsi="Century Gothic"/>
                <w:kern w:val="1"/>
                <w:sz w:val="16"/>
                <w:szCs w:val="16"/>
                <w:shd w:val="clear" w:color="auto" w:fill="FFFFFF"/>
                <w:lang w:eastAsia="hi-IN" w:bidi="hi-IN"/>
              </w:rPr>
            </w:pPr>
            <w:r w:rsidRPr="00E21C6E">
              <w:rPr>
                <w:rFonts w:ascii="Century Gothic" w:hAnsi="Century Gothic"/>
                <w:kern w:val="1"/>
                <w:sz w:val="16"/>
                <w:szCs w:val="16"/>
                <w:shd w:val="clear" w:color="auto" w:fill="FFFFFF"/>
                <w:lang w:eastAsia="hi-IN" w:bidi="hi-IN"/>
              </w:rPr>
              <w:t xml:space="preserve">Pełna gwarancja (bez wyłączeń) na </w:t>
            </w:r>
            <w:r w:rsidR="009A6D5D" w:rsidRPr="00E21C6E">
              <w:rPr>
                <w:rFonts w:ascii="Century Gothic" w:hAnsi="Century Gothic"/>
                <w:kern w:val="1"/>
                <w:sz w:val="16"/>
                <w:szCs w:val="16"/>
                <w:shd w:val="clear" w:color="auto" w:fill="FFFFFF"/>
                <w:lang w:eastAsia="hi-IN" w:bidi="hi-IN"/>
              </w:rPr>
              <w:t xml:space="preserve">cały </w:t>
            </w:r>
            <w:r w:rsidRPr="00E21C6E">
              <w:rPr>
                <w:rFonts w:ascii="Century Gothic" w:hAnsi="Century Gothic"/>
                <w:kern w:val="1"/>
                <w:sz w:val="16"/>
                <w:szCs w:val="16"/>
                <w:shd w:val="clear" w:color="auto" w:fill="FFFFFF"/>
                <w:lang w:eastAsia="hi-IN" w:bidi="hi-IN"/>
              </w:rPr>
              <w:t xml:space="preserve">dostarczony sprzęt i oprogramowanie na okres (liczona od daty odbioru przedmiotu umowy protokołem odbioru końcowego), obejmująca wszystkie elementy dostarczonego systemu, w tym </w:t>
            </w:r>
            <w:r w:rsidR="0089227B" w:rsidRPr="00E21C6E">
              <w:rPr>
                <w:rFonts w:ascii="Century Gothic" w:hAnsi="Century Gothic"/>
                <w:kern w:val="1"/>
                <w:sz w:val="16"/>
                <w:szCs w:val="16"/>
                <w:shd w:val="clear" w:color="auto" w:fill="FFFFFF"/>
                <w:lang w:eastAsia="hi-IN" w:bidi="hi-IN"/>
              </w:rPr>
              <w:t xml:space="preserve">m.in. </w:t>
            </w:r>
            <w:r w:rsidRPr="00E21C6E">
              <w:rPr>
                <w:rFonts w:ascii="Century Gothic" w:hAnsi="Century Gothic"/>
                <w:kern w:val="1"/>
                <w:sz w:val="16"/>
                <w:szCs w:val="16"/>
                <w:shd w:val="clear" w:color="auto" w:fill="FFFFFF"/>
                <w:lang w:eastAsia="hi-IN" w:bidi="hi-IN"/>
              </w:rPr>
              <w:t xml:space="preserve">lampę </w:t>
            </w:r>
            <w:proofErr w:type="spellStart"/>
            <w:proofErr w:type="gramStart"/>
            <w:r w:rsidRPr="00E21C6E">
              <w:rPr>
                <w:rFonts w:ascii="Century Gothic" w:hAnsi="Century Gothic"/>
                <w:kern w:val="1"/>
                <w:sz w:val="16"/>
                <w:szCs w:val="16"/>
                <w:shd w:val="clear" w:color="auto" w:fill="FFFFFF"/>
                <w:lang w:eastAsia="hi-IN" w:bidi="hi-IN"/>
              </w:rPr>
              <w:t>rtg</w:t>
            </w:r>
            <w:proofErr w:type="spellEnd"/>
            <w:r w:rsidRPr="00E21C6E">
              <w:rPr>
                <w:rFonts w:ascii="Century Gothic" w:hAnsi="Century Gothic"/>
                <w:kern w:val="1"/>
                <w:sz w:val="16"/>
                <w:szCs w:val="16"/>
                <w:shd w:val="clear" w:color="auto" w:fill="FFFFFF"/>
                <w:lang w:eastAsia="hi-IN" w:bidi="hi-IN"/>
              </w:rPr>
              <w:t>,</w:t>
            </w:r>
            <w:r w:rsidR="009A6D5D" w:rsidRPr="00E21C6E">
              <w:rPr>
                <w:rFonts w:ascii="Century Gothic" w:hAnsi="Century Gothic"/>
                <w:kern w:val="1"/>
                <w:sz w:val="16"/>
                <w:szCs w:val="16"/>
                <w:shd w:val="clear" w:color="auto" w:fill="FFFFFF"/>
                <w:lang w:eastAsia="hi-IN" w:bidi="hi-IN"/>
              </w:rPr>
              <w:t>,</w:t>
            </w:r>
            <w:proofErr w:type="gramEnd"/>
            <w:r w:rsidR="009A6D5D" w:rsidRPr="00E21C6E">
              <w:rPr>
                <w:rFonts w:ascii="Century Gothic" w:hAnsi="Century Gothic"/>
                <w:kern w:val="1"/>
                <w:sz w:val="16"/>
                <w:szCs w:val="16"/>
                <w:shd w:val="clear" w:color="auto" w:fill="FFFFFF"/>
                <w:lang w:eastAsia="hi-IN" w:bidi="hi-IN"/>
              </w:rPr>
              <w:t xml:space="preserve"> serwer, stacje, </w:t>
            </w:r>
            <w:proofErr w:type="spellStart"/>
            <w:r w:rsidR="009A6D5D" w:rsidRPr="00E21C6E">
              <w:rPr>
                <w:rFonts w:ascii="Century Gothic" w:hAnsi="Century Gothic"/>
                <w:kern w:val="1"/>
                <w:sz w:val="16"/>
                <w:szCs w:val="16"/>
                <w:shd w:val="clear" w:color="auto" w:fill="FFFFFF"/>
                <w:lang w:eastAsia="hi-IN" w:bidi="hi-IN"/>
              </w:rPr>
              <w:t>wstrzykiwacz</w:t>
            </w:r>
            <w:proofErr w:type="spellEnd"/>
            <w:r w:rsidR="009A6D5D" w:rsidRPr="00E21C6E">
              <w:rPr>
                <w:rFonts w:ascii="Century Gothic" w:hAnsi="Century Gothic"/>
                <w:kern w:val="1"/>
                <w:sz w:val="16"/>
                <w:szCs w:val="16"/>
                <w:shd w:val="clear" w:color="auto" w:fill="FFFFFF"/>
                <w:lang w:eastAsia="hi-IN" w:bidi="hi-IN"/>
              </w:rPr>
              <w:t xml:space="preserve">, UPS, urządzenia dodatkowe i oprogramowania, </w:t>
            </w:r>
            <w:r w:rsidRPr="00E21C6E">
              <w:rPr>
                <w:rFonts w:ascii="Century Gothic" w:hAnsi="Century Gothic"/>
                <w:kern w:val="1"/>
                <w:sz w:val="16"/>
                <w:szCs w:val="16"/>
                <w:shd w:val="clear" w:color="auto" w:fill="FFFFFF"/>
                <w:lang w:eastAsia="hi-IN" w:bidi="hi-IN"/>
              </w:rPr>
              <w:t>naprawy, dojazdy, przeglądy (ilość zgodna z zaleceniami producenta) realizowana przez autoryzowany serwis producenta tomografu i w oparciu o oryginalne części producenta tomografu.</w:t>
            </w:r>
          </w:p>
          <w:p w14:paraId="02447170" w14:textId="22966F6C" w:rsidR="004F70CA" w:rsidRPr="00E21C6E" w:rsidRDefault="004F70CA" w:rsidP="00165D8B">
            <w:pPr>
              <w:spacing w:after="200" w:line="360" w:lineRule="auto"/>
              <w:rPr>
                <w:rFonts w:ascii="Century Gothic" w:eastAsia="Calibri" w:hAnsi="Century Gothic"/>
                <w:sz w:val="16"/>
                <w:szCs w:val="16"/>
                <w:lang w:eastAsia="en-US"/>
              </w:rPr>
            </w:pPr>
            <w:r w:rsidRPr="00E21C6E">
              <w:rPr>
                <w:rFonts w:ascii="Century Gothic" w:hAnsi="Century Gothic"/>
                <w:kern w:val="1"/>
                <w:sz w:val="16"/>
                <w:szCs w:val="16"/>
                <w:shd w:val="clear" w:color="auto" w:fill="FFFFFF"/>
                <w:lang w:eastAsia="hi-IN" w:bidi="hi-IN"/>
              </w:rPr>
              <w:t xml:space="preserve">Czynności muszą być wykonywane przez inżynierów serwisowych władających językiem polskim i posiadających certyfikat ukończenia przeprowadzonych przez producenta tomografu </w:t>
            </w:r>
            <w:r w:rsidRPr="00E21C6E">
              <w:rPr>
                <w:rFonts w:ascii="Century Gothic" w:hAnsi="Century Gothic"/>
                <w:kern w:val="1"/>
                <w:sz w:val="16"/>
                <w:szCs w:val="16"/>
                <w:shd w:val="clear" w:color="auto" w:fill="FFFFFF"/>
                <w:lang w:eastAsia="hi-IN" w:bidi="hi-IN"/>
              </w:rPr>
              <w:lastRenderedPageBreak/>
              <w:t>szkoleń w zakresie obsługi serwisowej dostarczonego modelu tomografu</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6C08652" w14:textId="4790E5F6" w:rsidR="004F70CA"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lastRenderedPageBreak/>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C962557" w14:textId="77777777" w:rsidR="000F39E4" w:rsidRPr="00E21C6E" w:rsidRDefault="000F39E4" w:rsidP="000F39E4">
            <w:pPr>
              <w:widowControl w:val="0"/>
              <w:snapToGrid w:val="0"/>
              <w:spacing w:line="360" w:lineRule="auto"/>
              <w:rPr>
                <w:rFonts w:ascii="Century Gothic" w:hAnsi="Century Gothic"/>
                <w:kern w:val="1"/>
                <w:sz w:val="16"/>
                <w:szCs w:val="16"/>
                <w:shd w:val="clear" w:color="auto" w:fill="FFFFFF"/>
                <w:lang w:eastAsia="hi-IN" w:bidi="hi-IN"/>
              </w:rPr>
            </w:pPr>
            <w:r w:rsidRPr="00E21C6E">
              <w:rPr>
                <w:rFonts w:ascii="Century Gothic" w:hAnsi="Century Gothic"/>
                <w:kern w:val="1"/>
                <w:sz w:val="16"/>
                <w:szCs w:val="16"/>
                <w:shd w:val="clear" w:color="auto" w:fill="FFFFFF"/>
                <w:lang w:eastAsia="hi-IN" w:bidi="hi-IN"/>
              </w:rPr>
              <w:t>Okres gwarancji:</w:t>
            </w:r>
          </w:p>
          <w:p w14:paraId="67235C76" w14:textId="77777777" w:rsidR="000F39E4" w:rsidRPr="00E21C6E" w:rsidRDefault="000F39E4" w:rsidP="000F39E4">
            <w:pPr>
              <w:widowControl w:val="0"/>
              <w:snapToGrid w:val="0"/>
              <w:spacing w:line="360" w:lineRule="auto"/>
              <w:rPr>
                <w:rFonts w:ascii="Century Gothic" w:hAnsi="Century Gothic"/>
                <w:kern w:val="1"/>
                <w:sz w:val="16"/>
                <w:szCs w:val="16"/>
                <w:shd w:val="clear" w:color="auto" w:fill="FFFFFF"/>
                <w:lang w:eastAsia="hi-IN" w:bidi="hi-IN"/>
              </w:rPr>
            </w:pPr>
            <w:r w:rsidRPr="00E21C6E">
              <w:rPr>
                <w:rFonts w:ascii="Century Gothic" w:hAnsi="Century Gothic"/>
                <w:kern w:val="1"/>
                <w:sz w:val="16"/>
                <w:szCs w:val="16"/>
                <w:shd w:val="clear" w:color="auto" w:fill="FFFFFF"/>
                <w:lang w:eastAsia="hi-IN" w:bidi="hi-IN"/>
              </w:rPr>
              <w:t>– od 36 do 41 miesięcy – 0 pkt,</w:t>
            </w:r>
          </w:p>
          <w:p w14:paraId="529EFD3F" w14:textId="77777777" w:rsidR="000F39E4" w:rsidRPr="00E21C6E" w:rsidRDefault="000F39E4" w:rsidP="000F39E4">
            <w:pPr>
              <w:widowControl w:val="0"/>
              <w:snapToGrid w:val="0"/>
              <w:spacing w:line="360" w:lineRule="auto"/>
              <w:rPr>
                <w:rFonts w:ascii="Century Gothic" w:hAnsi="Century Gothic"/>
                <w:kern w:val="1"/>
                <w:sz w:val="16"/>
                <w:szCs w:val="16"/>
                <w:shd w:val="clear" w:color="auto" w:fill="FFFFFF"/>
                <w:lang w:eastAsia="hi-IN" w:bidi="hi-IN"/>
              </w:rPr>
            </w:pPr>
            <w:r w:rsidRPr="00E21C6E">
              <w:rPr>
                <w:rFonts w:ascii="Century Gothic" w:hAnsi="Century Gothic"/>
                <w:kern w:val="1"/>
                <w:sz w:val="16"/>
                <w:szCs w:val="16"/>
                <w:shd w:val="clear" w:color="auto" w:fill="FFFFFF"/>
                <w:lang w:eastAsia="hi-IN" w:bidi="hi-IN"/>
              </w:rPr>
              <w:t xml:space="preserve">– od 42 do 47 miesięcy – </w:t>
            </w:r>
            <w:r>
              <w:rPr>
                <w:rFonts w:ascii="Century Gothic" w:hAnsi="Century Gothic"/>
                <w:kern w:val="1"/>
                <w:sz w:val="16"/>
                <w:szCs w:val="16"/>
                <w:shd w:val="clear" w:color="auto" w:fill="FFFFFF"/>
                <w:lang w:eastAsia="hi-IN" w:bidi="hi-IN"/>
              </w:rPr>
              <w:t>7</w:t>
            </w:r>
            <w:r w:rsidRPr="00E21C6E">
              <w:rPr>
                <w:rFonts w:ascii="Century Gothic" w:hAnsi="Century Gothic"/>
                <w:kern w:val="1"/>
                <w:sz w:val="16"/>
                <w:szCs w:val="16"/>
                <w:shd w:val="clear" w:color="auto" w:fill="FFFFFF"/>
                <w:lang w:eastAsia="hi-IN" w:bidi="hi-IN"/>
              </w:rPr>
              <w:t xml:space="preserve"> pkt,</w:t>
            </w:r>
          </w:p>
          <w:p w14:paraId="386646AF" w14:textId="77777777" w:rsidR="000F39E4" w:rsidRPr="00E21C6E" w:rsidRDefault="000F39E4" w:rsidP="000F39E4">
            <w:pPr>
              <w:widowControl w:val="0"/>
              <w:snapToGrid w:val="0"/>
              <w:spacing w:line="360" w:lineRule="auto"/>
              <w:rPr>
                <w:rFonts w:ascii="Century Gothic" w:hAnsi="Century Gothic"/>
                <w:kern w:val="1"/>
                <w:sz w:val="16"/>
                <w:szCs w:val="16"/>
                <w:shd w:val="clear" w:color="auto" w:fill="FFFFFF"/>
                <w:lang w:eastAsia="hi-IN" w:bidi="hi-IN"/>
              </w:rPr>
            </w:pPr>
            <w:r w:rsidRPr="00E21C6E">
              <w:rPr>
                <w:rFonts w:ascii="Century Gothic" w:hAnsi="Century Gothic"/>
                <w:kern w:val="1"/>
                <w:sz w:val="16"/>
                <w:szCs w:val="16"/>
                <w:shd w:val="clear" w:color="auto" w:fill="FFFFFF"/>
                <w:lang w:eastAsia="hi-IN" w:bidi="hi-IN"/>
              </w:rPr>
              <w:t xml:space="preserve">– 48 miesięcy i więcej – </w:t>
            </w:r>
            <w:r>
              <w:rPr>
                <w:rFonts w:ascii="Century Gothic" w:hAnsi="Century Gothic"/>
                <w:kern w:val="1"/>
                <w:sz w:val="16"/>
                <w:szCs w:val="16"/>
                <w:shd w:val="clear" w:color="auto" w:fill="FFFFFF"/>
                <w:lang w:eastAsia="hi-IN" w:bidi="hi-IN"/>
              </w:rPr>
              <w:t>15</w:t>
            </w:r>
            <w:r w:rsidRPr="00E21C6E">
              <w:rPr>
                <w:rFonts w:ascii="Century Gothic" w:hAnsi="Century Gothic"/>
                <w:kern w:val="1"/>
                <w:sz w:val="16"/>
                <w:szCs w:val="16"/>
                <w:shd w:val="clear" w:color="auto" w:fill="FFFFFF"/>
                <w:lang w:eastAsia="hi-IN" w:bidi="hi-IN"/>
              </w:rPr>
              <w:t xml:space="preserve"> pkt.</w:t>
            </w:r>
          </w:p>
          <w:p w14:paraId="72EDA6D8" w14:textId="421BC500" w:rsidR="004F70CA"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226A003" w14:textId="77777777" w:rsidR="004F70CA" w:rsidRPr="00E21C6E" w:rsidRDefault="004F70CA" w:rsidP="00165D8B">
            <w:pPr>
              <w:widowControl w:val="0"/>
              <w:spacing w:line="360" w:lineRule="auto"/>
              <w:rPr>
                <w:rFonts w:ascii="Century Gothic" w:hAnsi="Century Gothic"/>
                <w:sz w:val="16"/>
                <w:szCs w:val="16"/>
              </w:rPr>
            </w:pPr>
          </w:p>
        </w:tc>
      </w:tr>
      <w:tr w:rsidR="00D75F81" w:rsidRPr="00E21C6E" w14:paraId="61B33438"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1BAA9CB" w14:textId="77777777" w:rsidR="00D75F81" w:rsidRPr="00E21C6E"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11082CC" w14:textId="57B10540" w:rsidR="0089227B" w:rsidRPr="00E21C6E" w:rsidRDefault="0089227B" w:rsidP="00165D8B">
            <w:pPr>
              <w:spacing w:after="200" w:line="360" w:lineRule="auto"/>
              <w:rPr>
                <w:rFonts w:ascii="Century Gothic" w:eastAsia="Calibri" w:hAnsi="Century Gothic"/>
                <w:sz w:val="16"/>
                <w:szCs w:val="16"/>
                <w:lang w:eastAsia="en-US"/>
              </w:rPr>
            </w:pPr>
            <w:r w:rsidRPr="00E21C6E">
              <w:rPr>
                <w:rFonts w:ascii="Century Gothic" w:hAnsi="Century Gothic"/>
                <w:sz w:val="16"/>
                <w:szCs w:val="16"/>
              </w:rPr>
              <w:t>Wykonawca jest zobowiązany (w cenie oferty) do montażu i uruchomienia oferowanego systemu z wyposażeniem.</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176B2D6" w14:textId="516C6CA5"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1B796B5" w14:textId="4FC47678"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B1D64DC"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547EF89C"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135C3D1" w14:textId="77777777" w:rsidR="00D75F81" w:rsidRPr="00E21C6E"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6A6229B" w14:textId="7378915C" w:rsidR="00D75F81" w:rsidRPr="00E21C6E" w:rsidRDefault="00D75F81" w:rsidP="00165D8B">
            <w:pPr>
              <w:spacing w:after="200" w:line="360" w:lineRule="auto"/>
              <w:rPr>
                <w:rFonts w:ascii="Century Gothic" w:eastAsia="Calibri" w:hAnsi="Century Gothic"/>
                <w:sz w:val="16"/>
                <w:szCs w:val="16"/>
                <w:lang w:eastAsia="en-US"/>
              </w:rPr>
            </w:pPr>
            <w:r w:rsidRPr="00E21C6E">
              <w:rPr>
                <w:rFonts w:ascii="Century Gothic" w:hAnsi="Century Gothic"/>
                <w:sz w:val="16"/>
                <w:szCs w:val="16"/>
              </w:rPr>
              <w:t xml:space="preserve">Osłony koc </w:t>
            </w:r>
            <w:r w:rsidRPr="00E21C6E">
              <w:rPr>
                <w:rFonts w:ascii="Century Gothic" w:hAnsi="Century Gothic"/>
                <w:sz w:val="16"/>
                <w:szCs w:val="16"/>
                <w:shd w:val="clear" w:color="auto" w:fill="FFFFFF"/>
              </w:rPr>
              <w:t xml:space="preserve">dwuwarstwowego bezołowiowego o wartości w równoważnika osłabienia promieniowania: 1,0 mm Pb wymiary 100 cm na 200 cm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E8A93EA" w14:textId="1CD2D70D"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559384B" w14:textId="3F01AA11"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AD18F9A"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6D93C9A8"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2F755117" w14:textId="77777777" w:rsidR="00D75F81" w:rsidRPr="00E21C6E"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2B49B60" w14:textId="19687CBD" w:rsidR="00D75F81" w:rsidRPr="00E21C6E" w:rsidRDefault="00D75F81" w:rsidP="00165D8B">
            <w:pPr>
              <w:spacing w:after="200" w:line="360" w:lineRule="auto"/>
              <w:rPr>
                <w:rFonts w:ascii="Century Gothic" w:hAnsi="Century Gothic"/>
                <w:sz w:val="16"/>
                <w:szCs w:val="16"/>
              </w:rPr>
            </w:pPr>
            <w:r w:rsidRPr="00E21C6E">
              <w:rPr>
                <w:rFonts w:ascii="Century Gothic" w:hAnsi="Century Gothic"/>
                <w:sz w:val="16"/>
                <w:szCs w:val="16"/>
              </w:rPr>
              <w:t xml:space="preserve">Osłony na oczy co najmniej 10 </w:t>
            </w:r>
            <w:r w:rsidR="005F5529" w:rsidRPr="00E21C6E">
              <w:rPr>
                <w:rFonts w:ascii="Century Gothic" w:hAnsi="Century Gothic"/>
                <w:sz w:val="16"/>
                <w:szCs w:val="16"/>
              </w:rPr>
              <w:t>szt.</w:t>
            </w:r>
            <w:r w:rsidRPr="00E21C6E">
              <w:rPr>
                <w:rFonts w:ascii="Century Gothic" w:hAnsi="Century Gothic"/>
                <w:sz w:val="16"/>
                <w:szCs w:val="16"/>
              </w:rPr>
              <w:t xml:space="preserve"> o wartości </w:t>
            </w:r>
            <w:r w:rsidRPr="00E21C6E">
              <w:rPr>
                <w:rFonts w:ascii="Century Gothic" w:hAnsi="Century Gothic"/>
                <w:sz w:val="16"/>
                <w:szCs w:val="16"/>
                <w:shd w:val="clear" w:color="auto" w:fill="FFFFFF"/>
              </w:rPr>
              <w:t xml:space="preserve">równoważnika osłabienia promieniowania: </w:t>
            </w:r>
            <w:r w:rsidRPr="00E21C6E">
              <w:rPr>
                <w:rFonts w:ascii="Century Gothic" w:hAnsi="Century Gothic"/>
                <w:sz w:val="16"/>
                <w:szCs w:val="16"/>
              </w:rPr>
              <w:t xml:space="preserve">1,0 </w:t>
            </w:r>
            <w:r w:rsidR="00D63F0C" w:rsidRPr="00E21C6E">
              <w:rPr>
                <w:rFonts w:ascii="Century Gothic" w:hAnsi="Century Gothic"/>
                <w:sz w:val="16"/>
                <w:szCs w:val="16"/>
              </w:rPr>
              <w:t>mm Pb</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5B9784F" w14:textId="5F90C88A"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7493EA6" w14:textId="3DE62B2A"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FF538E1"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06696171"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9AC1B87" w14:textId="77777777" w:rsidR="00D75F81" w:rsidRPr="00E21C6E"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AA900A8" w14:textId="0B0410FF" w:rsidR="00D75F81" w:rsidRPr="00E21C6E" w:rsidRDefault="00D75F81" w:rsidP="00165D8B">
            <w:pPr>
              <w:spacing w:after="200" w:line="360" w:lineRule="auto"/>
              <w:rPr>
                <w:rFonts w:ascii="Century Gothic" w:hAnsi="Century Gothic"/>
                <w:sz w:val="16"/>
                <w:szCs w:val="16"/>
              </w:rPr>
            </w:pPr>
            <w:r w:rsidRPr="00E21C6E">
              <w:rPr>
                <w:rFonts w:ascii="Century Gothic" w:hAnsi="Century Gothic"/>
                <w:sz w:val="16"/>
                <w:szCs w:val="16"/>
              </w:rPr>
              <w:t xml:space="preserve">Osłony na piersi do TK co najmniej 2 </w:t>
            </w:r>
            <w:r w:rsidR="005F5529" w:rsidRPr="00E21C6E">
              <w:rPr>
                <w:rFonts w:ascii="Century Gothic" w:hAnsi="Century Gothic"/>
                <w:sz w:val="16"/>
                <w:szCs w:val="16"/>
              </w:rPr>
              <w:t>szt.</w:t>
            </w:r>
            <w:r w:rsidRPr="00E21C6E">
              <w:rPr>
                <w:rFonts w:ascii="Century Gothic" w:hAnsi="Century Gothic"/>
                <w:sz w:val="16"/>
                <w:szCs w:val="16"/>
              </w:rPr>
              <w:t xml:space="preserve"> o </w:t>
            </w:r>
            <w:r w:rsidR="00D63F0C" w:rsidRPr="00E21C6E">
              <w:rPr>
                <w:rFonts w:ascii="Century Gothic" w:hAnsi="Century Gothic"/>
                <w:sz w:val="16"/>
                <w:szCs w:val="16"/>
              </w:rPr>
              <w:t xml:space="preserve">wartości </w:t>
            </w:r>
            <w:r w:rsidR="00D63F0C" w:rsidRPr="00E21C6E">
              <w:rPr>
                <w:rFonts w:ascii="Century Gothic" w:hAnsi="Century Gothic"/>
                <w:sz w:val="16"/>
                <w:szCs w:val="16"/>
                <w:shd w:val="clear" w:color="auto" w:fill="FFFFFF"/>
              </w:rPr>
              <w:t>równoważnika</w:t>
            </w:r>
            <w:r w:rsidRPr="00E21C6E">
              <w:rPr>
                <w:rFonts w:ascii="Century Gothic" w:hAnsi="Century Gothic"/>
                <w:sz w:val="16"/>
                <w:szCs w:val="16"/>
                <w:shd w:val="clear" w:color="auto" w:fill="FFFFFF"/>
              </w:rPr>
              <w:t xml:space="preserve"> osłabienia promieniowania: </w:t>
            </w:r>
            <w:r w:rsidRPr="00E21C6E">
              <w:rPr>
                <w:rFonts w:ascii="Century Gothic" w:hAnsi="Century Gothic"/>
                <w:sz w:val="16"/>
                <w:szCs w:val="16"/>
              </w:rPr>
              <w:t xml:space="preserve">1,0 </w:t>
            </w:r>
            <w:r w:rsidR="00D63F0C" w:rsidRPr="00E21C6E">
              <w:rPr>
                <w:rFonts w:ascii="Century Gothic" w:hAnsi="Century Gothic"/>
                <w:sz w:val="16"/>
                <w:szCs w:val="16"/>
              </w:rPr>
              <w:t>mm Pb</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08AF51E" w14:textId="506A4686"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DEA2955" w14:textId="4212ADB2"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B408CE1"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6FEC429F"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3CBED64" w14:textId="77777777" w:rsidR="00D75F81" w:rsidRPr="00E21C6E" w:rsidRDefault="00D75F81"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15ED7CB" w14:textId="33D3CFB7" w:rsidR="00D75F81" w:rsidRPr="00E21C6E" w:rsidRDefault="00D75F81" w:rsidP="00165D8B">
            <w:pPr>
              <w:spacing w:after="200" w:line="360" w:lineRule="auto"/>
              <w:rPr>
                <w:rFonts w:ascii="Century Gothic" w:hAnsi="Century Gothic"/>
                <w:sz w:val="16"/>
                <w:szCs w:val="16"/>
              </w:rPr>
            </w:pPr>
            <w:r w:rsidRPr="00E21C6E">
              <w:rPr>
                <w:rFonts w:ascii="Century Gothic" w:hAnsi="Century Gothic"/>
                <w:sz w:val="16"/>
                <w:szCs w:val="16"/>
              </w:rPr>
              <w:t xml:space="preserve">Osłony na tarczyce do TK co najmniej 2 </w:t>
            </w:r>
            <w:r w:rsidR="005F5529" w:rsidRPr="00E21C6E">
              <w:rPr>
                <w:rFonts w:ascii="Century Gothic" w:hAnsi="Century Gothic"/>
                <w:sz w:val="16"/>
                <w:szCs w:val="16"/>
              </w:rPr>
              <w:t>szt.</w:t>
            </w:r>
            <w:r w:rsidRPr="00E21C6E">
              <w:rPr>
                <w:rFonts w:ascii="Century Gothic" w:hAnsi="Century Gothic"/>
                <w:sz w:val="16"/>
                <w:szCs w:val="16"/>
              </w:rPr>
              <w:t xml:space="preserve"> o wartości</w:t>
            </w:r>
            <w:r w:rsidRPr="00E21C6E">
              <w:rPr>
                <w:rFonts w:ascii="Century Gothic" w:hAnsi="Century Gothic"/>
                <w:sz w:val="16"/>
                <w:szCs w:val="16"/>
                <w:shd w:val="clear" w:color="auto" w:fill="FFFFFF"/>
              </w:rPr>
              <w:t xml:space="preserve"> równoważnika osłabienia promieniowania: </w:t>
            </w:r>
            <w:r w:rsidRPr="00E21C6E">
              <w:rPr>
                <w:rFonts w:ascii="Century Gothic" w:hAnsi="Century Gothic"/>
                <w:sz w:val="16"/>
                <w:szCs w:val="16"/>
              </w:rPr>
              <w:t xml:space="preserve">1,0 </w:t>
            </w:r>
            <w:r w:rsidR="00D63F0C" w:rsidRPr="00E21C6E">
              <w:rPr>
                <w:rFonts w:ascii="Century Gothic" w:hAnsi="Century Gothic"/>
                <w:sz w:val="16"/>
                <w:szCs w:val="16"/>
              </w:rPr>
              <w:t>mm Pb</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E893EA4" w14:textId="18206E34"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723506BF" w14:textId="619E4B6C"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750C040" w14:textId="77777777" w:rsidR="00D75F81" w:rsidRPr="00E21C6E" w:rsidRDefault="00D75F81" w:rsidP="00165D8B">
            <w:pPr>
              <w:widowControl w:val="0"/>
              <w:spacing w:line="360" w:lineRule="auto"/>
              <w:rPr>
                <w:rFonts w:ascii="Century Gothic" w:hAnsi="Century Gothic"/>
                <w:sz w:val="16"/>
                <w:szCs w:val="16"/>
              </w:rPr>
            </w:pPr>
          </w:p>
        </w:tc>
      </w:tr>
      <w:tr w:rsidR="00334ABA" w:rsidRPr="00E21C6E" w14:paraId="37044513"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6BE4E11" w14:textId="77777777" w:rsidR="00334ABA" w:rsidRPr="00E21C6E" w:rsidRDefault="00334ABA" w:rsidP="00165D8B">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DC5B5F3" w14:textId="5D419540" w:rsidR="00334ABA" w:rsidRPr="00E21C6E" w:rsidRDefault="00334ABA" w:rsidP="00165D8B">
            <w:pPr>
              <w:spacing w:after="200" w:line="360" w:lineRule="auto"/>
              <w:rPr>
                <w:rFonts w:ascii="Century Gothic" w:hAnsi="Century Gothic"/>
                <w:sz w:val="16"/>
                <w:szCs w:val="16"/>
              </w:rPr>
            </w:pPr>
            <w:r w:rsidRPr="00E21C6E">
              <w:rPr>
                <w:rFonts w:ascii="Century Gothic" w:hAnsi="Century Gothic"/>
                <w:sz w:val="16"/>
                <w:szCs w:val="16"/>
                <w:shd w:val="clear" w:color="auto" w:fill="FFFFFF"/>
              </w:rPr>
              <w:t xml:space="preserve">Fartuch </w:t>
            </w:r>
            <w:proofErr w:type="spellStart"/>
            <w:r w:rsidRPr="00E21C6E">
              <w:rPr>
                <w:rFonts w:ascii="Century Gothic" w:hAnsi="Century Gothic"/>
                <w:sz w:val="16"/>
                <w:szCs w:val="16"/>
                <w:shd w:val="clear" w:color="auto" w:fill="FFFFFF"/>
              </w:rPr>
              <w:t>rtg</w:t>
            </w:r>
            <w:proofErr w:type="spellEnd"/>
            <w:r w:rsidRPr="00E21C6E">
              <w:rPr>
                <w:rFonts w:ascii="Century Gothic" w:hAnsi="Century Gothic"/>
                <w:sz w:val="16"/>
                <w:szCs w:val="16"/>
                <w:shd w:val="clear" w:color="auto" w:fill="FFFFFF"/>
              </w:rPr>
              <w:t xml:space="preserve"> typu chirurgicznego o wartości 0,5 mm Pb – 1 szt.</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4E1E199" w14:textId="128C594B" w:rsidR="00334ABA" w:rsidRPr="00E21C6E" w:rsidRDefault="00334ABA"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8989EE0" w14:textId="7DE408D5" w:rsidR="00334ABA" w:rsidRPr="00E21C6E" w:rsidRDefault="00222DF3" w:rsidP="00165D8B">
            <w:pPr>
              <w:widowControl w:val="0"/>
              <w:spacing w:line="360" w:lineRule="auto"/>
              <w:jc w:val="center"/>
              <w:rPr>
                <w:rFonts w:ascii="Century Gothic" w:eastAsia="Lucida Sans Unicode" w:hAnsi="Century Gothic"/>
                <w:kern w:val="2"/>
                <w:sz w:val="16"/>
                <w:szCs w:val="16"/>
                <w:lang w:eastAsia="zh-CN"/>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213A741" w14:textId="77777777" w:rsidR="00334ABA" w:rsidRPr="00E21C6E" w:rsidRDefault="00334ABA" w:rsidP="00165D8B">
            <w:pPr>
              <w:widowControl w:val="0"/>
              <w:spacing w:line="360" w:lineRule="auto"/>
              <w:rPr>
                <w:rFonts w:ascii="Century Gothic" w:hAnsi="Century Gothic"/>
                <w:sz w:val="16"/>
                <w:szCs w:val="16"/>
              </w:rPr>
            </w:pPr>
          </w:p>
        </w:tc>
      </w:tr>
      <w:tr w:rsidR="006B65B3" w:rsidRPr="00E21C6E" w14:paraId="204ADC0A" w14:textId="77777777" w:rsidTr="0094523B">
        <w:trPr>
          <w:trHeight w:val="64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9C4F804" w14:textId="77777777" w:rsidR="006B65B3" w:rsidRPr="00E21C6E" w:rsidRDefault="006B65B3"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46BA0E0" w14:textId="77777777" w:rsidR="006B65B3" w:rsidRPr="00E21C6E" w:rsidRDefault="006B65B3" w:rsidP="0094523B">
            <w:pPr>
              <w:spacing w:before="40" w:line="360" w:lineRule="auto"/>
              <w:ind w:right="67"/>
              <w:jc w:val="both"/>
              <w:rPr>
                <w:rFonts w:ascii="Century Gothic" w:hAnsi="Century Gothic" w:cs="Segoe UI"/>
                <w:color w:val="212529"/>
                <w:sz w:val="16"/>
                <w:szCs w:val="16"/>
                <w:shd w:val="clear" w:color="auto" w:fill="FFFFFF"/>
              </w:rPr>
            </w:pPr>
            <w:r w:rsidRPr="00E21C6E">
              <w:rPr>
                <w:rFonts w:ascii="Century Gothic" w:hAnsi="Century Gothic" w:cs="Segoe UI"/>
                <w:color w:val="212529"/>
                <w:sz w:val="16"/>
                <w:szCs w:val="16"/>
                <w:shd w:val="clear" w:color="auto" w:fill="FFFFFF"/>
              </w:rPr>
              <w:t xml:space="preserve">Wieszak na fartuchy jezdny na 5 szt.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00768C0" w14:textId="77777777" w:rsidR="006B65B3" w:rsidRPr="00E21C6E" w:rsidRDefault="006B65B3" w:rsidP="0094523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74A4A25" w14:textId="77777777" w:rsidR="006B65B3" w:rsidRPr="00E21C6E" w:rsidRDefault="006B65B3" w:rsidP="0094523B">
            <w:pPr>
              <w:widowControl w:val="0"/>
              <w:spacing w:line="360" w:lineRule="auto"/>
              <w:jc w:val="center"/>
              <w:rPr>
                <w:rFonts w:ascii="Century Gothic" w:eastAsia="Lucida Sans Unicode" w:hAnsi="Century Gothic"/>
                <w:kern w:val="2"/>
                <w:sz w:val="16"/>
                <w:szCs w:val="16"/>
                <w:lang w:eastAsia="zh-CN"/>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80B305B" w14:textId="77777777" w:rsidR="006B65B3" w:rsidRPr="00E21C6E" w:rsidRDefault="006B65B3" w:rsidP="0094523B">
            <w:pPr>
              <w:widowControl w:val="0"/>
              <w:spacing w:line="360" w:lineRule="auto"/>
              <w:rPr>
                <w:rFonts w:ascii="Century Gothic" w:hAnsi="Century Gothic"/>
                <w:sz w:val="16"/>
                <w:szCs w:val="16"/>
              </w:rPr>
            </w:pPr>
          </w:p>
        </w:tc>
      </w:tr>
      <w:tr w:rsidR="00D75F81" w:rsidRPr="00E21C6E" w14:paraId="6AC53808"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26B841E9" w14:textId="77777777" w:rsidR="00D75F81" w:rsidRPr="00E21C6E" w:rsidRDefault="00D75F81"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5C5605D" w14:textId="08D21EE1" w:rsidR="00D75F81" w:rsidRPr="00E21C6E" w:rsidRDefault="00E20924" w:rsidP="00165D8B">
            <w:pPr>
              <w:spacing w:after="200" w:line="360" w:lineRule="auto"/>
              <w:rPr>
                <w:rFonts w:ascii="Century Gothic" w:hAnsi="Century Gothic"/>
                <w:sz w:val="16"/>
                <w:szCs w:val="16"/>
              </w:rPr>
            </w:pPr>
            <w:r w:rsidRPr="00E21C6E">
              <w:rPr>
                <w:rFonts w:ascii="Century Gothic" w:hAnsi="Century Gothic"/>
                <w:sz w:val="16"/>
                <w:szCs w:val="16"/>
              </w:rPr>
              <w:t xml:space="preserve">UPS do podtrzymaniem konsoli operatorskiej </w:t>
            </w:r>
            <w:r w:rsidR="0094523B">
              <w:rPr>
                <w:rFonts w:ascii="Century Gothic" w:hAnsi="Century Gothic"/>
                <w:sz w:val="16"/>
                <w:szCs w:val="16"/>
              </w:rPr>
              <w:t>oraz</w:t>
            </w:r>
            <w:r w:rsidRPr="00E21C6E">
              <w:rPr>
                <w:rFonts w:ascii="Century Gothic" w:hAnsi="Century Gothic"/>
                <w:sz w:val="16"/>
                <w:szCs w:val="16"/>
              </w:rPr>
              <w:t xml:space="preserve"> umożliwiający dokończenie bada</w:t>
            </w:r>
            <w:r w:rsidR="009A6D5D" w:rsidRPr="00E21C6E">
              <w:rPr>
                <w:rFonts w:ascii="Century Gothic" w:hAnsi="Century Gothic"/>
                <w:sz w:val="16"/>
                <w:szCs w:val="16"/>
              </w:rPr>
              <w:t>nia - trwającej akwizycji</w:t>
            </w:r>
            <w:r w:rsidRPr="00E21C6E">
              <w:rPr>
                <w:rFonts w:ascii="Century Gothic" w:hAnsi="Century Gothic"/>
                <w:sz w:val="16"/>
                <w:szCs w:val="16"/>
              </w:rPr>
              <w:t xml:space="preserve"> oraz bezpieczne wyłącznie tomografu w tym wyhamowanie lampy RTG tomografu oraz wyeliminowanie ryzyka uszkodzenia tomografu komputerowego podczas zaniku napięcia.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00E85AA" w14:textId="2F308D78"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82A6EE0" w14:textId="58AB1CF6"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EEC4FFC"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57203715"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2B0381AB" w14:textId="77777777" w:rsidR="00D75F81" w:rsidRPr="00E21C6E" w:rsidRDefault="00D75F81"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14816D27" w14:textId="3E22F346" w:rsidR="00D75F81" w:rsidRPr="00E21C6E" w:rsidRDefault="00D75F81" w:rsidP="00165D8B">
            <w:pPr>
              <w:spacing w:after="200" w:line="360" w:lineRule="auto"/>
              <w:rPr>
                <w:rFonts w:ascii="Century Gothic" w:hAnsi="Century Gothic"/>
                <w:sz w:val="16"/>
                <w:szCs w:val="16"/>
              </w:rPr>
            </w:pPr>
            <w:r w:rsidRPr="00E21C6E">
              <w:rPr>
                <w:rFonts w:ascii="Century Gothic" w:hAnsi="Century Gothic"/>
                <w:sz w:val="16"/>
                <w:szCs w:val="16"/>
              </w:rPr>
              <w:t xml:space="preserve">Prace adaptacyjne w pracowni, w której zamontowany zostanie aparat, w zakresie niezbędnym, który okaże się konieczny do uruchomienia aparatu (świadczenia usług medycznych). </w:t>
            </w:r>
          </w:p>
          <w:p w14:paraId="2A738CEF" w14:textId="1A1018CE" w:rsidR="00D75F81" w:rsidRPr="00E21C6E" w:rsidRDefault="00D75F81" w:rsidP="00165D8B">
            <w:pPr>
              <w:spacing w:after="200" w:line="360" w:lineRule="auto"/>
              <w:rPr>
                <w:rFonts w:ascii="Century Gothic" w:hAnsi="Century Gothic"/>
                <w:sz w:val="16"/>
                <w:szCs w:val="16"/>
              </w:rPr>
            </w:pPr>
            <w:r w:rsidRPr="00E21C6E">
              <w:rPr>
                <w:rFonts w:ascii="Century Gothic" w:hAnsi="Century Gothic"/>
                <w:sz w:val="16"/>
                <w:szCs w:val="16"/>
              </w:rPr>
              <w:t xml:space="preserve">Do zadań Wykonawcy będą </w:t>
            </w:r>
            <w:r w:rsidR="00D63F0C" w:rsidRPr="00E21C6E">
              <w:rPr>
                <w:rFonts w:ascii="Century Gothic" w:hAnsi="Century Gothic"/>
                <w:sz w:val="16"/>
                <w:szCs w:val="16"/>
              </w:rPr>
              <w:t>należały między</w:t>
            </w:r>
            <w:r w:rsidRPr="00E21C6E">
              <w:rPr>
                <w:rFonts w:ascii="Century Gothic" w:hAnsi="Century Gothic"/>
                <w:sz w:val="16"/>
                <w:szCs w:val="16"/>
              </w:rPr>
              <w:t xml:space="preserve"> innymi:</w:t>
            </w:r>
          </w:p>
          <w:p w14:paraId="148B3D30" w14:textId="3CB714CF" w:rsidR="006518A3" w:rsidRPr="00E21C6E" w:rsidRDefault="00D75F81" w:rsidP="006B65B3">
            <w:pPr>
              <w:pStyle w:val="xelementtoproof"/>
              <w:numPr>
                <w:ilvl w:val="3"/>
                <w:numId w:val="1"/>
              </w:numPr>
              <w:shd w:val="clear" w:color="auto" w:fill="FFFFFF"/>
              <w:spacing w:line="360" w:lineRule="auto"/>
              <w:ind w:left="416"/>
              <w:rPr>
                <w:rFonts w:ascii="Century Gothic" w:eastAsia="Times New Roman" w:hAnsi="Century Gothic" w:cs="Times New Roman"/>
                <w:sz w:val="16"/>
                <w:szCs w:val="16"/>
                <w:lang w:eastAsia="ar-SA"/>
              </w:rPr>
            </w:pPr>
            <w:r w:rsidRPr="00E21C6E">
              <w:rPr>
                <w:rFonts w:ascii="Century Gothic" w:eastAsia="Times New Roman" w:hAnsi="Century Gothic" w:cs="Times New Roman"/>
                <w:sz w:val="16"/>
                <w:szCs w:val="16"/>
                <w:lang w:eastAsia="ar-SA"/>
              </w:rPr>
              <w:t xml:space="preserve">transport, koordynacja, montaż urządzeń i nadzór nad pracami, </w:t>
            </w:r>
          </w:p>
          <w:p w14:paraId="5004E6E6" w14:textId="77777777" w:rsidR="006518A3" w:rsidRPr="00E21C6E" w:rsidRDefault="00D75F81" w:rsidP="006B65B3">
            <w:pPr>
              <w:pStyle w:val="xelementtoproof"/>
              <w:numPr>
                <w:ilvl w:val="3"/>
                <w:numId w:val="1"/>
              </w:numPr>
              <w:shd w:val="clear" w:color="auto" w:fill="FFFFFF"/>
              <w:spacing w:line="360" w:lineRule="auto"/>
              <w:ind w:left="416"/>
              <w:rPr>
                <w:rFonts w:ascii="Century Gothic" w:eastAsia="Times New Roman" w:hAnsi="Century Gothic" w:cs="Times New Roman"/>
                <w:sz w:val="16"/>
                <w:szCs w:val="16"/>
                <w:lang w:eastAsia="ar-SA"/>
              </w:rPr>
            </w:pPr>
            <w:r w:rsidRPr="00E21C6E">
              <w:rPr>
                <w:rFonts w:ascii="Century Gothic" w:eastAsia="Times New Roman" w:hAnsi="Century Gothic" w:cs="Times New Roman"/>
                <w:sz w:val="16"/>
                <w:szCs w:val="16"/>
                <w:lang w:eastAsia="ar-SA"/>
              </w:rPr>
              <w:t xml:space="preserve">dostawca potwierdzi, że wymiary wszystkich otworów transportowych, korytarzy i wysokości sufitów są wystarczające, aby umożliwić przemieszczenie sprzętu z miejsca dostawy do ostatecznego miejsca instalacji; jeśli nie są wystarczające dostawca </w:t>
            </w:r>
            <w:r w:rsidRPr="00E21C6E">
              <w:rPr>
                <w:rFonts w:ascii="Century Gothic" w:eastAsia="Times New Roman" w:hAnsi="Century Gothic" w:cs="Times New Roman"/>
                <w:sz w:val="16"/>
                <w:szCs w:val="16"/>
                <w:lang w:eastAsia="ar-SA"/>
              </w:rPr>
              <w:lastRenderedPageBreak/>
              <w:t>zleci dostosowanie trasy przejazdu Generalnemu Wykonawcy na swój koszt;</w:t>
            </w:r>
          </w:p>
          <w:p w14:paraId="79938C67" w14:textId="77777777" w:rsidR="006518A3" w:rsidRPr="00E21C6E" w:rsidRDefault="00D75F81" w:rsidP="006B65B3">
            <w:pPr>
              <w:pStyle w:val="xelementtoproof"/>
              <w:numPr>
                <w:ilvl w:val="3"/>
                <w:numId w:val="1"/>
              </w:numPr>
              <w:shd w:val="clear" w:color="auto" w:fill="FFFFFF"/>
              <w:spacing w:line="360" w:lineRule="auto"/>
              <w:ind w:left="416"/>
              <w:rPr>
                <w:rFonts w:ascii="Century Gothic" w:eastAsia="Times New Roman" w:hAnsi="Century Gothic" w:cs="Times New Roman"/>
                <w:sz w:val="16"/>
                <w:szCs w:val="16"/>
                <w:lang w:eastAsia="ar-SA"/>
              </w:rPr>
            </w:pPr>
            <w:r w:rsidRPr="00E21C6E">
              <w:rPr>
                <w:rFonts w:ascii="Century Gothic" w:eastAsia="Times New Roman" w:hAnsi="Century Gothic" w:cs="Times New Roman"/>
                <w:sz w:val="16"/>
                <w:szCs w:val="16"/>
                <w:lang w:eastAsia="ar-SA"/>
              </w:rPr>
              <w:t>obowiązkiem i kosztem dostawcy jest sprawdzenie miejsca instalacji urządzeń każdorazowo, jeśli będzie to wymagane;</w:t>
            </w:r>
          </w:p>
          <w:p w14:paraId="7E3F8E8B" w14:textId="77777777" w:rsidR="006518A3" w:rsidRPr="00E21C6E" w:rsidRDefault="00D75F81" w:rsidP="006B65B3">
            <w:pPr>
              <w:pStyle w:val="xelementtoproof"/>
              <w:numPr>
                <w:ilvl w:val="3"/>
                <w:numId w:val="1"/>
              </w:numPr>
              <w:shd w:val="clear" w:color="auto" w:fill="FFFFFF"/>
              <w:spacing w:line="360" w:lineRule="auto"/>
              <w:ind w:left="416"/>
              <w:rPr>
                <w:rFonts w:ascii="Century Gothic" w:eastAsia="Times New Roman" w:hAnsi="Century Gothic" w:cs="Times New Roman"/>
                <w:sz w:val="16"/>
                <w:szCs w:val="16"/>
                <w:lang w:eastAsia="ar-SA"/>
              </w:rPr>
            </w:pPr>
            <w:r w:rsidRPr="00E21C6E">
              <w:rPr>
                <w:rFonts w:ascii="Century Gothic" w:eastAsia="Times New Roman" w:hAnsi="Century Gothic" w:cs="Times New Roman"/>
                <w:sz w:val="16"/>
                <w:szCs w:val="16"/>
                <w:lang w:eastAsia="ar-SA"/>
              </w:rPr>
              <w:t>obowiązkiem dostawcy jest usunięcie ewentualnych kolizji montażowych, tj. elektrycznych, teletechnicznych, sanitarnych dostosowując się do zaprojektowanej obecnie na budynku instalacji bądź w przypadku braku możliwości dostosowania się dostawca zleci projektantowi obiektu oraz Generalnemu Wykonawcy przerobienie instalacji na swój koszt;</w:t>
            </w:r>
          </w:p>
          <w:p w14:paraId="0ADA5109" w14:textId="77777777" w:rsidR="006518A3" w:rsidRPr="00E21C6E" w:rsidRDefault="00D75F81" w:rsidP="006B65B3">
            <w:pPr>
              <w:pStyle w:val="xelementtoproof"/>
              <w:numPr>
                <w:ilvl w:val="3"/>
                <w:numId w:val="1"/>
              </w:numPr>
              <w:shd w:val="clear" w:color="auto" w:fill="FFFFFF"/>
              <w:spacing w:line="360" w:lineRule="auto"/>
              <w:ind w:left="416"/>
              <w:rPr>
                <w:rFonts w:ascii="Century Gothic" w:eastAsia="Times New Roman" w:hAnsi="Century Gothic" w:cs="Times New Roman"/>
                <w:sz w:val="16"/>
                <w:szCs w:val="16"/>
                <w:lang w:eastAsia="ar-SA"/>
              </w:rPr>
            </w:pPr>
            <w:r w:rsidRPr="00E21C6E">
              <w:rPr>
                <w:rFonts w:ascii="Century Gothic" w:eastAsia="Times New Roman" w:hAnsi="Century Gothic" w:cs="Times New Roman"/>
                <w:sz w:val="16"/>
                <w:szCs w:val="16"/>
                <w:lang w:eastAsia="ar-SA"/>
              </w:rPr>
              <w:t>dostawca jest odpowiedzialny za wykonanie wszelkich niezbędnych przejść/otworowań w przegrodach budowlanych, jeśli takie są konieczne wraz z ich uszczelnieniem;</w:t>
            </w:r>
          </w:p>
          <w:p w14:paraId="7377E775" w14:textId="77777777" w:rsidR="006518A3" w:rsidRPr="00E21C6E" w:rsidRDefault="00D75F81" w:rsidP="006B65B3">
            <w:pPr>
              <w:pStyle w:val="xelementtoproof"/>
              <w:numPr>
                <w:ilvl w:val="3"/>
                <w:numId w:val="1"/>
              </w:numPr>
              <w:shd w:val="clear" w:color="auto" w:fill="FFFFFF"/>
              <w:spacing w:line="360" w:lineRule="auto"/>
              <w:ind w:left="416"/>
              <w:rPr>
                <w:rFonts w:ascii="Century Gothic" w:eastAsia="Times New Roman" w:hAnsi="Century Gothic" w:cs="Times New Roman"/>
                <w:sz w:val="16"/>
                <w:szCs w:val="16"/>
                <w:lang w:eastAsia="ar-SA"/>
              </w:rPr>
            </w:pPr>
            <w:r w:rsidRPr="00E21C6E">
              <w:rPr>
                <w:rFonts w:ascii="Century Gothic" w:eastAsia="Times New Roman" w:hAnsi="Century Gothic" w:cs="Times New Roman"/>
                <w:sz w:val="16"/>
                <w:szCs w:val="16"/>
                <w:lang w:eastAsia="ar-SA"/>
              </w:rPr>
              <w:t>dostawca urządzeń jest odpowiedzialny za dostawę i montaż koryt kablowych (posadzkowych i ściennych), rewizji;</w:t>
            </w:r>
          </w:p>
          <w:p w14:paraId="43C3CFBF" w14:textId="77777777" w:rsidR="006518A3" w:rsidRPr="00E21C6E" w:rsidRDefault="00D75F81" w:rsidP="006B65B3">
            <w:pPr>
              <w:pStyle w:val="xelementtoproof"/>
              <w:numPr>
                <w:ilvl w:val="3"/>
                <w:numId w:val="1"/>
              </w:numPr>
              <w:shd w:val="clear" w:color="auto" w:fill="FFFFFF"/>
              <w:spacing w:line="360" w:lineRule="auto"/>
              <w:ind w:left="416"/>
              <w:rPr>
                <w:rFonts w:ascii="Century Gothic" w:eastAsia="Times New Roman" w:hAnsi="Century Gothic" w:cs="Times New Roman"/>
                <w:sz w:val="16"/>
                <w:szCs w:val="16"/>
                <w:lang w:eastAsia="ar-SA"/>
              </w:rPr>
            </w:pPr>
            <w:r w:rsidRPr="00E21C6E">
              <w:rPr>
                <w:rFonts w:ascii="Century Gothic" w:eastAsia="Times New Roman" w:hAnsi="Century Gothic" w:cs="Times New Roman"/>
                <w:sz w:val="16"/>
                <w:szCs w:val="16"/>
                <w:lang w:eastAsia="ar-SA"/>
              </w:rPr>
              <w:t>dostawca urządzeń jest odpowiedzialny za dostawę i montaż wszelkich elementów stalowych, płyt bazowych, belek, podkonstrukcji, kotew oraz innych części niezbędnych do mocowania urządzeń w stropie, na ścianie lub w posadzce;</w:t>
            </w:r>
          </w:p>
          <w:p w14:paraId="0CE0918A" w14:textId="77777777" w:rsidR="006518A3" w:rsidRPr="00E21C6E" w:rsidRDefault="00D75F81" w:rsidP="006B65B3">
            <w:pPr>
              <w:pStyle w:val="xelementtoproof"/>
              <w:numPr>
                <w:ilvl w:val="3"/>
                <w:numId w:val="1"/>
              </w:numPr>
              <w:shd w:val="clear" w:color="auto" w:fill="FFFFFF"/>
              <w:spacing w:line="360" w:lineRule="auto"/>
              <w:ind w:left="416"/>
              <w:rPr>
                <w:rFonts w:ascii="Century Gothic" w:eastAsia="Times New Roman" w:hAnsi="Century Gothic" w:cs="Times New Roman"/>
                <w:sz w:val="16"/>
                <w:szCs w:val="16"/>
                <w:lang w:eastAsia="ar-SA"/>
              </w:rPr>
            </w:pPr>
            <w:r w:rsidRPr="00E21C6E">
              <w:rPr>
                <w:rFonts w:ascii="Century Gothic" w:eastAsia="Times New Roman" w:hAnsi="Century Gothic" w:cs="Times New Roman"/>
                <w:sz w:val="16"/>
                <w:szCs w:val="16"/>
                <w:lang w:eastAsia="ar-SA"/>
              </w:rPr>
              <w:t>dostawca jest odpowiedzialny za dostawę kompletu urządzeń, niezbędnego okablowania elektrycznego i osprzętu elektrycznego wychodzącego poza zakres dotychczas zaprojektowany na budynku np. awaryjnych przycisków wyłączenia zasilania, lamp ostrzegawczych nad wejściem do pomieszczenia, zasilania szaf sterowniczych;</w:t>
            </w:r>
          </w:p>
          <w:p w14:paraId="04E46047" w14:textId="77777777" w:rsidR="006518A3" w:rsidRPr="00E21C6E" w:rsidRDefault="00D75F81" w:rsidP="006B65B3">
            <w:pPr>
              <w:pStyle w:val="xelementtoproof"/>
              <w:numPr>
                <w:ilvl w:val="3"/>
                <w:numId w:val="1"/>
              </w:numPr>
              <w:shd w:val="clear" w:color="auto" w:fill="FFFFFF"/>
              <w:spacing w:line="360" w:lineRule="auto"/>
              <w:ind w:left="416"/>
              <w:rPr>
                <w:rFonts w:ascii="Century Gothic" w:eastAsia="Times New Roman" w:hAnsi="Century Gothic" w:cs="Times New Roman"/>
                <w:sz w:val="16"/>
                <w:szCs w:val="16"/>
                <w:lang w:eastAsia="ar-SA"/>
              </w:rPr>
            </w:pPr>
            <w:r w:rsidRPr="00E21C6E">
              <w:rPr>
                <w:rFonts w:ascii="Century Gothic" w:eastAsia="Times New Roman" w:hAnsi="Century Gothic" w:cs="Times New Roman"/>
                <w:sz w:val="16"/>
                <w:szCs w:val="16"/>
                <w:lang w:eastAsia="ar-SA"/>
              </w:rPr>
              <w:t>podłączenie urządzeń do zasilania głównego jest w zakresie dostawcy i powinno być wykonane przez elektryka z uprawnieniami;</w:t>
            </w:r>
          </w:p>
          <w:p w14:paraId="3E0BFA55" w14:textId="77777777" w:rsidR="006518A3" w:rsidRPr="00E21C6E" w:rsidRDefault="00D75F81" w:rsidP="006B65B3">
            <w:pPr>
              <w:pStyle w:val="xelementtoproof"/>
              <w:numPr>
                <w:ilvl w:val="3"/>
                <w:numId w:val="1"/>
              </w:numPr>
              <w:shd w:val="clear" w:color="auto" w:fill="FFFFFF"/>
              <w:spacing w:line="360" w:lineRule="auto"/>
              <w:ind w:left="416"/>
              <w:rPr>
                <w:rFonts w:ascii="Century Gothic" w:eastAsia="Times New Roman" w:hAnsi="Century Gothic" w:cs="Times New Roman"/>
                <w:sz w:val="16"/>
                <w:szCs w:val="16"/>
                <w:lang w:eastAsia="ar-SA"/>
              </w:rPr>
            </w:pPr>
            <w:r w:rsidRPr="00E21C6E">
              <w:rPr>
                <w:rFonts w:ascii="Century Gothic" w:eastAsia="Times New Roman" w:hAnsi="Century Gothic" w:cs="Times New Roman"/>
                <w:sz w:val="16"/>
                <w:szCs w:val="16"/>
                <w:lang w:eastAsia="ar-SA"/>
              </w:rPr>
              <w:t>wszystkie prace budowlane, konieczne do zainstalowania urządzeń muszą być wykonywane zgodnie z przepisami budowlanymi i normami bezpieczeństwa;</w:t>
            </w:r>
          </w:p>
          <w:p w14:paraId="772F6718" w14:textId="77777777" w:rsidR="006518A3" w:rsidRPr="00E21C6E" w:rsidRDefault="00D75F81" w:rsidP="006B65B3">
            <w:pPr>
              <w:pStyle w:val="xelementtoproof"/>
              <w:numPr>
                <w:ilvl w:val="3"/>
                <w:numId w:val="1"/>
              </w:numPr>
              <w:shd w:val="clear" w:color="auto" w:fill="FFFFFF"/>
              <w:spacing w:line="360" w:lineRule="auto"/>
              <w:ind w:left="416"/>
              <w:rPr>
                <w:rFonts w:ascii="Century Gothic" w:eastAsia="Times New Roman" w:hAnsi="Century Gothic" w:cs="Times New Roman"/>
                <w:sz w:val="16"/>
                <w:szCs w:val="16"/>
                <w:lang w:eastAsia="ar-SA"/>
              </w:rPr>
            </w:pPr>
            <w:r w:rsidRPr="00E21C6E">
              <w:rPr>
                <w:rFonts w:ascii="Century Gothic" w:eastAsia="Times New Roman" w:hAnsi="Century Gothic" w:cs="Times New Roman"/>
                <w:sz w:val="16"/>
                <w:szCs w:val="16"/>
                <w:lang w:eastAsia="ar-SA"/>
              </w:rPr>
              <w:t>położenie wykładziny,</w:t>
            </w:r>
          </w:p>
          <w:p w14:paraId="4AC16458" w14:textId="77777777" w:rsidR="006518A3" w:rsidRPr="00E21C6E" w:rsidRDefault="00D75F81" w:rsidP="006B65B3">
            <w:pPr>
              <w:pStyle w:val="xelementtoproof"/>
              <w:numPr>
                <w:ilvl w:val="3"/>
                <w:numId w:val="1"/>
              </w:numPr>
              <w:shd w:val="clear" w:color="auto" w:fill="FFFFFF"/>
              <w:spacing w:line="360" w:lineRule="auto"/>
              <w:ind w:left="416"/>
              <w:rPr>
                <w:rFonts w:ascii="Century Gothic" w:eastAsia="Times New Roman" w:hAnsi="Century Gothic" w:cs="Times New Roman"/>
                <w:sz w:val="16"/>
                <w:szCs w:val="16"/>
                <w:lang w:eastAsia="ar-SA"/>
              </w:rPr>
            </w:pPr>
            <w:r w:rsidRPr="00E21C6E">
              <w:rPr>
                <w:rFonts w:ascii="Century Gothic" w:eastAsia="Times New Roman" w:hAnsi="Century Gothic" w:cs="Times New Roman"/>
                <w:sz w:val="16"/>
                <w:szCs w:val="16"/>
                <w:lang w:eastAsia="ar-SA"/>
              </w:rPr>
              <w:t>dostawca odpowiedzialny jest za usunięcie i zutylizowanie swoich odpadów;</w:t>
            </w:r>
          </w:p>
          <w:p w14:paraId="40925337" w14:textId="7FC6F349" w:rsidR="00122D1D" w:rsidRPr="00E21C6E" w:rsidRDefault="006518A3" w:rsidP="00122D1D">
            <w:pPr>
              <w:pStyle w:val="xelementtoproof"/>
              <w:numPr>
                <w:ilvl w:val="3"/>
                <w:numId w:val="1"/>
              </w:numPr>
              <w:shd w:val="clear" w:color="auto" w:fill="FFFFFF"/>
              <w:spacing w:line="360" w:lineRule="auto"/>
              <w:ind w:left="416"/>
              <w:rPr>
                <w:rFonts w:ascii="Century Gothic" w:eastAsia="Times New Roman" w:hAnsi="Century Gothic" w:cs="Times New Roman"/>
                <w:sz w:val="16"/>
                <w:szCs w:val="16"/>
                <w:lang w:eastAsia="ar-SA"/>
              </w:rPr>
            </w:pPr>
            <w:r w:rsidRPr="00E21C6E">
              <w:rPr>
                <w:rFonts w:ascii="Century Gothic" w:eastAsia="Times New Roman" w:hAnsi="Century Gothic" w:cs="Times New Roman"/>
                <w:sz w:val="16"/>
                <w:szCs w:val="16"/>
                <w:lang w:eastAsia="ar-SA"/>
              </w:rPr>
              <w:t>o</w:t>
            </w:r>
            <w:r w:rsidR="00D75F81" w:rsidRPr="00E21C6E">
              <w:rPr>
                <w:rFonts w:ascii="Century Gothic" w:eastAsia="Times New Roman" w:hAnsi="Century Gothic" w:cs="Times New Roman"/>
                <w:sz w:val="16"/>
                <w:szCs w:val="16"/>
                <w:lang w:eastAsia="ar-SA"/>
              </w:rPr>
              <w:t xml:space="preserve">raz wszystkie inne czynności niezbędne do uruchomienia urządzeń będących przedmiotem niniejszego postępowania, zgodnie z </w:t>
            </w:r>
            <w:r w:rsidR="009A6D5D" w:rsidRPr="00E21C6E">
              <w:rPr>
                <w:rFonts w:ascii="Century Gothic" w:eastAsia="Times New Roman" w:hAnsi="Century Gothic" w:cs="Times New Roman"/>
                <w:sz w:val="16"/>
                <w:szCs w:val="16"/>
                <w:lang w:eastAsia="ar-SA"/>
              </w:rPr>
              <w:t>ich</w:t>
            </w:r>
            <w:r w:rsidR="00D75F81" w:rsidRPr="00E21C6E">
              <w:rPr>
                <w:rFonts w:ascii="Century Gothic" w:eastAsia="Times New Roman" w:hAnsi="Century Gothic" w:cs="Times New Roman"/>
                <w:sz w:val="16"/>
                <w:szCs w:val="16"/>
                <w:lang w:eastAsia="ar-SA"/>
              </w:rPr>
              <w:t xml:space="preserve"> przeznaczeniem.</w:t>
            </w:r>
            <w:r w:rsidRPr="00E21C6E">
              <w:rPr>
                <w:rFonts w:ascii="Century Gothic" w:eastAsia="Times New Roman" w:hAnsi="Century Gothic" w:cs="Times New Roman"/>
                <w:sz w:val="16"/>
                <w:szCs w:val="16"/>
                <w:lang w:eastAsia="ar-SA"/>
              </w:rPr>
              <w:t xml:space="preserve">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488F3381" w14:textId="74B0007E"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lastRenderedPageBreak/>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8B7C37D" w14:textId="3782E5AE"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CD37443"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5DA91813" w14:textId="77777777" w:rsidTr="006518A3">
        <w:trPr>
          <w:trHeight w:val="1633"/>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09EE0D81" w14:textId="77777777" w:rsidR="00D75F81" w:rsidRPr="00E21C6E" w:rsidRDefault="00D75F81"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C88BE6C" w14:textId="368B5BD7" w:rsidR="00D75F81" w:rsidRPr="00E21C6E" w:rsidRDefault="00D75F81" w:rsidP="00165D8B">
            <w:pPr>
              <w:spacing w:after="200" w:line="360" w:lineRule="auto"/>
              <w:rPr>
                <w:rFonts w:ascii="Century Gothic" w:hAnsi="Century Gothic"/>
                <w:sz w:val="16"/>
                <w:szCs w:val="16"/>
              </w:rPr>
            </w:pPr>
            <w:r w:rsidRPr="00E21C6E">
              <w:rPr>
                <w:rFonts w:ascii="Century Gothic" w:hAnsi="Century Gothic"/>
                <w:sz w:val="16"/>
                <w:szCs w:val="16"/>
              </w:rPr>
              <w:t xml:space="preserve">Fantom </w:t>
            </w:r>
            <w:r w:rsidR="00D63F0C" w:rsidRPr="00E21C6E">
              <w:rPr>
                <w:rFonts w:ascii="Century Gothic" w:hAnsi="Century Gothic"/>
                <w:sz w:val="16"/>
                <w:szCs w:val="16"/>
              </w:rPr>
              <w:t>do testów</w:t>
            </w:r>
            <w:r w:rsidRPr="00E21C6E">
              <w:rPr>
                <w:rFonts w:ascii="Century Gothic" w:hAnsi="Century Gothic"/>
                <w:sz w:val="16"/>
                <w:szCs w:val="16"/>
              </w:rPr>
              <w:t xml:space="preserve"> podstawowych tomografii komputerowej pozwalający na wykonanie testów podstawowych zgodnych </w:t>
            </w:r>
            <w:r w:rsidRPr="00E21C6E">
              <w:rPr>
                <w:rFonts w:ascii="Century Gothic" w:hAnsi="Century Gothic" w:cs="Segoe UI"/>
                <w:color w:val="212529"/>
                <w:sz w:val="16"/>
                <w:szCs w:val="16"/>
                <w:shd w:val="clear" w:color="auto" w:fill="FFFFFF"/>
              </w:rPr>
              <w:t>Rozporządzenie Ministra Zdrowia z dnia 12 grudnia 2022 r. w sprawie testów eksploatacyjnych urządzeń radiologicznych i urządzeń pomocniczych (Dz. U. poz. 2759 ).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4FDDD51" w14:textId="1F0FE20E"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A207372" w14:textId="322FEAA9"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9F9C28A"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190E3C14"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CADB534" w14:textId="77777777" w:rsidR="00D75F81" w:rsidRPr="00E21C6E" w:rsidRDefault="00D75F81"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6F0D588A" w14:textId="7BE2471D" w:rsidR="00D75F81" w:rsidRPr="00E21C6E" w:rsidRDefault="00D75F81" w:rsidP="00165D8B">
            <w:pPr>
              <w:spacing w:after="200" w:line="360" w:lineRule="auto"/>
              <w:rPr>
                <w:rFonts w:ascii="Century Gothic" w:hAnsi="Century Gothic"/>
                <w:sz w:val="16"/>
                <w:szCs w:val="16"/>
              </w:rPr>
            </w:pPr>
            <w:r w:rsidRPr="00E21C6E">
              <w:rPr>
                <w:rFonts w:ascii="Century Gothic" w:hAnsi="Century Gothic"/>
                <w:kern w:val="1"/>
                <w:sz w:val="16"/>
                <w:szCs w:val="16"/>
                <w:shd w:val="clear" w:color="auto" w:fill="FFFFFF"/>
                <w:lang w:eastAsia="hi-IN" w:bidi="hi-IN"/>
              </w:rPr>
              <w:t>Możliwość zgłaszania awarii 24 godziny na dobę, 365 dni w roku.</w:t>
            </w:r>
            <w:r w:rsidR="00E21C6E" w:rsidRPr="00E21C6E">
              <w:rPr>
                <w:rFonts w:ascii="Century Gothic" w:hAnsi="Century Gothic"/>
                <w:kern w:val="1"/>
                <w:sz w:val="16"/>
                <w:szCs w:val="16"/>
                <w:shd w:val="clear" w:color="auto" w:fill="FFFFFF"/>
                <w:lang w:eastAsia="hi-IN" w:bidi="hi-IN"/>
              </w:rPr>
              <w:t xml:space="preserve"> </w:t>
            </w:r>
            <w:r w:rsidR="00E21C6E" w:rsidRPr="00E21C6E">
              <w:rPr>
                <w:rFonts w:ascii="Century Gothic" w:eastAsia="Arial" w:hAnsi="Century Gothic" w:cs="Arial"/>
                <w:sz w:val="16"/>
                <w:szCs w:val="16"/>
              </w:rPr>
              <w:t>Możliwość zgłaszania przez telefon, email</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E0A9F5D" w14:textId="3F5FE55D"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890AF18" w14:textId="734A293D"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199EC62"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3D36CCF9"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22381E3" w14:textId="77777777" w:rsidR="00D75F81" w:rsidRPr="00E21C6E" w:rsidRDefault="00D75F81"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73ACB44" w14:textId="460031F7" w:rsidR="00D75F81" w:rsidRPr="00E21C6E" w:rsidRDefault="00D75F81" w:rsidP="00165D8B">
            <w:pPr>
              <w:spacing w:after="200" w:line="360" w:lineRule="auto"/>
              <w:rPr>
                <w:rFonts w:ascii="Century Gothic" w:hAnsi="Century Gothic"/>
                <w:sz w:val="16"/>
                <w:szCs w:val="16"/>
              </w:rPr>
            </w:pPr>
            <w:r w:rsidRPr="00E21C6E">
              <w:rPr>
                <w:rFonts w:ascii="Century Gothic" w:hAnsi="Century Gothic"/>
                <w:kern w:val="1"/>
                <w:sz w:val="16"/>
                <w:szCs w:val="16"/>
                <w:shd w:val="clear" w:color="auto" w:fill="FFFFFF"/>
                <w:lang w:eastAsia="hi-IN" w:bidi="hi-IN"/>
              </w:rPr>
              <w:t xml:space="preserve">Każda naprawa gwarancyjna powoduje przedłużenie okresu gwarancji o liczbę </w:t>
            </w:r>
            <w:r w:rsidR="00D63F0C" w:rsidRPr="00E21C6E">
              <w:rPr>
                <w:rFonts w:ascii="Century Gothic" w:hAnsi="Century Gothic"/>
                <w:kern w:val="1"/>
                <w:sz w:val="16"/>
                <w:szCs w:val="16"/>
                <w:shd w:val="clear" w:color="auto" w:fill="FFFFFF"/>
                <w:lang w:eastAsia="hi-IN" w:bidi="hi-IN"/>
              </w:rPr>
              <w:t>dni wyłączenia</w:t>
            </w:r>
            <w:r w:rsidRPr="00E21C6E">
              <w:rPr>
                <w:rFonts w:ascii="Century Gothic" w:hAnsi="Century Gothic"/>
                <w:kern w:val="1"/>
                <w:sz w:val="16"/>
                <w:szCs w:val="16"/>
                <w:shd w:val="clear" w:color="auto" w:fill="FFFFFF"/>
                <w:lang w:eastAsia="hi-IN" w:bidi="hi-IN"/>
              </w:rPr>
              <w:t xml:space="preserve"> sprzętu z eksploatacji.</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594B576" w14:textId="5CEEF60D"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5024DD5" w14:textId="4AD77360"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4708F51" w14:textId="77777777" w:rsidR="00D75F81" w:rsidRPr="00E21C6E" w:rsidRDefault="00D75F81" w:rsidP="00165D8B">
            <w:pPr>
              <w:widowControl w:val="0"/>
              <w:spacing w:line="360" w:lineRule="auto"/>
              <w:rPr>
                <w:rFonts w:ascii="Century Gothic" w:hAnsi="Century Gothic"/>
                <w:sz w:val="16"/>
                <w:szCs w:val="16"/>
              </w:rPr>
            </w:pPr>
          </w:p>
        </w:tc>
      </w:tr>
      <w:tr w:rsidR="00E21C6E" w:rsidRPr="00E21C6E" w14:paraId="4136F0E3"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36115D0A" w14:textId="77777777" w:rsidR="00E21C6E" w:rsidRPr="00E21C6E" w:rsidRDefault="00E21C6E"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532B1283" w14:textId="27BA5EE2" w:rsidR="00E21C6E" w:rsidRPr="00E21C6E" w:rsidRDefault="00E21C6E" w:rsidP="00165D8B">
            <w:pPr>
              <w:spacing w:after="200" w:line="360" w:lineRule="auto"/>
              <w:rPr>
                <w:rFonts w:ascii="Century Gothic" w:hAnsi="Century Gothic"/>
                <w:kern w:val="1"/>
                <w:sz w:val="16"/>
                <w:szCs w:val="16"/>
                <w:shd w:val="clear" w:color="auto" w:fill="FFFFFF"/>
                <w:lang w:eastAsia="hi-IN" w:bidi="hi-IN"/>
              </w:rPr>
            </w:pPr>
            <w:r w:rsidRPr="00E21C6E">
              <w:rPr>
                <w:rFonts w:ascii="Century Gothic" w:eastAsia="Calibri" w:hAnsi="Century Gothic" w:cs="Arial"/>
                <w:sz w:val="16"/>
                <w:szCs w:val="16"/>
                <w:lang w:eastAsia="en-US"/>
              </w:rPr>
              <w:t>W trakcie trwania gwarancji wszystkie naprawy oraz przeglądy techniczne przewidziane przez producenta wraz z materiałami zużywalnymi wykonywane na koszt Wykonawcy łącznie z dojazdem.</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672092D" w14:textId="77777777" w:rsidR="00E21C6E" w:rsidRPr="00E21C6E" w:rsidRDefault="00E21C6E" w:rsidP="00165D8B">
            <w:pPr>
              <w:widowControl w:val="0"/>
              <w:spacing w:line="360" w:lineRule="auto"/>
              <w:jc w:val="center"/>
              <w:rPr>
                <w:rFonts w:ascii="Century Gothic" w:hAnsi="Century Gothic"/>
                <w:sz w:val="16"/>
                <w:szCs w:val="16"/>
              </w:rPr>
            </w:pP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FD6D82A" w14:textId="3033C2E0" w:rsidR="00E21C6E" w:rsidRPr="00E21C6E" w:rsidRDefault="00222DF3" w:rsidP="00165D8B">
            <w:pPr>
              <w:widowControl w:val="0"/>
              <w:spacing w:line="360" w:lineRule="auto"/>
              <w:jc w:val="center"/>
              <w:rPr>
                <w:rFonts w:ascii="Century Gothic" w:eastAsia="Lucida Sans Unicode" w:hAnsi="Century Gothic"/>
                <w:kern w:val="2"/>
                <w:sz w:val="16"/>
                <w:szCs w:val="16"/>
                <w:lang w:eastAsia="zh-CN"/>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02FB4C7" w14:textId="77777777" w:rsidR="00E21C6E" w:rsidRPr="00E21C6E" w:rsidRDefault="00E21C6E" w:rsidP="00165D8B">
            <w:pPr>
              <w:widowControl w:val="0"/>
              <w:spacing w:line="360" w:lineRule="auto"/>
              <w:rPr>
                <w:rFonts w:ascii="Century Gothic" w:hAnsi="Century Gothic"/>
                <w:sz w:val="16"/>
                <w:szCs w:val="16"/>
              </w:rPr>
            </w:pPr>
          </w:p>
        </w:tc>
      </w:tr>
      <w:tr w:rsidR="00D75F81" w:rsidRPr="00E21C6E" w14:paraId="6026D68A"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A624F49" w14:textId="77777777" w:rsidR="00D75F81" w:rsidRPr="00E21C6E" w:rsidRDefault="00D75F81"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88893C4" w14:textId="4307209A" w:rsidR="00D75F81" w:rsidRPr="00E21C6E" w:rsidRDefault="00D75F81" w:rsidP="00165D8B">
            <w:pPr>
              <w:spacing w:after="200" w:line="360" w:lineRule="auto"/>
              <w:rPr>
                <w:rFonts w:ascii="Century Gothic" w:hAnsi="Century Gothic"/>
                <w:sz w:val="16"/>
                <w:szCs w:val="16"/>
              </w:rPr>
            </w:pPr>
            <w:r w:rsidRPr="00E21C6E">
              <w:rPr>
                <w:rFonts w:ascii="Century Gothic" w:eastAsia="Calibri" w:hAnsi="Century Gothic" w:cs="Calibri"/>
                <w:sz w:val="16"/>
                <w:szCs w:val="16"/>
                <w:lang w:eastAsia="en-US"/>
              </w:rPr>
              <w:t>Wszystkie licencje potrzebne do prawidłowego działania urządzenia Wykonawca przekaże Zamawiającemu. Licencje muszą być bezterminowe.</w:t>
            </w:r>
            <w:r w:rsidR="0089227B" w:rsidRPr="00E21C6E">
              <w:rPr>
                <w:rFonts w:ascii="Century Gothic" w:eastAsia="Calibri" w:hAnsi="Century Gothic" w:cs="Calibri"/>
                <w:sz w:val="16"/>
                <w:szCs w:val="16"/>
                <w:lang w:eastAsia="en-US"/>
              </w:rPr>
              <w:t xml:space="preserve">  Zamawiający </w:t>
            </w:r>
            <w:r w:rsidR="00D63F0C" w:rsidRPr="00E21C6E">
              <w:rPr>
                <w:rFonts w:ascii="Century Gothic" w:eastAsia="Calibri" w:hAnsi="Century Gothic" w:cs="Calibri"/>
                <w:sz w:val="16"/>
                <w:szCs w:val="16"/>
                <w:lang w:eastAsia="en-US"/>
              </w:rPr>
              <w:t>wymaga,</w:t>
            </w:r>
            <w:r w:rsidR="0089227B" w:rsidRPr="00E21C6E">
              <w:rPr>
                <w:rFonts w:ascii="Century Gothic" w:eastAsia="Calibri" w:hAnsi="Century Gothic" w:cs="Calibri"/>
                <w:sz w:val="16"/>
                <w:szCs w:val="16"/>
                <w:lang w:eastAsia="en-US"/>
              </w:rPr>
              <w:t xml:space="preserve"> aby nie było dodatkowych opłat subskrypcyjnych.</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A997D94" w14:textId="566245AF"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0D735329" w14:textId="4671F9D3"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C4A0ECF"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1FF1E247"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EED975C" w14:textId="77777777" w:rsidR="00D75F81" w:rsidRPr="00E21C6E" w:rsidRDefault="00D75F81"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BD471AD" w14:textId="17B67098" w:rsidR="00D75F81" w:rsidRPr="00E21C6E" w:rsidRDefault="00D75F81" w:rsidP="00165D8B">
            <w:pPr>
              <w:spacing w:after="200" w:line="360" w:lineRule="auto"/>
              <w:rPr>
                <w:rFonts w:ascii="Century Gothic" w:hAnsi="Century Gothic"/>
                <w:sz w:val="16"/>
                <w:szCs w:val="16"/>
              </w:rPr>
            </w:pPr>
            <w:r w:rsidRPr="00E21C6E">
              <w:rPr>
                <w:rFonts w:ascii="Century Gothic" w:eastAsia="Calibri" w:hAnsi="Century Gothic"/>
                <w:sz w:val="16"/>
                <w:szCs w:val="16"/>
                <w:lang w:eastAsia="en-US"/>
              </w:rPr>
              <w:t>Okres zagwarantowania dostępności i możliwości zakupu przez zamawiającego w serwisie oferenta części zamiennych, peryferyjnych oraz wyposażenia eksploatacyjnego sprzętu komputerowego minimum 10 lat, od daty przekazania urządzenia do eksploatacji.</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019B7BC" w14:textId="1318392C"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25AAA8DA" w14:textId="1D89E63A"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F1C68EC"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2AC7C176"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7E757D11" w14:textId="77777777" w:rsidR="00D75F81" w:rsidRPr="00E21C6E" w:rsidRDefault="00D75F81"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C4BF5AD" w14:textId="3E8BA087" w:rsidR="00D75F81" w:rsidRPr="00E21C6E" w:rsidRDefault="009A6D5D" w:rsidP="00165D8B">
            <w:pPr>
              <w:spacing w:after="200"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Karta katalogowa, instrukcja, oficjalna dokumentacja techniczna lub oświadczenie producenta albo jego autoryzowanego przedstawiciela potwierdzające oferowane parametry.</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091CDB79" w14:textId="1F0989D7"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31C5A8B" w14:textId="1258EB65"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1CA5911"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535418EB"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4C558F01" w14:textId="77777777" w:rsidR="00D75F81" w:rsidRPr="00E21C6E" w:rsidRDefault="00D75F81"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95BE99D" w14:textId="4AE5CEF5" w:rsidR="00D75F81" w:rsidRPr="00E21C6E" w:rsidRDefault="00D75F81" w:rsidP="00165D8B">
            <w:pPr>
              <w:spacing w:after="200"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 xml:space="preserve">W okresie gwarancji Oferent zobowiązany jest do </w:t>
            </w:r>
            <w:r w:rsidR="00D63F0C" w:rsidRPr="00E21C6E">
              <w:rPr>
                <w:rFonts w:ascii="Century Gothic" w:eastAsia="Calibri" w:hAnsi="Century Gothic"/>
                <w:sz w:val="16"/>
                <w:szCs w:val="16"/>
                <w:lang w:eastAsia="en-US"/>
              </w:rPr>
              <w:t>wykonywania przeglądów</w:t>
            </w:r>
            <w:r w:rsidRPr="00E21C6E">
              <w:rPr>
                <w:rFonts w:ascii="Century Gothic" w:eastAsia="Calibri" w:hAnsi="Century Gothic"/>
                <w:sz w:val="16"/>
                <w:szCs w:val="16"/>
                <w:lang w:eastAsia="en-US"/>
              </w:rPr>
              <w:t xml:space="preserve"> zgodnie z zaleceniami </w:t>
            </w:r>
            <w:r w:rsidR="00D63F0C" w:rsidRPr="00E21C6E">
              <w:rPr>
                <w:rFonts w:ascii="Century Gothic" w:eastAsia="Calibri" w:hAnsi="Century Gothic"/>
                <w:sz w:val="16"/>
                <w:szCs w:val="16"/>
                <w:lang w:eastAsia="en-US"/>
              </w:rPr>
              <w:t>producenta</w:t>
            </w:r>
            <w:r w:rsidRPr="00E21C6E">
              <w:rPr>
                <w:rFonts w:ascii="Century Gothic" w:eastAsia="Calibri" w:hAnsi="Century Gothic"/>
                <w:sz w:val="16"/>
                <w:szCs w:val="16"/>
                <w:lang w:eastAsia="en-US"/>
              </w:rPr>
              <w:t xml:space="preserve"> oraz wykonywania obowiązkowych testów specjalistycznych. Koszty przeglądów wliczone w cenę oferty.</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61DF41E" w14:textId="4BF9B873"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62AF2B2" w14:textId="254837BF"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8AD81AA"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7467E660"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C4CD81F" w14:textId="77777777" w:rsidR="00D75F81" w:rsidRPr="00E21C6E" w:rsidRDefault="00D75F81"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0B0BF48F" w14:textId="3E6CEFBC" w:rsidR="00D75F81" w:rsidRPr="00E21C6E" w:rsidRDefault="00D75F81" w:rsidP="00165D8B">
            <w:pPr>
              <w:spacing w:after="200"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Wyłącznik bezpieczeństwa w sterowni oraz sali badań</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64B1B683" w14:textId="4625E839"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10B3B202" w14:textId="5E8F5D99"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8C0B836" w14:textId="77777777" w:rsidR="00D75F81" w:rsidRPr="00E21C6E" w:rsidRDefault="00D75F81" w:rsidP="00165D8B">
            <w:pPr>
              <w:widowControl w:val="0"/>
              <w:spacing w:line="360" w:lineRule="auto"/>
              <w:rPr>
                <w:rFonts w:ascii="Century Gothic" w:hAnsi="Century Gothic"/>
                <w:sz w:val="16"/>
                <w:szCs w:val="16"/>
              </w:rPr>
            </w:pPr>
          </w:p>
        </w:tc>
      </w:tr>
      <w:tr w:rsidR="00D75F81" w:rsidRPr="00E21C6E" w14:paraId="58B7804A"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50FDED41" w14:textId="77777777" w:rsidR="00D75F81" w:rsidRPr="00E21C6E" w:rsidRDefault="00D75F81"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3883C489" w14:textId="03371C1E" w:rsidR="00D75F81" w:rsidRPr="00E21C6E" w:rsidRDefault="00D75F81" w:rsidP="00165D8B">
            <w:pPr>
              <w:spacing w:after="200"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 xml:space="preserve">Drukarka laserowa kolorowa </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2178128" w14:textId="374AA162"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4AC296A6" w14:textId="3D068DCD" w:rsidR="00D75F81" w:rsidRPr="00E21C6E" w:rsidRDefault="00D75F81"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261A4436" w14:textId="77777777" w:rsidR="00D75F81" w:rsidRPr="00E21C6E" w:rsidRDefault="00D75F81" w:rsidP="00165D8B">
            <w:pPr>
              <w:widowControl w:val="0"/>
              <w:spacing w:line="360" w:lineRule="auto"/>
              <w:rPr>
                <w:rFonts w:ascii="Century Gothic" w:hAnsi="Century Gothic"/>
                <w:sz w:val="16"/>
                <w:szCs w:val="16"/>
              </w:rPr>
            </w:pPr>
          </w:p>
        </w:tc>
      </w:tr>
      <w:tr w:rsidR="00122D1D" w:rsidRPr="00E21C6E" w14:paraId="33933B1D"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58A1A76" w14:textId="77777777" w:rsidR="00122D1D" w:rsidRPr="00E21C6E" w:rsidRDefault="00122D1D"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7E25FC0B" w14:textId="324F95C3" w:rsidR="00122D1D" w:rsidRPr="00E21C6E" w:rsidRDefault="00122D1D" w:rsidP="00165D8B">
            <w:pPr>
              <w:spacing w:after="200" w:line="360" w:lineRule="auto"/>
              <w:rPr>
                <w:rFonts w:ascii="Century Gothic" w:eastAsia="Calibri" w:hAnsi="Century Gothic"/>
                <w:sz w:val="16"/>
                <w:szCs w:val="16"/>
                <w:lang w:eastAsia="en-US"/>
              </w:rPr>
            </w:pPr>
            <w:r w:rsidRPr="00E21C6E">
              <w:rPr>
                <w:rFonts w:ascii="Century Gothic" w:hAnsi="Century Gothic"/>
                <w:sz w:val="16"/>
                <w:szCs w:val="16"/>
              </w:rPr>
              <w:t>Wykonawca jest zobowiązany (w cenie oferty) do montażu i uruchomienia oferowanego systemu z wyposażeniem.</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12432517" w14:textId="0AB9D30D" w:rsidR="00122D1D" w:rsidRPr="00E21C6E" w:rsidRDefault="00122D1D"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34F296D5" w14:textId="4CC7C9A4" w:rsidR="00122D1D" w:rsidRPr="00E21C6E" w:rsidRDefault="00222DF3" w:rsidP="00165D8B">
            <w:pPr>
              <w:widowControl w:val="0"/>
              <w:spacing w:line="360" w:lineRule="auto"/>
              <w:jc w:val="center"/>
              <w:rPr>
                <w:rFonts w:ascii="Century Gothic" w:eastAsia="Lucida Sans Unicode" w:hAnsi="Century Gothic"/>
                <w:kern w:val="2"/>
                <w:sz w:val="16"/>
                <w:szCs w:val="16"/>
                <w:lang w:eastAsia="zh-CN"/>
              </w:rPr>
            </w:pPr>
            <w:r>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9913B0D" w14:textId="77777777" w:rsidR="00122D1D" w:rsidRPr="00E21C6E" w:rsidRDefault="00122D1D" w:rsidP="00165D8B">
            <w:pPr>
              <w:widowControl w:val="0"/>
              <w:spacing w:line="360" w:lineRule="auto"/>
              <w:rPr>
                <w:rFonts w:ascii="Century Gothic" w:hAnsi="Century Gothic"/>
                <w:sz w:val="16"/>
                <w:szCs w:val="16"/>
              </w:rPr>
            </w:pPr>
          </w:p>
        </w:tc>
      </w:tr>
      <w:tr w:rsidR="004F70CA" w:rsidRPr="00E21C6E" w14:paraId="31FBA1B5" w14:textId="77777777" w:rsidTr="00562B86">
        <w:trPr>
          <w:trHeight w:val="392"/>
        </w:trPr>
        <w:tc>
          <w:tcPr>
            <w:tcW w:w="10916" w:type="dxa"/>
            <w:gridSpan w:val="5"/>
            <w:tcBorders>
              <w:top w:val="single" w:sz="4" w:space="0" w:color="000000"/>
              <w:left w:val="single" w:sz="4" w:space="0" w:color="000000"/>
              <w:bottom w:val="single" w:sz="4" w:space="0" w:color="000000"/>
              <w:right w:val="single" w:sz="4" w:space="0" w:color="000000"/>
            </w:tcBorders>
            <w:tcMar>
              <w:left w:w="85" w:type="dxa"/>
            </w:tcMar>
            <w:vAlign w:val="center"/>
          </w:tcPr>
          <w:p w14:paraId="06BD94A1" w14:textId="2132465B" w:rsidR="004F70CA" w:rsidRPr="00E21C6E" w:rsidRDefault="004F70CA" w:rsidP="00165D8B">
            <w:pPr>
              <w:suppressAutoHyphens w:val="0"/>
              <w:spacing w:before="100" w:beforeAutospacing="1" w:after="100" w:afterAutospacing="1" w:line="360" w:lineRule="auto"/>
              <w:outlineLvl w:val="2"/>
              <w:rPr>
                <w:rFonts w:ascii="Century Gothic" w:hAnsi="Century Gothic"/>
                <w:bCs/>
                <w:lang w:eastAsia="pl-PL"/>
              </w:rPr>
            </w:pPr>
            <w:r w:rsidRPr="00E21C6E">
              <w:rPr>
                <w:rFonts w:ascii="Century Gothic" w:hAnsi="Century Gothic"/>
                <w:bCs/>
                <w:lang w:eastAsia="pl-PL"/>
              </w:rPr>
              <w:t>Termin i warunki realizacji</w:t>
            </w:r>
          </w:p>
        </w:tc>
      </w:tr>
      <w:tr w:rsidR="004F70CA" w:rsidRPr="00E21C6E" w14:paraId="68855F0E"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6D1C2251" w14:textId="77777777" w:rsidR="004F70CA" w:rsidRPr="00E21C6E" w:rsidRDefault="004F70CA"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289C3C82" w14:textId="4C02D7C2" w:rsidR="004F70CA" w:rsidRPr="00E21C6E" w:rsidRDefault="004F70CA" w:rsidP="00165D8B">
            <w:pPr>
              <w:numPr>
                <w:ilvl w:val="0"/>
                <w:numId w:val="5"/>
              </w:numPr>
              <w:suppressAutoHyphens w:val="0"/>
              <w:spacing w:before="100" w:beforeAutospacing="1" w:after="100" w:afterAutospacing="1"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Przedmiot zamówienia obejmuje dostawę, wniesienie, montaż, instalację, uruchomienie i integrację tomografu komputerowego, wykonanie niezbędnych prac przygotowawczych oraz przygotowanie kompletnej dokumentacji wymaganej do jego zgodnego z prawem użytkowania</w:t>
            </w:r>
            <w:r w:rsidR="00165D8B" w:rsidRPr="00E21C6E">
              <w:rPr>
                <w:rFonts w:ascii="Century Gothic" w:eastAsia="Calibri" w:hAnsi="Century Gothic"/>
                <w:sz w:val="16"/>
                <w:szCs w:val="16"/>
                <w:lang w:eastAsia="en-US"/>
              </w:rPr>
              <w:t xml:space="preserve"> oraz uzyskanie wszelkich przewidzianych prawem zgód i zezwoleń na użytkowanie urządzenia zgodnie z jego przeznaczeniem</w:t>
            </w:r>
            <w:r w:rsidRPr="00E21C6E">
              <w:rPr>
                <w:rFonts w:ascii="Century Gothic" w:eastAsia="Calibri" w:hAnsi="Century Gothic"/>
                <w:sz w:val="16"/>
                <w:szCs w:val="16"/>
                <w:lang w:eastAsia="en-US"/>
              </w:rPr>
              <w:t>.</w:t>
            </w:r>
          </w:p>
          <w:p w14:paraId="0CCA0C2A" w14:textId="77777777" w:rsidR="004F70CA" w:rsidRPr="00E21C6E" w:rsidRDefault="004F70CA" w:rsidP="00165D8B">
            <w:pPr>
              <w:numPr>
                <w:ilvl w:val="0"/>
                <w:numId w:val="5"/>
              </w:numPr>
              <w:suppressAutoHyphens w:val="0"/>
              <w:spacing w:before="100" w:beforeAutospacing="1" w:after="100" w:afterAutospacing="1"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Tomograf zostanie zainstalowany w nowo budowanym budynku Zamawiającego, którego odbiór i dopuszczenie do użytkowania planowane są na połowę grudnia 2026 r. Termin ten ma charakter orientacyjny.</w:t>
            </w:r>
          </w:p>
          <w:p w14:paraId="3E415EEE" w14:textId="77777777" w:rsidR="004F70CA" w:rsidRPr="00E21C6E" w:rsidRDefault="004F70CA" w:rsidP="00165D8B">
            <w:pPr>
              <w:numPr>
                <w:ilvl w:val="0"/>
                <w:numId w:val="5"/>
              </w:numPr>
              <w:suppressAutoHyphens w:val="0"/>
              <w:spacing w:before="100" w:beforeAutospacing="1" w:after="100" w:afterAutospacing="1"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Dostawa urządzenia do miejsca instalacji oraz rozpoczęcie prac montażowych mogą nastąpić wyłącznie po formalnym odbiorze budynku, dopuszczeniu go do użytkowania oraz po pisemnym wezwaniu Wykonawcy przez Zamawiającego do rozpoczęcia realizacji prac.</w:t>
            </w:r>
          </w:p>
          <w:p w14:paraId="219D7B3E" w14:textId="77777777" w:rsidR="00165D8B" w:rsidRPr="00E21C6E" w:rsidRDefault="00165D8B" w:rsidP="00165D8B">
            <w:pPr>
              <w:numPr>
                <w:ilvl w:val="0"/>
                <w:numId w:val="5"/>
              </w:numPr>
              <w:suppressAutoHyphens w:val="0"/>
              <w:spacing w:before="100" w:beforeAutospacing="1" w:after="100" w:afterAutospacing="1"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Zamawiający wezwie Wykonawcę do rozpoczęcia prac z co najmniej 7-dniowym wyprzedzeniem, wskazując termin protokolarnego przekazania pomieszczeń. Wykonawca zobowiązany jest przystąpić do realizacji prac w dniu przekazania pomieszczeń, chyba że Zamawiający wskaże w wezwaniu termin późniejszy.</w:t>
            </w:r>
          </w:p>
          <w:p w14:paraId="74CCC05C" w14:textId="49CB9199" w:rsidR="004F70CA" w:rsidRPr="00E21C6E" w:rsidRDefault="004F70CA" w:rsidP="00165D8B">
            <w:pPr>
              <w:numPr>
                <w:ilvl w:val="0"/>
                <w:numId w:val="5"/>
              </w:numPr>
              <w:suppressAutoHyphens w:val="0"/>
              <w:spacing w:before="100" w:beforeAutospacing="1" w:after="100" w:afterAutospacing="1"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Wykonawca zobowiązany jest rozpocząć realizację prac w terminie wskazanym w wezwaniu Zamawiającego.</w:t>
            </w:r>
          </w:p>
          <w:p w14:paraId="6DFC6CB3" w14:textId="77777777" w:rsidR="004F70CA" w:rsidRPr="00E21C6E" w:rsidRDefault="004F70CA" w:rsidP="00165D8B">
            <w:pPr>
              <w:numPr>
                <w:ilvl w:val="0"/>
                <w:numId w:val="5"/>
              </w:numPr>
              <w:suppressAutoHyphens w:val="0"/>
              <w:spacing w:before="100" w:beforeAutospacing="1" w:after="100" w:afterAutospacing="1"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Wykonawca zobowiązany jest zrealizować całość przedmiotu zamówienia w terminie do 60 dni kalendarzowych od dnia protokolarnego przekazania pomieszczeń.</w:t>
            </w:r>
          </w:p>
          <w:p w14:paraId="07E302CC" w14:textId="086198F3" w:rsidR="004F70CA" w:rsidRPr="00E21C6E" w:rsidRDefault="004F70CA" w:rsidP="00165D8B">
            <w:pPr>
              <w:numPr>
                <w:ilvl w:val="0"/>
                <w:numId w:val="5"/>
              </w:numPr>
              <w:suppressAutoHyphens w:val="0"/>
              <w:spacing w:before="100" w:beforeAutospacing="1" w:after="100" w:afterAutospacing="1"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 xml:space="preserve">W terminie, o którym mowa powyżej, Wykonawca zobowiązany jest w szczególności do wykonania wszystkich prac instalacyjnych i adaptacyjnych, uruchomienia urządzenia, przeprowadzenia wymaganych testów i pomiarów, integracji z systemami Zamawiającego, przeprowadzenia szkoleń oraz </w:t>
            </w:r>
            <w:r w:rsidRPr="00E21C6E">
              <w:rPr>
                <w:rFonts w:ascii="Century Gothic" w:eastAsia="Calibri" w:hAnsi="Century Gothic"/>
                <w:sz w:val="16"/>
                <w:szCs w:val="16"/>
                <w:lang w:eastAsia="en-US"/>
              </w:rPr>
              <w:lastRenderedPageBreak/>
              <w:t xml:space="preserve">przygotowania kompletnej dokumentacji niezbędnej do uzyskania wymaganych prawem decyzji, zezwoleń, zgód i odbiorów oraz pozyskanie, wszelkich </w:t>
            </w:r>
            <w:r w:rsidR="009A6D5D" w:rsidRPr="00E21C6E">
              <w:rPr>
                <w:rFonts w:ascii="Century Gothic" w:eastAsia="Calibri" w:hAnsi="Century Gothic"/>
                <w:sz w:val="16"/>
                <w:szCs w:val="16"/>
                <w:lang w:eastAsia="en-US"/>
              </w:rPr>
              <w:t>zgód</w:t>
            </w:r>
            <w:r w:rsidRPr="00E21C6E">
              <w:rPr>
                <w:rFonts w:ascii="Century Gothic" w:eastAsia="Calibri" w:hAnsi="Century Gothic"/>
                <w:sz w:val="16"/>
                <w:szCs w:val="16"/>
                <w:lang w:eastAsia="en-US"/>
              </w:rPr>
              <w:t xml:space="preserve"> i zezwoleń wymaganych przepisami prawa.</w:t>
            </w:r>
          </w:p>
          <w:p w14:paraId="2AEEF1A6" w14:textId="77777777" w:rsidR="004F70CA" w:rsidRPr="00E21C6E" w:rsidRDefault="004F70CA" w:rsidP="00165D8B">
            <w:pPr>
              <w:numPr>
                <w:ilvl w:val="0"/>
                <w:numId w:val="5"/>
              </w:numPr>
              <w:suppressAutoHyphens w:val="0"/>
              <w:spacing w:before="100" w:beforeAutospacing="1" w:after="100" w:afterAutospacing="1"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Wykonawca ponosi odpowiedzialność za kompletność i prawidłowość przygotowanej dokumentacji oraz zobowiązany jest do jej poprawiania i uzupełniania na własny koszt aż do uzyskania wymaganych decyzji i zezwoleń.</w:t>
            </w:r>
          </w:p>
          <w:p w14:paraId="35F11655" w14:textId="7CF27EB0" w:rsidR="002E6708" w:rsidRPr="00E21C6E" w:rsidRDefault="002E6708" w:rsidP="00165D8B">
            <w:pPr>
              <w:numPr>
                <w:ilvl w:val="0"/>
                <w:numId w:val="5"/>
              </w:numPr>
              <w:suppressAutoHyphens w:val="0"/>
              <w:spacing w:before="100" w:beforeAutospacing="1" w:after="100" w:afterAutospacing="1"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Uzyskanie wszelkich przewidzianych prawem zgód i zezwoleń pozwalających Zamawiającemu prowadzenie działalności medycznej na urządzeniu będących przedmiotem niniejszego postępowania.</w:t>
            </w:r>
          </w:p>
          <w:p w14:paraId="6B5D8079" w14:textId="60158DE3" w:rsidR="004F70CA" w:rsidRPr="00E21C6E" w:rsidRDefault="004F70CA" w:rsidP="00122D1D">
            <w:pPr>
              <w:suppressAutoHyphens w:val="0"/>
              <w:spacing w:before="100" w:beforeAutospacing="1" w:after="100" w:afterAutospacing="1"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Za wykonanie przedmiotu zamówienia uważa się uzyskanie pełnej gotowości technicznej, użytkowej i formalnoprawnej pracowni oraz podpisanie przez Zamawiającego protokołu odbioru końcowego bez zastrzeżeń.</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D16A4B4" w14:textId="2A51C117" w:rsidR="004F70CA" w:rsidRPr="00E21C6E" w:rsidRDefault="00D75F81"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lastRenderedPageBreak/>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68B98C3E" w14:textId="369741D9" w:rsidR="004F70CA" w:rsidRPr="00E21C6E" w:rsidRDefault="006B65B3" w:rsidP="00165D8B">
            <w:pPr>
              <w:widowControl w:val="0"/>
              <w:spacing w:line="360" w:lineRule="auto"/>
              <w:jc w:val="center"/>
              <w:rPr>
                <w:rFonts w:ascii="Century Gothic" w:hAnsi="Century Gothic"/>
                <w:sz w:val="16"/>
                <w:szCs w:val="16"/>
              </w:rPr>
            </w:pPr>
            <w:r w:rsidRPr="00E21C6E">
              <w:rPr>
                <w:rFonts w:ascii="Century Gothic" w:eastAsia="Lucida Sans Unicode" w:hAnsi="Century Gothic"/>
                <w:kern w:val="2"/>
                <w:sz w:val="16"/>
                <w:szCs w:val="16"/>
                <w:lang w:eastAsia="zh-CN"/>
              </w:rPr>
              <w:t>-</w:t>
            </w:r>
            <w:r w:rsidR="00D75F81"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3146144B" w14:textId="77777777" w:rsidR="004F70CA" w:rsidRPr="00E21C6E" w:rsidRDefault="004F70CA" w:rsidP="00165D8B">
            <w:pPr>
              <w:widowControl w:val="0"/>
              <w:spacing w:line="360" w:lineRule="auto"/>
              <w:rPr>
                <w:rFonts w:ascii="Century Gothic" w:hAnsi="Century Gothic"/>
                <w:sz w:val="16"/>
                <w:szCs w:val="16"/>
              </w:rPr>
            </w:pPr>
          </w:p>
        </w:tc>
      </w:tr>
      <w:tr w:rsidR="00F32B23" w:rsidRPr="00E21C6E" w14:paraId="42F1C02B" w14:textId="77777777" w:rsidTr="00562B86">
        <w:trPr>
          <w:trHeight w:val="392"/>
        </w:trPr>
        <w:tc>
          <w:tcPr>
            <w:tcW w:w="567" w:type="dxa"/>
            <w:tcBorders>
              <w:top w:val="single" w:sz="4" w:space="0" w:color="000000"/>
              <w:left w:val="single" w:sz="4" w:space="0" w:color="000000"/>
              <w:bottom w:val="single" w:sz="4" w:space="0" w:color="000000"/>
              <w:right w:val="single" w:sz="4" w:space="0" w:color="000000"/>
            </w:tcBorders>
            <w:tcMar>
              <w:left w:w="85" w:type="dxa"/>
            </w:tcMar>
            <w:vAlign w:val="center"/>
          </w:tcPr>
          <w:p w14:paraId="1A68E427" w14:textId="77777777" w:rsidR="00F32B23" w:rsidRPr="00E21C6E" w:rsidRDefault="00F32B23" w:rsidP="006B65B3">
            <w:pPr>
              <w:pStyle w:val="Akapitzlist"/>
              <w:numPr>
                <w:ilvl w:val="0"/>
                <w:numId w:val="1"/>
              </w:numPr>
              <w:spacing w:line="360" w:lineRule="auto"/>
              <w:rPr>
                <w:rFonts w:ascii="Century Gothic" w:hAnsi="Century Gothic"/>
                <w:sz w:val="16"/>
                <w:szCs w:val="16"/>
              </w:rPr>
            </w:pPr>
          </w:p>
        </w:tc>
        <w:tc>
          <w:tcPr>
            <w:tcW w:w="4475" w:type="dxa"/>
            <w:tcBorders>
              <w:top w:val="single" w:sz="4" w:space="0" w:color="000000"/>
              <w:left w:val="single" w:sz="4" w:space="0" w:color="000000"/>
              <w:bottom w:val="single" w:sz="4" w:space="0" w:color="000000"/>
              <w:right w:val="single" w:sz="4" w:space="0" w:color="000000"/>
            </w:tcBorders>
            <w:tcMar>
              <w:left w:w="85" w:type="dxa"/>
            </w:tcMar>
            <w:vAlign w:val="center"/>
          </w:tcPr>
          <w:p w14:paraId="4431F48E" w14:textId="0E17BE0F" w:rsidR="00F32B23" w:rsidRPr="00E21C6E" w:rsidRDefault="00F32B23" w:rsidP="00F32B23">
            <w:pPr>
              <w:suppressAutoHyphens w:val="0"/>
              <w:spacing w:before="100" w:beforeAutospacing="1" w:after="100" w:afterAutospacing="1"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Wykonawca zobowiązany jest do wykonania, na własny koszt i odpowiedzialność, wszelkich prac niezbędnych do prawidłowego transportu, wniesienia, ustawienia, montażu i uruchomienia dostarczanego sprzętu i wyposażenia, w tym w szczególności:</w:t>
            </w:r>
          </w:p>
          <w:p w14:paraId="5F385766" w14:textId="77777777" w:rsidR="00F32B23" w:rsidRPr="00E21C6E" w:rsidRDefault="00F32B23" w:rsidP="006B65B3">
            <w:pPr>
              <w:pStyle w:val="Akapitzlist"/>
              <w:numPr>
                <w:ilvl w:val="3"/>
                <w:numId w:val="1"/>
              </w:numPr>
              <w:suppressAutoHyphens w:val="0"/>
              <w:spacing w:before="100" w:beforeAutospacing="1" w:after="100" w:afterAutospacing="1" w:line="360" w:lineRule="auto"/>
              <w:ind w:left="422"/>
              <w:rPr>
                <w:rFonts w:ascii="Century Gothic" w:eastAsia="Calibri" w:hAnsi="Century Gothic"/>
                <w:sz w:val="16"/>
                <w:szCs w:val="16"/>
                <w:lang w:eastAsia="en-US"/>
              </w:rPr>
            </w:pPr>
            <w:r w:rsidRPr="00E21C6E">
              <w:rPr>
                <w:rFonts w:ascii="Century Gothic" w:eastAsia="Calibri" w:hAnsi="Century Gothic"/>
                <w:sz w:val="16"/>
                <w:szCs w:val="16"/>
                <w:lang w:eastAsia="en-US"/>
              </w:rPr>
              <w:t>wykonania wszelkich niezbędnych prac związanych z czasowym demontażem, przesunięciem, zabezpieczeniem oraz ponownym montażem elementów budynku, instalacji lub wyposażenia, jeżeli okaże się to konieczne dla realizacji dostawy i montażu;</w:t>
            </w:r>
          </w:p>
          <w:p w14:paraId="42630EE5" w14:textId="77777777" w:rsidR="00F32B23" w:rsidRPr="00E21C6E" w:rsidRDefault="00F32B23" w:rsidP="006B65B3">
            <w:pPr>
              <w:pStyle w:val="Akapitzlist"/>
              <w:numPr>
                <w:ilvl w:val="3"/>
                <w:numId w:val="1"/>
              </w:numPr>
              <w:suppressAutoHyphens w:val="0"/>
              <w:spacing w:before="100" w:beforeAutospacing="1" w:after="100" w:afterAutospacing="1" w:line="360" w:lineRule="auto"/>
              <w:ind w:left="422"/>
              <w:rPr>
                <w:rFonts w:ascii="Century Gothic" w:eastAsia="Calibri" w:hAnsi="Century Gothic"/>
                <w:sz w:val="16"/>
                <w:szCs w:val="16"/>
                <w:lang w:eastAsia="en-US"/>
              </w:rPr>
            </w:pPr>
            <w:r w:rsidRPr="00E21C6E">
              <w:rPr>
                <w:rFonts w:ascii="Century Gothic" w:eastAsia="Calibri" w:hAnsi="Century Gothic"/>
                <w:sz w:val="16"/>
                <w:szCs w:val="16"/>
                <w:lang w:eastAsia="en-US"/>
              </w:rPr>
              <w:t>uzgodnienia zakresu i sposobu prowadzenia prac ingerujących w elementy budynku z Generalnym Wykonawcą Inwestycji SOR, z uwagi na obowiązujący okres gwarancji obiektu, w sposób nienaruszający warunków udzielonej gwarancji;</w:t>
            </w:r>
          </w:p>
          <w:p w14:paraId="112EB769" w14:textId="77777777" w:rsidR="00F32B23" w:rsidRPr="00E21C6E" w:rsidRDefault="00F32B23" w:rsidP="006B65B3">
            <w:pPr>
              <w:pStyle w:val="Akapitzlist"/>
              <w:numPr>
                <w:ilvl w:val="3"/>
                <w:numId w:val="1"/>
              </w:numPr>
              <w:suppressAutoHyphens w:val="0"/>
              <w:spacing w:before="100" w:beforeAutospacing="1" w:after="100" w:afterAutospacing="1" w:line="360" w:lineRule="auto"/>
              <w:ind w:left="422"/>
              <w:rPr>
                <w:rFonts w:ascii="Century Gothic" w:eastAsia="Calibri" w:hAnsi="Century Gothic"/>
                <w:sz w:val="16"/>
                <w:szCs w:val="16"/>
                <w:lang w:eastAsia="en-US"/>
              </w:rPr>
            </w:pPr>
            <w:r w:rsidRPr="00E21C6E">
              <w:rPr>
                <w:rFonts w:ascii="Century Gothic" w:eastAsia="Calibri" w:hAnsi="Century Gothic"/>
                <w:sz w:val="16"/>
                <w:szCs w:val="16"/>
                <w:lang w:eastAsia="en-US"/>
              </w:rPr>
              <w:t>odpowiedniego zabezpieczenia dróg transportowych, ciągów komunikacyjnych oraz elementów budynku narażonych na uszkodzenie podczas transportu i montażu sprzętu, a po zakończeniu prac przywrócenia ich do stanu niepogorszonego;</w:t>
            </w:r>
          </w:p>
          <w:p w14:paraId="75549640" w14:textId="017218D1" w:rsidR="00F32B23" w:rsidRPr="00E21C6E" w:rsidRDefault="00F32B23" w:rsidP="006B65B3">
            <w:pPr>
              <w:pStyle w:val="Akapitzlist"/>
              <w:numPr>
                <w:ilvl w:val="3"/>
                <w:numId w:val="1"/>
              </w:numPr>
              <w:suppressAutoHyphens w:val="0"/>
              <w:spacing w:before="100" w:beforeAutospacing="1" w:after="100" w:afterAutospacing="1" w:line="360" w:lineRule="auto"/>
              <w:ind w:left="422"/>
              <w:rPr>
                <w:rFonts w:ascii="Century Gothic" w:eastAsia="Calibri" w:hAnsi="Century Gothic"/>
                <w:sz w:val="16"/>
                <w:szCs w:val="16"/>
                <w:lang w:eastAsia="en-US"/>
              </w:rPr>
            </w:pPr>
            <w:r w:rsidRPr="00E21C6E">
              <w:rPr>
                <w:rFonts w:ascii="Century Gothic" w:eastAsia="Calibri" w:hAnsi="Century Gothic"/>
                <w:sz w:val="16"/>
                <w:szCs w:val="16"/>
                <w:lang w:eastAsia="en-US"/>
              </w:rPr>
              <w:t xml:space="preserve">uzgodnienia z Zamawiającym, podczas wizji lokalnej lub na etapie realizacji, ostatecznej lokalizacji szaf i pozostałych elementów wyposażenia </w:t>
            </w:r>
            <w:r w:rsidRPr="00E21C6E">
              <w:rPr>
                <w:rFonts w:ascii="Century Gothic" w:eastAsia="Calibri" w:hAnsi="Century Gothic"/>
                <w:sz w:val="16"/>
                <w:szCs w:val="16"/>
                <w:lang w:eastAsia="en-US"/>
              </w:rPr>
              <w:lastRenderedPageBreak/>
              <w:t>wymagających ustalenia miejsca montażu.</w:t>
            </w:r>
          </w:p>
          <w:p w14:paraId="450570A7" w14:textId="208E4C74" w:rsidR="00F32B23" w:rsidRPr="00E21C6E" w:rsidRDefault="00F32B23" w:rsidP="00F32B23">
            <w:pPr>
              <w:suppressAutoHyphens w:val="0"/>
              <w:spacing w:before="100" w:beforeAutospacing="1" w:after="100" w:afterAutospacing="1" w:line="360" w:lineRule="auto"/>
              <w:rPr>
                <w:rFonts w:ascii="Century Gothic" w:eastAsia="Calibri" w:hAnsi="Century Gothic"/>
                <w:sz w:val="16"/>
                <w:szCs w:val="16"/>
                <w:lang w:eastAsia="en-US"/>
              </w:rPr>
            </w:pPr>
            <w:r w:rsidRPr="00E21C6E">
              <w:rPr>
                <w:rFonts w:ascii="Century Gothic" w:eastAsia="Calibri" w:hAnsi="Century Gothic"/>
                <w:sz w:val="16"/>
                <w:szCs w:val="16"/>
                <w:lang w:eastAsia="en-US"/>
              </w:rPr>
              <w:t>Wszelkie koszty wynikające z powyższych czynności należy uwzględnić w cenie oferty.</w:t>
            </w:r>
          </w:p>
        </w:tc>
        <w:tc>
          <w:tcPr>
            <w:tcW w:w="1763"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7CBF9141" w14:textId="457863BE" w:rsidR="00F32B23" w:rsidRPr="00E21C6E" w:rsidRDefault="006B65B3" w:rsidP="00165D8B">
            <w:pPr>
              <w:widowControl w:val="0"/>
              <w:spacing w:line="360" w:lineRule="auto"/>
              <w:jc w:val="center"/>
              <w:rPr>
                <w:rFonts w:ascii="Century Gothic" w:hAnsi="Century Gothic"/>
                <w:sz w:val="16"/>
                <w:szCs w:val="16"/>
              </w:rPr>
            </w:pPr>
            <w:r w:rsidRPr="00E21C6E">
              <w:rPr>
                <w:rFonts w:ascii="Century Gothic" w:hAnsi="Century Gothic"/>
                <w:sz w:val="16"/>
                <w:szCs w:val="16"/>
              </w:rPr>
              <w:lastRenderedPageBreak/>
              <w:t>Tak</w:t>
            </w:r>
          </w:p>
        </w:tc>
        <w:tc>
          <w:tcPr>
            <w:tcW w:w="212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57" w:type="dxa"/>
            </w:tcMar>
            <w:vAlign w:val="center"/>
          </w:tcPr>
          <w:p w14:paraId="5C345B9B" w14:textId="63C5E2CB" w:rsidR="00F32B23" w:rsidRPr="00E21C6E" w:rsidRDefault="006B65B3" w:rsidP="00165D8B">
            <w:pPr>
              <w:widowControl w:val="0"/>
              <w:spacing w:line="360" w:lineRule="auto"/>
              <w:jc w:val="center"/>
              <w:rPr>
                <w:rFonts w:ascii="Century Gothic" w:eastAsia="Lucida Sans Unicode" w:hAnsi="Century Gothic"/>
                <w:kern w:val="2"/>
                <w:sz w:val="16"/>
                <w:szCs w:val="16"/>
                <w:lang w:eastAsia="zh-CN"/>
              </w:rPr>
            </w:pPr>
            <w:r w:rsidRPr="00E21C6E">
              <w:rPr>
                <w:rFonts w:ascii="Century Gothic" w:eastAsia="Lucida Sans Unicode" w:hAnsi="Century Gothic"/>
                <w:kern w:val="2"/>
                <w:sz w:val="16"/>
                <w:szCs w:val="16"/>
                <w:lang w:eastAsia="zh-CN"/>
              </w:rPr>
              <w:t>-</w:t>
            </w:r>
          </w:p>
        </w:tc>
        <w:tc>
          <w:tcPr>
            <w:tcW w:w="1985" w:type="dxa"/>
            <w:tcBorders>
              <w:top w:val="single" w:sz="4" w:space="0" w:color="000000"/>
              <w:left w:val="single" w:sz="4" w:space="0" w:color="000000"/>
              <w:bottom w:val="single" w:sz="4" w:space="0" w:color="000000"/>
              <w:right w:val="single" w:sz="4" w:space="0" w:color="000000"/>
            </w:tcBorders>
            <w:tcMar>
              <w:left w:w="85" w:type="dxa"/>
              <w:right w:w="57" w:type="dxa"/>
            </w:tcMar>
            <w:vAlign w:val="center"/>
          </w:tcPr>
          <w:p w14:paraId="5FAB1FD9" w14:textId="77777777" w:rsidR="00F32B23" w:rsidRPr="00E21C6E" w:rsidRDefault="00F32B23" w:rsidP="00165D8B">
            <w:pPr>
              <w:widowControl w:val="0"/>
              <w:spacing w:line="360" w:lineRule="auto"/>
              <w:rPr>
                <w:rFonts w:ascii="Century Gothic" w:hAnsi="Century Gothic"/>
                <w:sz w:val="16"/>
                <w:szCs w:val="16"/>
              </w:rPr>
            </w:pPr>
          </w:p>
        </w:tc>
      </w:tr>
    </w:tbl>
    <w:p w14:paraId="5F122E49" w14:textId="77777777" w:rsidR="00E01B74" w:rsidRPr="00C875EC" w:rsidRDefault="00E01B74" w:rsidP="00165D8B">
      <w:pPr>
        <w:spacing w:before="40" w:line="360" w:lineRule="auto"/>
        <w:ind w:right="-460"/>
        <w:jc w:val="both"/>
        <w:rPr>
          <w:rFonts w:ascii="Century Gothic" w:hAnsi="Century Gothic"/>
          <w:b/>
          <w:bCs/>
          <w:iCs/>
          <w:sz w:val="16"/>
          <w:szCs w:val="16"/>
        </w:rPr>
      </w:pPr>
    </w:p>
    <w:p w14:paraId="57868CCC" w14:textId="151DD2EE" w:rsidR="00E01B74" w:rsidRDefault="00FB0EDF" w:rsidP="00D6790D">
      <w:pPr>
        <w:spacing w:before="40" w:line="360" w:lineRule="auto"/>
        <w:ind w:left="-284" w:right="-460"/>
        <w:jc w:val="both"/>
        <w:rPr>
          <w:rFonts w:ascii="Century Gothic" w:hAnsi="Century Gothic"/>
          <w:b/>
          <w:bCs/>
          <w:iCs/>
          <w:sz w:val="16"/>
          <w:szCs w:val="16"/>
        </w:rPr>
      </w:pPr>
      <w:r w:rsidRPr="00D6790D">
        <w:rPr>
          <w:rFonts w:ascii="Century Gothic" w:hAnsi="Century Gothic"/>
          <w:b/>
          <w:bCs/>
          <w:iCs/>
          <w:sz w:val="16"/>
          <w:szCs w:val="16"/>
        </w:rPr>
        <w:t>Suma punktów</w:t>
      </w:r>
      <w:r w:rsidR="002E1943" w:rsidRPr="00D6790D">
        <w:rPr>
          <w:rFonts w:ascii="Century Gothic" w:hAnsi="Century Gothic"/>
          <w:b/>
          <w:bCs/>
          <w:iCs/>
          <w:sz w:val="16"/>
          <w:szCs w:val="16"/>
        </w:rPr>
        <w:t xml:space="preserve">: </w:t>
      </w:r>
      <w:r w:rsidRPr="00D6790D">
        <w:rPr>
          <w:rFonts w:ascii="Century Gothic" w:hAnsi="Century Gothic"/>
          <w:b/>
          <w:bCs/>
          <w:iCs/>
          <w:sz w:val="16"/>
          <w:szCs w:val="16"/>
        </w:rPr>
        <w:t>305 pkt za parametry techniczne</w:t>
      </w:r>
    </w:p>
    <w:p w14:paraId="65404396" w14:textId="77777777" w:rsidR="00F1715A" w:rsidRDefault="00F1715A" w:rsidP="00D6790D">
      <w:pPr>
        <w:spacing w:before="40" w:line="360" w:lineRule="auto"/>
        <w:ind w:left="-284" w:right="-460"/>
        <w:jc w:val="both"/>
        <w:rPr>
          <w:rFonts w:ascii="Century Gothic" w:hAnsi="Century Gothic"/>
          <w:b/>
          <w:bCs/>
          <w:iCs/>
          <w:sz w:val="16"/>
          <w:szCs w:val="16"/>
        </w:rPr>
      </w:pPr>
    </w:p>
    <w:tbl>
      <w:tblPr>
        <w:tblW w:w="1105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410"/>
        <w:gridCol w:w="567"/>
        <w:gridCol w:w="567"/>
        <w:gridCol w:w="1276"/>
        <w:gridCol w:w="1275"/>
        <w:gridCol w:w="851"/>
        <w:gridCol w:w="1559"/>
        <w:gridCol w:w="1985"/>
      </w:tblGrid>
      <w:tr w:rsidR="00F1715A" w:rsidRPr="00D4764D" w14:paraId="79737AC2" w14:textId="77777777" w:rsidTr="00F1715A">
        <w:tc>
          <w:tcPr>
            <w:tcW w:w="2978" w:type="dxa"/>
            <w:gridSpan w:val="2"/>
          </w:tcPr>
          <w:p w14:paraId="2960A94D" w14:textId="77777777" w:rsidR="00F1715A" w:rsidRPr="00D4764D" w:rsidRDefault="00F1715A" w:rsidP="004D424C">
            <w:pPr>
              <w:widowControl w:val="0"/>
              <w:suppressAutoHyphens w:val="0"/>
              <w:autoSpaceDE w:val="0"/>
              <w:autoSpaceDN w:val="0"/>
              <w:adjustRightInd w:val="0"/>
              <w:spacing w:line="278" w:lineRule="auto"/>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Nazwa towaru - asortyment</w:t>
            </w:r>
          </w:p>
        </w:tc>
        <w:tc>
          <w:tcPr>
            <w:tcW w:w="567" w:type="dxa"/>
          </w:tcPr>
          <w:p w14:paraId="7C4BB9BF" w14:textId="77777777" w:rsidR="00F1715A" w:rsidRPr="00D4764D" w:rsidRDefault="00F1715A" w:rsidP="004D424C">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J.m.</w:t>
            </w:r>
          </w:p>
        </w:tc>
        <w:tc>
          <w:tcPr>
            <w:tcW w:w="567" w:type="dxa"/>
          </w:tcPr>
          <w:p w14:paraId="0021DF3C" w14:textId="77777777" w:rsidR="00F1715A" w:rsidRPr="00D4764D" w:rsidRDefault="00F1715A" w:rsidP="004D424C">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Ilość</w:t>
            </w:r>
          </w:p>
        </w:tc>
        <w:tc>
          <w:tcPr>
            <w:tcW w:w="1276" w:type="dxa"/>
          </w:tcPr>
          <w:p w14:paraId="2E7DA43D" w14:textId="77777777" w:rsidR="00F1715A" w:rsidRPr="00D4764D" w:rsidRDefault="00F1715A" w:rsidP="004D424C">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Cena jednostkowa netto</w:t>
            </w:r>
          </w:p>
        </w:tc>
        <w:tc>
          <w:tcPr>
            <w:tcW w:w="1275" w:type="dxa"/>
          </w:tcPr>
          <w:p w14:paraId="25128EC8" w14:textId="77777777" w:rsidR="00F1715A" w:rsidRPr="00D4764D" w:rsidRDefault="00F1715A" w:rsidP="004D424C">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Wartość netto</w:t>
            </w:r>
          </w:p>
        </w:tc>
        <w:tc>
          <w:tcPr>
            <w:tcW w:w="851" w:type="dxa"/>
          </w:tcPr>
          <w:p w14:paraId="53FC4F9E" w14:textId="77777777" w:rsidR="00F1715A" w:rsidRPr="00D4764D" w:rsidRDefault="00F1715A" w:rsidP="004D424C">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Stawka podatku VAT</w:t>
            </w:r>
          </w:p>
        </w:tc>
        <w:tc>
          <w:tcPr>
            <w:tcW w:w="1559" w:type="dxa"/>
          </w:tcPr>
          <w:p w14:paraId="11874CBF" w14:textId="77777777" w:rsidR="00F1715A" w:rsidRPr="00D4764D" w:rsidRDefault="00F1715A" w:rsidP="004D424C">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Cena jednostkowa brutto</w:t>
            </w:r>
          </w:p>
        </w:tc>
        <w:tc>
          <w:tcPr>
            <w:tcW w:w="1985" w:type="dxa"/>
          </w:tcPr>
          <w:p w14:paraId="0E9807E4" w14:textId="77777777" w:rsidR="00F1715A" w:rsidRPr="00D4764D" w:rsidRDefault="00F1715A" w:rsidP="004D424C">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Wartość brutto</w:t>
            </w:r>
          </w:p>
        </w:tc>
      </w:tr>
      <w:tr w:rsidR="00F1715A" w:rsidRPr="00D4764D" w14:paraId="48576E0F" w14:textId="77777777" w:rsidTr="00F1715A">
        <w:tc>
          <w:tcPr>
            <w:tcW w:w="568" w:type="dxa"/>
          </w:tcPr>
          <w:p w14:paraId="5E3968E0" w14:textId="77777777" w:rsidR="00F1715A" w:rsidRPr="00D4764D" w:rsidRDefault="00F1715A" w:rsidP="004D424C">
            <w:pPr>
              <w:suppressAutoHyphens w:val="0"/>
              <w:spacing w:line="360" w:lineRule="auto"/>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1</w:t>
            </w:r>
          </w:p>
        </w:tc>
        <w:tc>
          <w:tcPr>
            <w:tcW w:w="2410" w:type="dxa"/>
          </w:tcPr>
          <w:p w14:paraId="5B7931B7" w14:textId="7A9067DA" w:rsidR="00F1715A" w:rsidRPr="00D4764D" w:rsidRDefault="00F1715A" w:rsidP="004D424C">
            <w:pPr>
              <w:suppressAutoHyphens w:val="0"/>
              <w:spacing w:line="360" w:lineRule="auto"/>
              <w:rPr>
                <w:rFonts w:eastAsiaTheme="minorEastAsia" w:cstheme="minorHAnsi"/>
                <w:kern w:val="2"/>
                <w:lang w:eastAsia="ja-JP"/>
                <w14:ligatures w14:val="standardContextual"/>
              </w:rPr>
            </w:pPr>
            <w:r>
              <w:rPr>
                <w:rFonts w:ascii="Century Gothic" w:hAnsi="Century Gothic"/>
                <w:b/>
                <w:bCs/>
                <w:sz w:val="16"/>
                <w:szCs w:val="16"/>
              </w:rPr>
              <w:t>Tomograf komputerowy</w:t>
            </w:r>
          </w:p>
        </w:tc>
        <w:tc>
          <w:tcPr>
            <w:tcW w:w="567" w:type="dxa"/>
          </w:tcPr>
          <w:p w14:paraId="5375193D" w14:textId="77777777" w:rsidR="00F1715A" w:rsidRPr="00D4764D" w:rsidRDefault="00F1715A" w:rsidP="004D424C">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r w:rsidRPr="00D4764D">
              <w:rPr>
                <w:rFonts w:eastAsiaTheme="minorEastAsia" w:cstheme="minorHAnsi"/>
                <w:kern w:val="2"/>
                <w:lang w:eastAsia="ja-JP"/>
                <w14:ligatures w14:val="standardContextual"/>
              </w:rPr>
              <w:t>szt.</w:t>
            </w:r>
          </w:p>
        </w:tc>
        <w:tc>
          <w:tcPr>
            <w:tcW w:w="567" w:type="dxa"/>
          </w:tcPr>
          <w:p w14:paraId="4E56183E" w14:textId="10ED088A" w:rsidR="00F1715A" w:rsidRPr="00D4764D" w:rsidRDefault="00F1715A" w:rsidP="004D424C">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1</w:t>
            </w:r>
          </w:p>
        </w:tc>
        <w:tc>
          <w:tcPr>
            <w:tcW w:w="1276" w:type="dxa"/>
          </w:tcPr>
          <w:p w14:paraId="57ECEF9E" w14:textId="77777777" w:rsidR="00F1715A" w:rsidRPr="00D4764D" w:rsidRDefault="00F1715A" w:rsidP="004D424C">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275" w:type="dxa"/>
          </w:tcPr>
          <w:p w14:paraId="37B16C39" w14:textId="77777777" w:rsidR="00F1715A" w:rsidRPr="00D4764D" w:rsidRDefault="00F1715A" w:rsidP="004D424C">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851" w:type="dxa"/>
          </w:tcPr>
          <w:p w14:paraId="2C9188CC" w14:textId="77777777" w:rsidR="00F1715A" w:rsidRPr="00D4764D" w:rsidRDefault="00F1715A" w:rsidP="004D424C">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559" w:type="dxa"/>
          </w:tcPr>
          <w:p w14:paraId="6639B587" w14:textId="77777777" w:rsidR="00F1715A" w:rsidRPr="00D4764D" w:rsidRDefault="00F1715A" w:rsidP="004D424C">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985" w:type="dxa"/>
          </w:tcPr>
          <w:p w14:paraId="4EF5D774" w14:textId="77777777" w:rsidR="00F1715A" w:rsidRPr="00D4764D" w:rsidRDefault="00F1715A" w:rsidP="004D424C">
            <w:pPr>
              <w:widowControl w:val="0"/>
              <w:suppressAutoHyphens w:val="0"/>
              <w:autoSpaceDE w:val="0"/>
              <w:autoSpaceDN w:val="0"/>
              <w:adjustRightInd w:val="0"/>
              <w:spacing w:line="278" w:lineRule="auto"/>
              <w:jc w:val="center"/>
              <w:rPr>
                <w:rFonts w:eastAsiaTheme="minorEastAsia" w:cstheme="minorHAnsi"/>
                <w:b/>
                <w:bCs/>
                <w:kern w:val="2"/>
                <w:lang w:eastAsia="ja-JP"/>
                <w14:ligatures w14:val="standardContextual"/>
              </w:rPr>
            </w:pPr>
          </w:p>
        </w:tc>
      </w:tr>
    </w:tbl>
    <w:tbl>
      <w:tblPr>
        <w:tblStyle w:val="Tabela-Siatka"/>
        <w:tblW w:w="11058" w:type="dxa"/>
        <w:tblInd w:w="-431" w:type="dxa"/>
        <w:tblLook w:val="04A0" w:firstRow="1" w:lastRow="0" w:firstColumn="1" w:lastColumn="0" w:noHBand="0" w:noVBand="1"/>
      </w:tblPr>
      <w:tblGrid>
        <w:gridCol w:w="568"/>
        <w:gridCol w:w="2410"/>
        <w:gridCol w:w="567"/>
        <w:gridCol w:w="567"/>
        <w:gridCol w:w="1276"/>
        <w:gridCol w:w="1275"/>
        <w:gridCol w:w="851"/>
        <w:gridCol w:w="1559"/>
        <w:gridCol w:w="1985"/>
      </w:tblGrid>
      <w:tr w:rsidR="00F1715A" w14:paraId="2DE9BC8F" w14:textId="77777777" w:rsidTr="00F1715A">
        <w:tc>
          <w:tcPr>
            <w:tcW w:w="568" w:type="dxa"/>
          </w:tcPr>
          <w:p w14:paraId="64CC0ADE" w14:textId="77777777" w:rsidR="00F1715A" w:rsidRDefault="00F1715A" w:rsidP="004D424C">
            <w:pPr>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2410" w:type="dxa"/>
          </w:tcPr>
          <w:p w14:paraId="02C9D1BA" w14:textId="77777777" w:rsidR="00F1715A" w:rsidRDefault="00F1715A" w:rsidP="004D424C">
            <w:pPr>
              <w:spacing w:line="360" w:lineRule="auto"/>
              <w:jc w:val="center"/>
              <w:rPr>
                <w:rFonts w:ascii="Century Gothic" w:eastAsia="Calibri" w:hAnsi="Century Gothic" w:cs="Arial"/>
                <w:sz w:val="16"/>
                <w:szCs w:val="16"/>
              </w:rPr>
            </w:pPr>
            <w:proofErr w:type="spellStart"/>
            <w:r>
              <w:rPr>
                <w:rFonts w:ascii="Century Gothic" w:eastAsia="Calibri" w:hAnsi="Century Gothic" w:cs="Arial"/>
                <w:sz w:val="16"/>
                <w:szCs w:val="16"/>
              </w:rPr>
              <w:t>xxxxxxxxxxxx</w:t>
            </w:r>
            <w:proofErr w:type="spellEnd"/>
          </w:p>
        </w:tc>
        <w:tc>
          <w:tcPr>
            <w:tcW w:w="567" w:type="dxa"/>
          </w:tcPr>
          <w:p w14:paraId="137F6F57" w14:textId="77777777" w:rsidR="00F1715A" w:rsidRDefault="00F1715A" w:rsidP="004D424C">
            <w:pPr>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567" w:type="dxa"/>
          </w:tcPr>
          <w:p w14:paraId="1ADF1AE0" w14:textId="77777777" w:rsidR="00F1715A" w:rsidRDefault="00F1715A" w:rsidP="004D424C">
            <w:pPr>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1276" w:type="dxa"/>
          </w:tcPr>
          <w:p w14:paraId="7C16CBAD" w14:textId="77777777" w:rsidR="00F1715A" w:rsidRDefault="00F1715A" w:rsidP="004D424C">
            <w:pPr>
              <w:spacing w:line="360" w:lineRule="auto"/>
              <w:jc w:val="center"/>
              <w:rPr>
                <w:rFonts w:ascii="Century Gothic" w:eastAsia="Calibri" w:hAnsi="Century Gothic" w:cs="Arial"/>
                <w:sz w:val="16"/>
                <w:szCs w:val="16"/>
              </w:rPr>
            </w:pPr>
            <w:proofErr w:type="spellStart"/>
            <w:r>
              <w:rPr>
                <w:rFonts w:ascii="Century Gothic" w:eastAsia="Calibri" w:hAnsi="Century Gothic" w:cs="Arial"/>
                <w:sz w:val="16"/>
                <w:szCs w:val="16"/>
              </w:rPr>
              <w:t>xxxxx</w:t>
            </w:r>
            <w:proofErr w:type="spellEnd"/>
          </w:p>
        </w:tc>
        <w:tc>
          <w:tcPr>
            <w:tcW w:w="1275" w:type="dxa"/>
          </w:tcPr>
          <w:p w14:paraId="1190B6EB" w14:textId="77777777" w:rsidR="00F1715A" w:rsidRDefault="00F1715A" w:rsidP="004D424C">
            <w:pPr>
              <w:spacing w:line="360" w:lineRule="auto"/>
              <w:jc w:val="center"/>
              <w:rPr>
                <w:rFonts w:ascii="Century Gothic" w:eastAsia="Calibri" w:hAnsi="Century Gothic" w:cs="Arial"/>
                <w:sz w:val="16"/>
                <w:szCs w:val="16"/>
              </w:rPr>
            </w:pPr>
          </w:p>
        </w:tc>
        <w:tc>
          <w:tcPr>
            <w:tcW w:w="851" w:type="dxa"/>
          </w:tcPr>
          <w:p w14:paraId="77C60DA4" w14:textId="77777777" w:rsidR="00F1715A" w:rsidRDefault="00F1715A" w:rsidP="004D424C">
            <w:pPr>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1559" w:type="dxa"/>
          </w:tcPr>
          <w:p w14:paraId="0406363B" w14:textId="77777777" w:rsidR="00F1715A" w:rsidRDefault="00F1715A" w:rsidP="004D424C">
            <w:pPr>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1985" w:type="dxa"/>
          </w:tcPr>
          <w:p w14:paraId="7D5B2D67" w14:textId="77777777" w:rsidR="00F1715A" w:rsidRPr="00BA2FA9" w:rsidRDefault="00F1715A" w:rsidP="004D424C">
            <w:pPr>
              <w:spacing w:line="360" w:lineRule="auto"/>
              <w:jc w:val="center"/>
              <w:rPr>
                <w:rFonts w:ascii="Century Gothic" w:eastAsia="Calibri" w:hAnsi="Century Gothic" w:cs="Arial"/>
                <w:b/>
                <w:bCs/>
                <w:sz w:val="16"/>
                <w:szCs w:val="16"/>
              </w:rPr>
            </w:pPr>
          </w:p>
        </w:tc>
      </w:tr>
    </w:tbl>
    <w:p w14:paraId="7AF38267" w14:textId="77777777" w:rsidR="00F1715A" w:rsidRPr="00D4764D" w:rsidRDefault="00F1715A" w:rsidP="00F1715A">
      <w:pPr>
        <w:suppressAutoHyphens w:val="0"/>
        <w:spacing w:line="360" w:lineRule="auto"/>
        <w:rPr>
          <w:rFonts w:ascii="Century Gothic" w:eastAsia="Calibri" w:hAnsi="Century Gothic" w:cs="Arial"/>
          <w:sz w:val="16"/>
          <w:szCs w:val="16"/>
        </w:rPr>
      </w:pPr>
    </w:p>
    <w:p w14:paraId="6ADE9C0E" w14:textId="77777777" w:rsidR="00F1715A" w:rsidRDefault="00F1715A" w:rsidP="00F1715A">
      <w:pPr>
        <w:widowControl w:val="0"/>
        <w:suppressAutoHyphens w:val="0"/>
        <w:autoSpaceDE w:val="0"/>
        <w:autoSpaceDN w:val="0"/>
        <w:spacing w:line="278" w:lineRule="auto"/>
        <w:ind w:left="-284"/>
        <w:contextualSpacing/>
        <w:rPr>
          <w:rFonts w:ascii="Century Gothic" w:eastAsia="Calibri" w:hAnsi="Century Gothic"/>
          <w:b/>
          <w:kern w:val="2"/>
          <w:u w:val="single"/>
          <w:lang w:eastAsia="ja-JP"/>
          <w14:ligatures w14:val="standardContextual"/>
        </w:rPr>
      </w:pPr>
    </w:p>
    <w:p w14:paraId="7915C1FD" w14:textId="77777777" w:rsidR="00F1715A" w:rsidRPr="00D4764D" w:rsidRDefault="00F1715A" w:rsidP="00F1715A">
      <w:pPr>
        <w:widowControl w:val="0"/>
        <w:suppressAutoHyphens w:val="0"/>
        <w:autoSpaceDE w:val="0"/>
        <w:autoSpaceDN w:val="0"/>
        <w:spacing w:line="278" w:lineRule="auto"/>
        <w:ind w:left="-284"/>
        <w:contextualSpacing/>
        <w:rPr>
          <w:rFonts w:ascii="Century Gothic" w:eastAsia="Calibri" w:hAnsi="Century Gothic"/>
          <w:b/>
          <w:kern w:val="2"/>
          <w:u w:val="single"/>
          <w:lang w:eastAsia="ja-JP"/>
          <w14:ligatures w14:val="standardContextual"/>
        </w:rPr>
      </w:pPr>
      <w:r w:rsidRPr="00D4764D">
        <w:rPr>
          <w:rFonts w:ascii="Century Gothic" w:eastAsia="Calibri" w:hAnsi="Century Gothic"/>
          <w:b/>
          <w:kern w:val="2"/>
          <w:u w:val="single"/>
          <w:lang w:eastAsia="ja-JP"/>
          <w14:ligatures w14:val="standardContextual"/>
        </w:rPr>
        <w:t>UWAGA: Zamawiający podaje sposób wyliczenia wartości netto i brutto:</w:t>
      </w:r>
    </w:p>
    <w:p w14:paraId="52BFFF52" w14:textId="77777777" w:rsidR="00F1715A" w:rsidRPr="00D4764D" w:rsidRDefault="00F1715A" w:rsidP="00F1715A">
      <w:pPr>
        <w:widowControl w:val="0"/>
        <w:suppressAutoHyphens w:val="0"/>
        <w:autoSpaceDE w:val="0"/>
        <w:autoSpaceDN w:val="0"/>
        <w:spacing w:line="278" w:lineRule="auto"/>
        <w:ind w:left="-284"/>
        <w:contextualSpacing/>
        <w:rPr>
          <w:rFonts w:ascii="Century Gothic" w:eastAsia="Calibri" w:hAnsi="Century Gothic"/>
          <w:b/>
          <w:kern w:val="2"/>
          <w:lang w:eastAsia="ja-JP"/>
          <w14:ligatures w14:val="standardContextual"/>
        </w:rPr>
      </w:pPr>
      <w:bookmarkStart w:id="0" w:name="_Hlk65832846"/>
      <w:r w:rsidRPr="00D4764D">
        <w:rPr>
          <w:rFonts w:ascii="Century Gothic" w:eastAsia="Calibri" w:hAnsi="Century Gothic"/>
          <w:b/>
          <w:kern w:val="2"/>
          <w:lang w:eastAsia="ja-JP"/>
          <w14:ligatures w14:val="standardContextual"/>
        </w:rPr>
        <w:t>Cena jednostkowa netto x ilość = wartość netto</w:t>
      </w:r>
    </w:p>
    <w:p w14:paraId="2AB2C2BC" w14:textId="77777777" w:rsidR="00F1715A" w:rsidRPr="00D4764D" w:rsidRDefault="00F1715A" w:rsidP="00F1715A">
      <w:pPr>
        <w:widowControl w:val="0"/>
        <w:suppressAutoHyphens w:val="0"/>
        <w:autoSpaceDE w:val="0"/>
        <w:autoSpaceDN w:val="0"/>
        <w:spacing w:line="278" w:lineRule="auto"/>
        <w:ind w:left="-284"/>
        <w:contextualSpacing/>
        <w:rPr>
          <w:rFonts w:ascii="Century Gothic" w:eastAsia="Calibri" w:hAnsi="Century Gothic"/>
          <w:b/>
          <w:kern w:val="2"/>
          <w:lang w:eastAsia="ja-JP"/>
          <w14:ligatures w14:val="standardContextual"/>
        </w:rPr>
      </w:pPr>
      <w:r w:rsidRPr="00D4764D">
        <w:rPr>
          <w:rFonts w:ascii="Century Gothic" w:eastAsia="Calibri" w:hAnsi="Century Gothic"/>
          <w:b/>
          <w:kern w:val="2"/>
          <w:lang w:eastAsia="ja-JP"/>
          <w14:ligatures w14:val="standardContextual"/>
        </w:rPr>
        <w:t>Wartość netto + stawka podatku Vat = wartość brutto</w:t>
      </w:r>
    </w:p>
    <w:bookmarkEnd w:id="0"/>
    <w:p w14:paraId="238F0AD6" w14:textId="77777777" w:rsidR="00F1715A" w:rsidRDefault="00F1715A" w:rsidP="00D6790D">
      <w:pPr>
        <w:spacing w:before="40" w:line="360" w:lineRule="auto"/>
        <w:ind w:left="-284" w:right="-460"/>
        <w:jc w:val="both"/>
        <w:rPr>
          <w:rFonts w:ascii="Century Gothic" w:hAnsi="Century Gothic"/>
          <w:b/>
          <w:bCs/>
          <w:iCs/>
          <w:sz w:val="16"/>
          <w:szCs w:val="16"/>
        </w:rPr>
      </w:pPr>
    </w:p>
    <w:p w14:paraId="3960B9FE" w14:textId="77777777" w:rsidR="00EB00A7" w:rsidRDefault="00EB00A7" w:rsidP="00D6790D">
      <w:pPr>
        <w:spacing w:before="40" w:line="360" w:lineRule="auto"/>
        <w:ind w:left="-284" w:right="-460"/>
        <w:jc w:val="both"/>
        <w:rPr>
          <w:rFonts w:ascii="Century Gothic" w:hAnsi="Century Gothic"/>
          <w:b/>
          <w:bCs/>
          <w:iCs/>
          <w:sz w:val="16"/>
          <w:szCs w:val="16"/>
        </w:rPr>
      </w:pPr>
    </w:p>
    <w:p w14:paraId="048DF2D8" w14:textId="77777777" w:rsidR="00EB00A7" w:rsidRDefault="00EB00A7" w:rsidP="00D6790D">
      <w:pPr>
        <w:spacing w:before="40" w:line="360" w:lineRule="auto"/>
        <w:ind w:left="-284" w:right="-460"/>
        <w:jc w:val="both"/>
        <w:rPr>
          <w:rFonts w:ascii="Century Gothic" w:hAnsi="Century Gothic"/>
          <w:b/>
          <w:bCs/>
          <w:iCs/>
          <w:sz w:val="16"/>
          <w:szCs w:val="16"/>
        </w:rPr>
      </w:pPr>
    </w:p>
    <w:p w14:paraId="362AED6C" w14:textId="77777777" w:rsidR="00EB00A7" w:rsidRDefault="00EB00A7" w:rsidP="00EB00A7">
      <w:pPr>
        <w:pStyle w:val="Bezodstpw"/>
        <w:spacing w:line="360" w:lineRule="auto"/>
        <w:jc w:val="right"/>
        <w:rPr>
          <w:rFonts w:ascii="Century Gothic" w:hAnsi="Century Gothic"/>
          <w:sz w:val="16"/>
          <w:szCs w:val="16"/>
          <w:lang w:eastAsia="en-US"/>
        </w:rPr>
      </w:pPr>
      <w:r>
        <w:rPr>
          <w:rFonts w:ascii="Century Gothic" w:hAnsi="Century Gothic"/>
          <w:sz w:val="16"/>
          <w:szCs w:val="16"/>
        </w:rPr>
        <w:t>…………………………….</w:t>
      </w:r>
    </w:p>
    <w:p w14:paraId="27E32380" w14:textId="77777777" w:rsidR="00EB00A7" w:rsidRDefault="00EB00A7" w:rsidP="00EB00A7">
      <w:pPr>
        <w:pStyle w:val="Bezodstpw"/>
        <w:spacing w:line="360" w:lineRule="auto"/>
        <w:jc w:val="right"/>
        <w:rPr>
          <w:rFonts w:ascii="Century Gothic" w:hAnsi="Century Gothic"/>
          <w:sz w:val="16"/>
          <w:szCs w:val="16"/>
        </w:rPr>
      </w:pPr>
      <w:r>
        <w:rPr>
          <w:rFonts w:ascii="Century Gothic" w:hAnsi="Century Gothic"/>
          <w:sz w:val="16"/>
          <w:szCs w:val="16"/>
        </w:rPr>
        <w:tab/>
      </w:r>
      <w:r>
        <w:rPr>
          <w:rFonts w:ascii="Century Gothic" w:hAnsi="Century Gothic"/>
          <w:sz w:val="16"/>
          <w:szCs w:val="16"/>
        </w:rPr>
        <w:tab/>
        <w:t>Podpis Wykonawcy</w:t>
      </w:r>
    </w:p>
    <w:p w14:paraId="19A0542A" w14:textId="77777777" w:rsidR="00EB00A7" w:rsidRPr="00D6790D" w:rsidRDefault="00EB00A7" w:rsidP="00D6790D">
      <w:pPr>
        <w:spacing w:before="40" w:line="360" w:lineRule="auto"/>
        <w:ind w:left="-284" w:right="-460"/>
        <w:jc w:val="both"/>
        <w:rPr>
          <w:rFonts w:ascii="Century Gothic" w:hAnsi="Century Gothic"/>
          <w:b/>
          <w:bCs/>
          <w:iCs/>
          <w:sz w:val="16"/>
          <w:szCs w:val="16"/>
        </w:rPr>
      </w:pPr>
    </w:p>
    <w:sectPr w:rsidR="00EB00A7" w:rsidRPr="00D6790D" w:rsidSect="00C875EC">
      <w:headerReference w:type="default" r:id="rId8"/>
      <w:footerReference w:type="default" r:id="rId9"/>
      <w:pgSz w:w="11906" w:h="16838"/>
      <w:pgMar w:top="896" w:right="1134" w:bottom="851" w:left="709" w:header="0" w:footer="709" w:gutter="0"/>
      <w:cols w:space="708"/>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718D5" w14:textId="77777777" w:rsidR="00EE0355" w:rsidRDefault="00EE0355" w:rsidP="00E01B74">
      <w:r>
        <w:separator/>
      </w:r>
    </w:p>
  </w:endnote>
  <w:endnote w:type="continuationSeparator" w:id="0">
    <w:p w14:paraId="01C7DE4D" w14:textId="77777777" w:rsidR="00EE0355" w:rsidRDefault="00EE0355" w:rsidP="00E01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Myriad Pro Light">
    <w:altName w:val="Segoe UI Light"/>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entury Gothic">
    <w:panose1 w:val="020B0502020202020204"/>
    <w:charset w:val="EE"/>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0DDF" w14:textId="1F964B6B" w:rsidR="0094523B" w:rsidRPr="00C875EC" w:rsidRDefault="0094523B" w:rsidP="00C875EC">
    <w:pPr>
      <w:pStyle w:val="Stopka2"/>
      <w:rPr>
        <w:rFonts w:ascii="Century Gothic" w:hAnsi="Century Gothic"/>
        <w:sz w:val="12"/>
        <w:szCs w:val="12"/>
      </w:rPr>
    </w:pPr>
    <w:r w:rsidRPr="00C875EC">
      <w:rPr>
        <w:rFonts w:ascii="Century Gothic" w:eastAsia="SimSun" w:hAnsi="Century Gothic"/>
        <w:sz w:val="12"/>
        <w:szCs w:val="12"/>
      </w:rPr>
      <w:t xml:space="preserve">                                                        </w:t>
    </w:r>
  </w:p>
  <w:p w14:paraId="1F29EBB8" w14:textId="47B7108E" w:rsidR="0094523B" w:rsidRPr="00C875EC" w:rsidRDefault="0094523B" w:rsidP="008C4919">
    <w:pPr>
      <w:pStyle w:val="Standard"/>
      <w:tabs>
        <w:tab w:val="center" w:pos="4536"/>
        <w:tab w:val="right" w:pos="9072"/>
      </w:tabs>
      <w:spacing w:after="0" w:line="240" w:lineRule="auto"/>
      <w:jc w:val="right"/>
      <w:rPr>
        <w:rFonts w:ascii="Century Gothic" w:hAnsi="Century Gothic"/>
        <w:sz w:val="12"/>
        <w:szCs w:val="12"/>
      </w:rPr>
    </w:pPr>
    <w:r w:rsidRPr="00C875EC">
      <w:rPr>
        <w:rFonts w:ascii="Century Gothic" w:hAnsi="Century Gothic"/>
        <w:sz w:val="12"/>
        <w:szCs w:val="12"/>
      </w:rPr>
      <w:t xml:space="preserve">Strona </w:t>
    </w:r>
    <w:r w:rsidRPr="00C875EC">
      <w:rPr>
        <w:rFonts w:ascii="Century Gothic" w:hAnsi="Century Gothic"/>
        <w:bCs/>
        <w:sz w:val="12"/>
        <w:szCs w:val="12"/>
      </w:rPr>
      <w:fldChar w:fldCharType="begin"/>
    </w:r>
    <w:r w:rsidRPr="00C875EC">
      <w:rPr>
        <w:rFonts w:ascii="Century Gothic" w:hAnsi="Century Gothic"/>
        <w:bCs/>
        <w:sz w:val="12"/>
        <w:szCs w:val="12"/>
      </w:rPr>
      <w:instrText xml:space="preserve"> PAGE </w:instrText>
    </w:r>
    <w:r w:rsidRPr="00C875EC">
      <w:rPr>
        <w:rFonts w:ascii="Century Gothic" w:hAnsi="Century Gothic"/>
        <w:bCs/>
        <w:sz w:val="12"/>
        <w:szCs w:val="12"/>
      </w:rPr>
      <w:fldChar w:fldCharType="separate"/>
    </w:r>
    <w:r w:rsidRPr="00C875EC">
      <w:rPr>
        <w:rFonts w:ascii="Century Gothic" w:hAnsi="Century Gothic"/>
        <w:bCs/>
        <w:sz w:val="12"/>
        <w:szCs w:val="12"/>
      </w:rPr>
      <w:t>16</w:t>
    </w:r>
    <w:r w:rsidRPr="00C875EC">
      <w:rPr>
        <w:rFonts w:ascii="Century Gothic" w:hAnsi="Century Gothic"/>
        <w:bCs/>
        <w:sz w:val="12"/>
        <w:szCs w:val="12"/>
      </w:rPr>
      <w:fldChar w:fldCharType="end"/>
    </w:r>
    <w:r w:rsidRPr="00C875EC">
      <w:rPr>
        <w:rFonts w:ascii="Century Gothic" w:hAnsi="Century Gothic"/>
        <w:sz w:val="12"/>
        <w:szCs w:val="12"/>
      </w:rPr>
      <w:t xml:space="preserve"> z </w:t>
    </w:r>
    <w:r w:rsidRPr="00C875EC">
      <w:rPr>
        <w:rFonts w:ascii="Century Gothic" w:hAnsi="Century Gothic"/>
        <w:bCs/>
        <w:sz w:val="12"/>
        <w:szCs w:val="12"/>
      </w:rPr>
      <w:fldChar w:fldCharType="begin"/>
    </w:r>
    <w:r w:rsidRPr="00C875EC">
      <w:rPr>
        <w:rFonts w:ascii="Century Gothic" w:hAnsi="Century Gothic"/>
        <w:bCs/>
        <w:sz w:val="12"/>
        <w:szCs w:val="12"/>
      </w:rPr>
      <w:instrText xml:space="preserve"> NUMPAGES </w:instrText>
    </w:r>
    <w:r w:rsidRPr="00C875EC">
      <w:rPr>
        <w:rFonts w:ascii="Century Gothic" w:hAnsi="Century Gothic"/>
        <w:bCs/>
        <w:sz w:val="12"/>
        <w:szCs w:val="12"/>
      </w:rPr>
      <w:fldChar w:fldCharType="separate"/>
    </w:r>
    <w:r w:rsidRPr="00C875EC">
      <w:rPr>
        <w:rFonts w:ascii="Century Gothic" w:hAnsi="Century Gothic"/>
        <w:bCs/>
        <w:sz w:val="12"/>
        <w:szCs w:val="12"/>
      </w:rPr>
      <w:t>16</w:t>
    </w:r>
    <w:r w:rsidRPr="00C875EC">
      <w:rPr>
        <w:rFonts w:ascii="Century Gothic" w:hAnsi="Century Gothic"/>
        <w:bCs/>
        <w:sz w:val="12"/>
        <w:szCs w:val="12"/>
      </w:rPr>
      <w:fldChar w:fldCharType="end"/>
    </w:r>
  </w:p>
  <w:p w14:paraId="2644C52A" w14:textId="77777777" w:rsidR="0094523B" w:rsidRPr="00C875EC" w:rsidRDefault="0094523B" w:rsidP="008C4919">
    <w:pPr>
      <w:pStyle w:val="Stopka2"/>
      <w:jc w:val="center"/>
      <w:rPr>
        <w:rFonts w:ascii="Century Gothic" w:hAnsi="Century Gothic"/>
        <w:sz w:val="12"/>
        <w:szCs w:val="12"/>
      </w:rPr>
    </w:pPr>
  </w:p>
  <w:p w14:paraId="138EAD2C" w14:textId="77777777" w:rsidR="0094523B" w:rsidRPr="00C875EC" w:rsidRDefault="0094523B">
    <w:pPr>
      <w:pStyle w:val="Stopka1"/>
      <w:rPr>
        <w:rFonts w:ascii="Century Gothic" w:hAnsi="Century Gothic"/>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B6971" w14:textId="77777777" w:rsidR="00EE0355" w:rsidRDefault="00EE0355" w:rsidP="00E01B74">
      <w:r>
        <w:separator/>
      </w:r>
    </w:p>
  </w:footnote>
  <w:footnote w:type="continuationSeparator" w:id="0">
    <w:p w14:paraId="4B85773D" w14:textId="77777777" w:rsidR="00EE0355" w:rsidRDefault="00EE0355" w:rsidP="00E01B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00928" w14:textId="7C7F463C" w:rsidR="0094523B" w:rsidRDefault="0094523B" w:rsidP="00497669">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F515F"/>
    <w:multiLevelType w:val="multilevel"/>
    <w:tmpl w:val="C7548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366F32"/>
    <w:multiLevelType w:val="multilevel"/>
    <w:tmpl w:val="BE4E59F6"/>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2" w15:restartNumberingAfterBreak="0">
    <w:nsid w:val="41F058E9"/>
    <w:multiLevelType w:val="hybridMultilevel"/>
    <w:tmpl w:val="73AAD5EA"/>
    <w:lvl w:ilvl="0" w:tplc="04150001">
      <w:start w:val="1"/>
      <w:numFmt w:val="bullet"/>
      <w:lvlText w:val=""/>
      <w:lvlJc w:val="left"/>
      <w:pPr>
        <w:ind w:left="436" w:hanging="360"/>
      </w:pPr>
      <w:rPr>
        <w:rFonts w:ascii="Symbol" w:hAnsi="Symbol" w:hint="default"/>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3" w15:restartNumberingAfterBreak="0">
    <w:nsid w:val="47996FA7"/>
    <w:multiLevelType w:val="multilevel"/>
    <w:tmpl w:val="52784D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C3A6FD2"/>
    <w:multiLevelType w:val="multilevel"/>
    <w:tmpl w:val="BE4E59F6"/>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5" w15:restartNumberingAfterBreak="0">
    <w:nsid w:val="5ED72364"/>
    <w:multiLevelType w:val="multilevel"/>
    <w:tmpl w:val="FB54708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66173D99"/>
    <w:multiLevelType w:val="multilevel"/>
    <w:tmpl w:val="B57262F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63531253">
    <w:abstractNumId w:val="4"/>
  </w:num>
  <w:num w:numId="2" w16cid:durableId="1196193663">
    <w:abstractNumId w:val="6"/>
  </w:num>
  <w:num w:numId="3" w16cid:durableId="110906088">
    <w:abstractNumId w:val="5"/>
  </w:num>
  <w:num w:numId="4" w16cid:durableId="533470049">
    <w:abstractNumId w:val="3"/>
  </w:num>
  <w:num w:numId="5" w16cid:durableId="3749797">
    <w:abstractNumId w:val="0"/>
  </w:num>
  <w:num w:numId="6" w16cid:durableId="1803840061">
    <w:abstractNumId w:val="1"/>
  </w:num>
  <w:num w:numId="7" w16cid:durableId="51973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B74"/>
    <w:rsid w:val="000061F8"/>
    <w:rsid w:val="00007505"/>
    <w:rsid w:val="00036CEE"/>
    <w:rsid w:val="00054723"/>
    <w:rsid w:val="000C5BA7"/>
    <w:rsid w:val="000D1639"/>
    <w:rsid w:val="000F39E4"/>
    <w:rsid w:val="001063F9"/>
    <w:rsid w:val="00122D1D"/>
    <w:rsid w:val="001440DB"/>
    <w:rsid w:val="00154797"/>
    <w:rsid w:val="0015539B"/>
    <w:rsid w:val="00165D8B"/>
    <w:rsid w:val="00166C6E"/>
    <w:rsid w:val="0016743D"/>
    <w:rsid w:val="00170BA2"/>
    <w:rsid w:val="00175542"/>
    <w:rsid w:val="001816DD"/>
    <w:rsid w:val="001913D2"/>
    <w:rsid w:val="001928D1"/>
    <w:rsid w:val="001E3174"/>
    <w:rsid w:val="001E5CC2"/>
    <w:rsid w:val="001F05B2"/>
    <w:rsid w:val="002048ED"/>
    <w:rsid w:val="0021754C"/>
    <w:rsid w:val="002210F7"/>
    <w:rsid w:val="00222DF3"/>
    <w:rsid w:val="002271AC"/>
    <w:rsid w:val="00231797"/>
    <w:rsid w:val="00234363"/>
    <w:rsid w:val="00255C55"/>
    <w:rsid w:val="00287815"/>
    <w:rsid w:val="00293295"/>
    <w:rsid w:val="002A051E"/>
    <w:rsid w:val="002A4195"/>
    <w:rsid w:val="002B7F32"/>
    <w:rsid w:val="002C347D"/>
    <w:rsid w:val="002C3FC3"/>
    <w:rsid w:val="002E1943"/>
    <w:rsid w:val="002E64B6"/>
    <w:rsid w:val="002E6708"/>
    <w:rsid w:val="00316C43"/>
    <w:rsid w:val="00317CCE"/>
    <w:rsid w:val="00334ABA"/>
    <w:rsid w:val="00357100"/>
    <w:rsid w:val="0038508C"/>
    <w:rsid w:val="003A339C"/>
    <w:rsid w:val="003A5250"/>
    <w:rsid w:val="003A7982"/>
    <w:rsid w:val="003C3298"/>
    <w:rsid w:val="003C35D5"/>
    <w:rsid w:val="003C6ED2"/>
    <w:rsid w:val="003C7048"/>
    <w:rsid w:val="003E71CC"/>
    <w:rsid w:val="00414720"/>
    <w:rsid w:val="00430006"/>
    <w:rsid w:val="00440CCE"/>
    <w:rsid w:val="00453333"/>
    <w:rsid w:val="004764EA"/>
    <w:rsid w:val="004823F0"/>
    <w:rsid w:val="00497669"/>
    <w:rsid w:val="004C7C83"/>
    <w:rsid w:val="004D2711"/>
    <w:rsid w:val="004F70CA"/>
    <w:rsid w:val="005244D4"/>
    <w:rsid w:val="005412D3"/>
    <w:rsid w:val="00543999"/>
    <w:rsid w:val="0054638B"/>
    <w:rsid w:val="005469CB"/>
    <w:rsid w:val="00562B86"/>
    <w:rsid w:val="00574170"/>
    <w:rsid w:val="0057426C"/>
    <w:rsid w:val="00587377"/>
    <w:rsid w:val="00590246"/>
    <w:rsid w:val="005A6F15"/>
    <w:rsid w:val="005E39E5"/>
    <w:rsid w:val="005F5529"/>
    <w:rsid w:val="005F6A78"/>
    <w:rsid w:val="006043AC"/>
    <w:rsid w:val="00610738"/>
    <w:rsid w:val="00635352"/>
    <w:rsid w:val="006518A3"/>
    <w:rsid w:val="006856E7"/>
    <w:rsid w:val="00691D9B"/>
    <w:rsid w:val="006A674C"/>
    <w:rsid w:val="006B3BDD"/>
    <w:rsid w:val="006B65B3"/>
    <w:rsid w:val="006F5E2E"/>
    <w:rsid w:val="007051A2"/>
    <w:rsid w:val="00711514"/>
    <w:rsid w:val="007374ED"/>
    <w:rsid w:val="007609D4"/>
    <w:rsid w:val="00775413"/>
    <w:rsid w:val="00786E30"/>
    <w:rsid w:val="00792340"/>
    <w:rsid w:val="00792B11"/>
    <w:rsid w:val="007A5A8C"/>
    <w:rsid w:val="007A7BFE"/>
    <w:rsid w:val="007B4D36"/>
    <w:rsid w:val="007C2DB5"/>
    <w:rsid w:val="007C2F60"/>
    <w:rsid w:val="007E0C9D"/>
    <w:rsid w:val="0085176C"/>
    <w:rsid w:val="00853AE1"/>
    <w:rsid w:val="008552D6"/>
    <w:rsid w:val="00886205"/>
    <w:rsid w:val="0089227B"/>
    <w:rsid w:val="00894308"/>
    <w:rsid w:val="008B48B0"/>
    <w:rsid w:val="008B5947"/>
    <w:rsid w:val="008C4919"/>
    <w:rsid w:val="008C6E2F"/>
    <w:rsid w:val="008D6BA9"/>
    <w:rsid w:val="008E0708"/>
    <w:rsid w:val="009076C2"/>
    <w:rsid w:val="00924F38"/>
    <w:rsid w:val="009274F0"/>
    <w:rsid w:val="009367AA"/>
    <w:rsid w:val="009440D3"/>
    <w:rsid w:val="0094523B"/>
    <w:rsid w:val="0096489E"/>
    <w:rsid w:val="00964DEE"/>
    <w:rsid w:val="009736C1"/>
    <w:rsid w:val="009A40A0"/>
    <w:rsid w:val="009A6D5D"/>
    <w:rsid w:val="009A7102"/>
    <w:rsid w:val="009C724F"/>
    <w:rsid w:val="009D0C69"/>
    <w:rsid w:val="009E3B69"/>
    <w:rsid w:val="009E6861"/>
    <w:rsid w:val="009F42BA"/>
    <w:rsid w:val="00A12324"/>
    <w:rsid w:val="00A2041D"/>
    <w:rsid w:val="00A207F3"/>
    <w:rsid w:val="00A25858"/>
    <w:rsid w:val="00A30F14"/>
    <w:rsid w:val="00A47AE5"/>
    <w:rsid w:val="00A52AEF"/>
    <w:rsid w:val="00A610A7"/>
    <w:rsid w:val="00A61804"/>
    <w:rsid w:val="00A93927"/>
    <w:rsid w:val="00A97790"/>
    <w:rsid w:val="00AE31F1"/>
    <w:rsid w:val="00AF3F73"/>
    <w:rsid w:val="00B34371"/>
    <w:rsid w:val="00B3780A"/>
    <w:rsid w:val="00B47845"/>
    <w:rsid w:val="00B6774D"/>
    <w:rsid w:val="00B76102"/>
    <w:rsid w:val="00B96C95"/>
    <w:rsid w:val="00BA4D22"/>
    <w:rsid w:val="00BD34A7"/>
    <w:rsid w:val="00BE3698"/>
    <w:rsid w:val="00BF36BF"/>
    <w:rsid w:val="00C04FB9"/>
    <w:rsid w:val="00C22B5A"/>
    <w:rsid w:val="00C541B2"/>
    <w:rsid w:val="00C5603C"/>
    <w:rsid w:val="00C839F9"/>
    <w:rsid w:val="00C864AF"/>
    <w:rsid w:val="00C875EC"/>
    <w:rsid w:val="00CA2D51"/>
    <w:rsid w:val="00CA6365"/>
    <w:rsid w:val="00CB528A"/>
    <w:rsid w:val="00CB7C2B"/>
    <w:rsid w:val="00CB7FF1"/>
    <w:rsid w:val="00CE6A48"/>
    <w:rsid w:val="00D2250E"/>
    <w:rsid w:val="00D227EE"/>
    <w:rsid w:val="00D563D5"/>
    <w:rsid w:val="00D63F0C"/>
    <w:rsid w:val="00D6790D"/>
    <w:rsid w:val="00D75F81"/>
    <w:rsid w:val="00DA0106"/>
    <w:rsid w:val="00DB0C10"/>
    <w:rsid w:val="00DD1FFB"/>
    <w:rsid w:val="00DE1B10"/>
    <w:rsid w:val="00DF64F5"/>
    <w:rsid w:val="00E01B74"/>
    <w:rsid w:val="00E113E2"/>
    <w:rsid w:val="00E14DEA"/>
    <w:rsid w:val="00E20924"/>
    <w:rsid w:val="00E21C6E"/>
    <w:rsid w:val="00E26EF0"/>
    <w:rsid w:val="00E744C9"/>
    <w:rsid w:val="00E97ED9"/>
    <w:rsid w:val="00EA051D"/>
    <w:rsid w:val="00EA2875"/>
    <w:rsid w:val="00EB003D"/>
    <w:rsid w:val="00EB00A7"/>
    <w:rsid w:val="00EB64E2"/>
    <w:rsid w:val="00EC24DB"/>
    <w:rsid w:val="00ED7A18"/>
    <w:rsid w:val="00EE0355"/>
    <w:rsid w:val="00F05867"/>
    <w:rsid w:val="00F12C86"/>
    <w:rsid w:val="00F16224"/>
    <w:rsid w:val="00F1715A"/>
    <w:rsid w:val="00F32B23"/>
    <w:rsid w:val="00F53535"/>
    <w:rsid w:val="00F56633"/>
    <w:rsid w:val="00F56C13"/>
    <w:rsid w:val="00F618F8"/>
    <w:rsid w:val="00FA6A46"/>
    <w:rsid w:val="00FB0EDF"/>
    <w:rsid w:val="00FB54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6B5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01B74"/>
    <w:rPr>
      <w:lang w:val="pl-PL" w:eastAsia="ar-SA"/>
    </w:rPr>
  </w:style>
  <w:style w:type="paragraph" w:styleId="Nagwek3">
    <w:name w:val="heading 3"/>
    <w:basedOn w:val="Normalny"/>
    <w:link w:val="Nagwek3Znak"/>
    <w:uiPriority w:val="9"/>
    <w:qFormat/>
    <w:rsid w:val="004F70CA"/>
    <w:pPr>
      <w:suppressAutoHyphens w:val="0"/>
      <w:spacing w:before="100" w:beforeAutospacing="1" w:after="100" w:afterAutospacing="1"/>
      <w:outlineLvl w:val="2"/>
    </w:pPr>
    <w:rPr>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1">
    <w:name w:val="Nagłówek 11"/>
    <w:basedOn w:val="Normalny"/>
    <w:next w:val="Normalny"/>
    <w:uiPriority w:val="9"/>
    <w:qFormat/>
    <w:rsid w:val="00E01B74"/>
    <w:pPr>
      <w:keepNext/>
      <w:snapToGrid w:val="0"/>
      <w:outlineLvl w:val="0"/>
    </w:pPr>
    <w:rPr>
      <w:rFonts w:ascii="Arial" w:hAnsi="Arial" w:cs="Arial"/>
      <w:b/>
      <w:i/>
      <w:color w:val="808000"/>
    </w:rPr>
  </w:style>
  <w:style w:type="paragraph" w:customStyle="1" w:styleId="Nagwek21">
    <w:name w:val="Nagłówek 21"/>
    <w:basedOn w:val="Normalny"/>
    <w:next w:val="Normalny"/>
    <w:uiPriority w:val="9"/>
    <w:semiHidden/>
    <w:unhideWhenUsed/>
    <w:qFormat/>
    <w:rsid w:val="00E01B74"/>
    <w:pPr>
      <w:keepNext/>
      <w:spacing w:before="240" w:after="60"/>
      <w:outlineLvl w:val="1"/>
    </w:pPr>
    <w:rPr>
      <w:rFonts w:ascii="Arial" w:hAnsi="Arial"/>
      <w:b/>
      <w:bCs/>
      <w:i/>
      <w:iCs/>
      <w:sz w:val="28"/>
      <w:szCs w:val="28"/>
    </w:rPr>
  </w:style>
  <w:style w:type="paragraph" w:customStyle="1" w:styleId="Nagwek41">
    <w:name w:val="Nagłówek 41"/>
    <w:basedOn w:val="Normalny"/>
    <w:next w:val="Normalny"/>
    <w:uiPriority w:val="9"/>
    <w:semiHidden/>
    <w:unhideWhenUsed/>
    <w:qFormat/>
    <w:rsid w:val="00E01B74"/>
    <w:pPr>
      <w:keepNext/>
      <w:spacing w:before="240" w:after="60"/>
      <w:outlineLvl w:val="3"/>
    </w:pPr>
    <w:rPr>
      <w:rFonts w:ascii="Calibri" w:hAnsi="Calibri"/>
      <w:b/>
      <w:bCs/>
      <w:sz w:val="28"/>
      <w:szCs w:val="28"/>
    </w:rPr>
  </w:style>
  <w:style w:type="paragraph" w:customStyle="1" w:styleId="Nagwek51">
    <w:name w:val="Nagłówek 51"/>
    <w:basedOn w:val="Normalny"/>
    <w:next w:val="Normalny"/>
    <w:uiPriority w:val="9"/>
    <w:semiHidden/>
    <w:unhideWhenUsed/>
    <w:qFormat/>
    <w:rsid w:val="00E01B74"/>
    <w:pPr>
      <w:keepNext/>
      <w:ind w:left="720"/>
      <w:outlineLvl w:val="4"/>
    </w:pPr>
    <w:rPr>
      <w:rFonts w:ascii="Arial" w:hAnsi="Arial" w:cs="Arial"/>
      <w:b/>
      <w:lang w:val="cs-CZ"/>
    </w:rPr>
  </w:style>
  <w:style w:type="paragraph" w:customStyle="1" w:styleId="Nagwek61">
    <w:name w:val="Nagłówek 61"/>
    <w:basedOn w:val="Normalny"/>
    <w:next w:val="Normalny"/>
    <w:uiPriority w:val="9"/>
    <w:semiHidden/>
    <w:unhideWhenUsed/>
    <w:qFormat/>
    <w:rsid w:val="00E01B74"/>
    <w:pPr>
      <w:keepNext/>
      <w:jc w:val="center"/>
      <w:outlineLvl w:val="5"/>
    </w:pPr>
    <w:rPr>
      <w:rFonts w:ascii="Arial" w:hAnsi="Arial"/>
      <w:b/>
    </w:rPr>
  </w:style>
  <w:style w:type="character" w:customStyle="1" w:styleId="BalloonTextChar">
    <w:name w:val="Balloon Text Char"/>
    <w:qFormat/>
    <w:rsid w:val="00E01B74"/>
    <w:rPr>
      <w:rFonts w:ascii="Segoe UI" w:hAnsi="Segoe UI" w:cs="Segoe UI"/>
      <w:sz w:val="18"/>
      <w:szCs w:val="18"/>
      <w:lang w:eastAsia="ar-SA"/>
    </w:rPr>
  </w:style>
  <w:style w:type="character" w:customStyle="1" w:styleId="FooterChar">
    <w:name w:val="Footer Char"/>
    <w:qFormat/>
    <w:rsid w:val="00E01B74"/>
    <w:rPr>
      <w:lang w:eastAsia="ar-SA"/>
    </w:rPr>
  </w:style>
  <w:style w:type="character" w:customStyle="1" w:styleId="TitleChar">
    <w:name w:val="Title Char"/>
    <w:qFormat/>
    <w:rsid w:val="00E01B74"/>
    <w:rPr>
      <w:rFonts w:ascii="Calibri Light" w:eastAsia="Times New Roman" w:hAnsi="Calibri Light" w:cs="Times New Roman"/>
      <w:b/>
      <w:bCs/>
      <w:kern w:val="2"/>
      <w:sz w:val="32"/>
      <w:szCs w:val="32"/>
      <w:lang w:eastAsia="ar-SA"/>
    </w:rPr>
  </w:style>
  <w:style w:type="character" w:customStyle="1" w:styleId="Heading2Char">
    <w:name w:val="Heading 2 Char"/>
    <w:qFormat/>
    <w:rsid w:val="00E01B74"/>
    <w:rPr>
      <w:rFonts w:ascii="Arial" w:hAnsi="Arial" w:cs="Arial"/>
      <w:b/>
      <w:bCs/>
      <w:i/>
      <w:iCs/>
      <w:sz w:val="28"/>
      <w:szCs w:val="28"/>
    </w:rPr>
  </w:style>
  <w:style w:type="character" w:customStyle="1" w:styleId="HeaderChar">
    <w:name w:val="Header Char"/>
    <w:qFormat/>
    <w:rsid w:val="00E01B74"/>
    <w:rPr>
      <w:lang w:eastAsia="ar-SA"/>
    </w:rPr>
  </w:style>
  <w:style w:type="character" w:customStyle="1" w:styleId="FootnoteTextChar">
    <w:name w:val="Footnote Text Char"/>
    <w:basedOn w:val="Domylnaczcionkaakapitu"/>
    <w:qFormat/>
    <w:rsid w:val="00E01B74"/>
  </w:style>
  <w:style w:type="character" w:customStyle="1" w:styleId="ListParagraphChar">
    <w:name w:val="List Paragraph Char"/>
    <w:qFormat/>
    <w:rsid w:val="00E01B74"/>
    <w:rPr>
      <w:rFonts w:ascii="Arial Narrow" w:hAnsi="Arial Narrow"/>
      <w:sz w:val="22"/>
      <w:szCs w:val="24"/>
    </w:rPr>
  </w:style>
  <w:style w:type="character" w:customStyle="1" w:styleId="BodyTextChar">
    <w:name w:val="Body Text Char"/>
    <w:qFormat/>
    <w:rsid w:val="00E01B74"/>
    <w:rPr>
      <w:color w:val="000000"/>
      <w:sz w:val="24"/>
      <w:lang w:val="cs-CZ" w:eastAsia="ar-SA"/>
    </w:rPr>
  </w:style>
  <w:style w:type="character" w:customStyle="1" w:styleId="Domylnaczcionkaakapitu1">
    <w:name w:val="Domyślna czcionka akapitu1"/>
    <w:qFormat/>
    <w:rsid w:val="00E01B74"/>
  </w:style>
  <w:style w:type="character" w:customStyle="1" w:styleId="Heading4Char">
    <w:name w:val="Heading 4 Char"/>
    <w:qFormat/>
    <w:rsid w:val="00E01B74"/>
    <w:rPr>
      <w:rFonts w:ascii="Calibri" w:eastAsia="Times New Roman" w:hAnsi="Calibri" w:cs="Times New Roman"/>
      <w:b/>
      <w:bCs/>
      <w:sz w:val="28"/>
      <w:szCs w:val="28"/>
      <w:lang w:eastAsia="ar-SA"/>
    </w:rPr>
  </w:style>
  <w:style w:type="character" w:styleId="Hipercze">
    <w:name w:val="Hyperlink"/>
    <w:rsid w:val="00E01B74"/>
    <w:rPr>
      <w:color w:val="0563C1"/>
      <w:u w:val="single"/>
    </w:rPr>
  </w:style>
  <w:style w:type="character" w:customStyle="1" w:styleId="Nierozpoznanawzmianka1">
    <w:name w:val="Nierozpoznana wzmianka1"/>
    <w:qFormat/>
    <w:rsid w:val="00E01B74"/>
    <w:rPr>
      <w:color w:val="605E5C"/>
      <w:shd w:val="clear" w:color="auto" w:fill="E1DFDD"/>
    </w:rPr>
  </w:style>
  <w:style w:type="character" w:customStyle="1" w:styleId="Domylnaczcionkaakapitu5">
    <w:name w:val="Domyślna czcionka akapitu5"/>
    <w:qFormat/>
    <w:rsid w:val="00E274D2"/>
  </w:style>
  <w:style w:type="character" w:customStyle="1" w:styleId="normaltextrun">
    <w:name w:val="normaltextrun"/>
    <w:basedOn w:val="Domylnaczcionkaakapitu"/>
    <w:qFormat/>
    <w:rsid w:val="00074703"/>
  </w:style>
  <w:style w:type="character" w:customStyle="1" w:styleId="eop">
    <w:name w:val="eop"/>
    <w:basedOn w:val="Domylnaczcionkaakapitu"/>
    <w:qFormat/>
    <w:rsid w:val="00074703"/>
  </w:style>
  <w:style w:type="character" w:customStyle="1" w:styleId="scxw62958117">
    <w:name w:val="scxw62958117"/>
    <w:basedOn w:val="Domylnaczcionkaakapitu"/>
    <w:qFormat/>
    <w:rsid w:val="00074703"/>
  </w:style>
  <w:style w:type="paragraph" w:styleId="Nagwek">
    <w:name w:val="header"/>
    <w:basedOn w:val="Normalny"/>
    <w:next w:val="Tekstpodstawowy"/>
    <w:qFormat/>
    <w:rsid w:val="00E01B74"/>
    <w:pPr>
      <w:keepNext/>
      <w:spacing w:before="240" w:after="120"/>
    </w:pPr>
    <w:rPr>
      <w:rFonts w:ascii="Liberation Sans" w:eastAsia="Microsoft YaHei" w:hAnsi="Liberation Sans" w:cs="Arial"/>
      <w:sz w:val="28"/>
      <w:szCs w:val="28"/>
    </w:rPr>
  </w:style>
  <w:style w:type="paragraph" w:styleId="Tekstpodstawowy">
    <w:name w:val="Body Text"/>
    <w:basedOn w:val="Normalny"/>
    <w:rsid w:val="00E01B74"/>
    <w:rPr>
      <w:color w:val="000000"/>
      <w:sz w:val="24"/>
      <w:lang w:val="cs-CZ"/>
    </w:rPr>
  </w:style>
  <w:style w:type="paragraph" w:styleId="Lista">
    <w:name w:val="List"/>
    <w:basedOn w:val="Tekstpodstawowy"/>
    <w:rsid w:val="00E01B74"/>
    <w:rPr>
      <w:rFonts w:cs="Arial"/>
    </w:rPr>
  </w:style>
  <w:style w:type="paragraph" w:customStyle="1" w:styleId="Legenda1">
    <w:name w:val="Legenda1"/>
    <w:basedOn w:val="Normalny"/>
    <w:qFormat/>
    <w:rsid w:val="00E01B74"/>
    <w:pPr>
      <w:suppressLineNumbers/>
      <w:spacing w:before="120" w:after="120"/>
    </w:pPr>
    <w:rPr>
      <w:rFonts w:cs="Arial"/>
      <w:i/>
      <w:iCs/>
      <w:sz w:val="24"/>
      <w:szCs w:val="24"/>
    </w:rPr>
  </w:style>
  <w:style w:type="paragraph" w:customStyle="1" w:styleId="Indeks">
    <w:name w:val="Indeks"/>
    <w:basedOn w:val="Normalny"/>
    <w:qFormat/>
    <w:rsid w:val="00E01B74"/>
    <w:pPr>
      <w:suppressLineNumbers/>
    </w:pPr>
    <w:rPr>
      <w:rFonts w:cs="Arial"/>
    </w:rPr>
  </w:style>
  <w:style w:type="paragraph" w:styleId="Tekstpodstawowywcity">
    <w:name w:val="Body Text Indent"/>
    <w:basedOn w:val="Normalny"/>
    <w:rsid w:val="00E01B74"/>
    <w:pPr>
      <w:ind w:left="284"/>
      <w:jc w:val="both"/>
    </w:pPr>
    <w:rPr>
      <w:rFonts w:ascii="Arial Narrow" w:hAnsi="Arial Narrow"/>
      <w:sz w:val="22"/>
    </w:rPr>
  </w:style>
  <w:style w:type="paragraph" w:customStyle="1" w:styleId="NormalTable1">
    <w:name w:val="Normal Table1"/>
    <w:qFormat/>
    <w:rsid w:val="00E01B74"/>
    <w:pPr>
      <w:textAlignment w:val="baseline"/>
    </w:pPr>
    <w:rPr>
      <w:lang w:val="pl-PL" w:eastAsia="pl-PL"/>
    </w:rPr>
  </w:style>
  <w:style w:type="paragraph" w:customStyle="1" w:styleId="Gwkaistopka">
    <w:name w:val="Główka i stopka"/>
    <w:basedOn w:val="Normalny"/>
    <w:qFormat/>
    <w:rsid w:val="00E01B74"/>
  </w:style>
  <w:style w:type="paragraph" w:customStyle="1" w:styleId="Nagwek1">
    <w:name w:val="Nagłówek1"/>
    <w:basedOn w:val="Normalny"/>
    <w:rsid w:val="00E01B74"/>
    <w:pPr>
      <w:tabs>
        <w:tab w:val="center" w:pos="4536"/>
        <w:tab w:val="right" w:pos="9072"/>
      </w:tabs>
    </w:pPr>
  </w:style>
  <w:style w:type="paragraph" w:styleId="Tekstpodstawowy2">
    <w:name w:val="Body Text 2"/>
    <w:basedOn w:val="Normalny"/>
    <w:qFormat/>
    <w:rsid w:val="00E01B74"/>
    <w:pPr>
      <w:widowControl w:val="0"/>
    </w:pPr>
    <w:rPr>
      <w:rFonts w:ascii="Arial" w:hAnsi="Arial" w:cs="Arial"/>
      <w:szCs w:val="24"/>
    </w:rPr>
  </w:style>
  <w:style w:type="paragraph" w:styleId="NormalnyWeb">
    <w:name w:val="Normal (Web)"/>
    <w:basedOn w:val="Normalny"/>
    <w:uiPriority w:val="99"/>
    <w:qFormat/>
    <w:rsid w:val="00E01B74"/>
    <w:pPr>
      <w:spacing w:before="100" w:after="100"/>
    </w:pPr>
    <w:rPr>
      <w:rFonts w:ascii="Arial Unicode MS" w:eastAsia="Arial Unicode MS" w:hAnsi="Arial Unicode MS" w:cs="Arial Unicode MS"/>
      <w:sz w:val="24"/>
      <w:szCs w:val="24"/>
      <w:lang w:eastAsia="pl-PL"/>
    </w:rPr>
  </w:style>
  <w:style w:type="paragraph" w:styleId="Tekstdymka">
    <w:name w:val="Balloon Text"/>
    <w:basedOn w:val="Normalny"/>
    <w:qFormat/>
    <w:rsid w:val="00E01B74"/>
    <w:rPr>
      <w:rFonts w:ascii="Segoe UI" w:hAnsi="Segoe UI"/>
      <w:sz w:val="18"/>
      <w:szCs w:val="18"/>
    </w:rPr>
  </w:style>
  <w:style w:type="paragraph" w:customStyle="1" w:styleId="Stopka1">
    <w:name w:val="Stopka1"/>
    <w:basedOn w:val="Normalny"/>
    <w:rsid w:val="00E01B74"/>
    <w:pPr>
      <w:tabs>
        <w:tab w:val="center" w:pos="4536"/>
        <w:tab w:val="right" w:pos="9072"/>
      </w:tabs>
    </w:pPr>
  </w:style>
  <w:style w:type="paragraph" w:styleId="Akapitzlist">
    <w:name w:val="List Paragraph"/>
    <w:basedOn w:val="Normalny"/>
    <w:qFormat/>
    <w:rsid w:val="00E01B74"/>
    <w:pPr>
      <w:widowControl w:val="0"/>
      <w:spacing w:before="60" w:after="60"/>
      <w:ind w:left="720" w:right="113"/>
      <w:contextualSpacing/>
    </w:pPr>
    <w:rPr>
      <w:rFonts w:ascii="Arial Narrow" w:hAnsi="Arial Narrow"/>
      <w:sz w:val="22"/>
      <w:szCs w:val="24"/>
    </w:rPr>
  </w:style>
  <w:style w:type="paragraph" w:customStyle="1" w:styleId="Default">
    <w:name w:val="Default"/>
    <w:qFormat/>
    <w:rsid w:val="00E01B74"/>
    <w:rPr>
      <w:rFonts w:ascii="Myriad Pro Light" w:hAnsi="Myriad Pro Light" w:cs="Myriad Pro Light"/>
      <w:color w:val="000000"/>
      <w:sz w:val="24"/>
      <w:szCs w:val="24"/>
      <w:lang w:val="pl-PL" w:eastAsia="pl-PL"/>
    </w:rPr>
  </w:style>
  <w:style w:type="paragraph" w:customStyle="1" w:styleId="Standard">
    <w:name w:val="Standard"/>
    <w:qFormat/>
    <w:rsid w:val="00E01B74"/>
    <w:pPr>
      <w:spacing w:after="200" w:line="276" w:lineRule="auto"/>
      <w:textAlignment w:val="baseline"/>
    </w:pPr>
    <w:rPr>
      <w:rFonts w:ascii="Calibri" w:eastAsia="SimSun" w:hAnsi="Calibri" w:cs="Calibri"/>
      <w:kern w:val="2"/>
      <w:sz w:val="22"/>
      <w:szCs w:val="22"/>
      <w:lang w:val="pl-PL"/>
    </w:rPr>
  </w:style>
  <w:style w:type="paragraph" w:styleId="Bezodstpw">
    <w:name w:val="No Spacing"/>
    <w:uiPriority w:val="1"/>
    <w:qFormat/>
    <w:rsid w:val="00E01B74"/>
    <w:rPr>
      <w:lang w:val="pl-PL" w:eastAsia="ar-SA"/>
    </w:rPr>
  </w:style>
  <w:style w:type="paragraph" w:styleId="Tytu">
    <w:name w:val="Title"/>
    <w:basedOn w:val="Normalny"/>
    <w:next w:val="Normalny"/>
    <w:uiPriority w:val="10"/>
    <w:qFormat/>
    <w:rsid w:val="00E01B74"/>
    <w:pPr>
      <w:spacing w:before="240" w:after="60"/>
      <w:jc w:val="center"/>
      <w:outlineLvl w:val="0"/>
    </w:pPr>
    <w:rPr>
      <w:rFonts w:ascii="Calibri Light" w:hAnsi="Calibri Light"/>
      <w:b/>
      <w:bCs/>
      <w:kern w:val="2"/>
      <w:sz w:val="32"/>
      <w:szCs w:val="32"/>
    </w:rPr>
  </w:style>
  <w:style w:type="paragraph" w:customStyle="1" w:styleId="Tekstprzypisudolnego1">
    <w:name w:val="Tekst przypisu dolnego1"/>
    <w:basedOn w:val="Normalny"/>
    <w:rsid w:val="00E01B74"/>
    <w:rPr>
      <w:lang w:eastAsia="pl-PL"/>
    </w:rPr>
  </w:style>
  <w:style w:type="paragraph" w:customStyle="1" w:styleId="Normalny1">
    <w:name w:val="Normalny1"/>
    <w:qFormat/>
    <w:rsid w:val="00E01B74"/>
    <w:pPr>
      <w:spacing w:line="100" w:lineRule="atLeast"/>
      <w:textAlignment w:val="baseline"/>
    </w:pPr>
    <w:rPr>
      <w:rFonts w:eastAsia="Lucida Sans Unicode" w:cs="Mangal"/>
      <w:kern w:val="2"/>
      <w:sz w:val="24"/>
      <w:szCs w:val="24"/>
      <w:lang w:val="pl-PL" w:eastAsia="hi-IN" w:bidi="hi-IN"/>
    </w:rPr>
  </w:style>
  <w:style w:type="paragraph" w:customStyle="1" w:styleId="paragraph">
    <w:name w:val="paragraph"/>
    <w:basedOn w:val="Normalny"/>
    <w:qFormat/>
    <w:rsid w:val="00074703"/>
    <w:pPr>
      <w:suppressAutoHyphens w:val="0"/>
      <w:spacing w:beforeAutospacing="1" w:afterAutospacing="1"/>
    </w:pPr>
    <w:rPr>
      <w:sz w:val="24"/>
      <w:szCs w:val="24"/>
      <w:lang w:val="en-US" w:eastAsia="en-US"/>
    </w:rPr>
  </w:style>
  <w:style w:type="paragraph" w:customStyle="1" w:styleId="TableParagraph">
    <w:name w:val="Table Paragraph"/>
    <w:basedOn w:val="Standard"/>
    <w:qFormat/>
    <w:rsid w:val="00337F94"/>
    <w:pPr>
      <w:suppressAutoHyphens w:val="0"/>
      <w:spacing w:after="0" w:line="100" w:lineRule="atLeast"/>
    </w:pPr>
    <w:rPr>
      <w:rFonts w:ascii="Arial" w:eastAsia="Arial" w:hAnsi="Arial" w:cs="Arial"/>
      <w:lang w:eastAsia="pl-PL"/>
    </w:rPr>
  </w:style>
  <w:style w:type="numbering" w:customStyle="1" w:styleId="Philipsbullets">
    <w:name w:val="Philips bullets"/>
    <w:qFormat/>
    <w:rsid w:val="00E01B74"/>
  </w:style>
  <w:style w:type="paragraph" w:styleId="Stopka">
    <w:name w:val="footer"/>
    <w:basedOn w:val="Normalny"/>
    <w:link w:val="StopkaZnak"/>
    <w:uiPriority w:val="99"/>
    <w:unhideWhenUsed/>
    <w:rsid w:val="00497669"/>
    <w:pPr>
      <w:tabs>
        <w:tab w:val="center" w:pos="4536"/>
        <w:tab w:val="right" w:pos="9072"/>
      </w:tabs>
    </w:pPr>
  </w:style>
  <w:style w:type="character" w:customStyle="1" w:styleId="StopkaZnak">
    <w:name w:val="Stopka Znak"/>
    <w:basedOn w:val="Domylnaczcionkaakapitu"/>
    <w:link w:val="Stopka"/>
    <w:uiPriority w:val="99"/>
    <w:rsid w:val="00497669"/>
    <w:rPr>
      <w:lang w:val="pl-PL" w:eastAsia="ar-SA"/>
    </w:rPr>
  </w:style>
  <w:style w:type="paragraph" w:customStyle="1" w:styleId="Stopka2">
    <w:name w:val="Stopka2"/>
    <w:basedOn w:val="Standard"/>
    <w:rsid w:val="008C4919"/>
    <w:pPr>
      <w:tabs>
        <w:tab w:val="center" w:pos="4536"/>
        <w:tab w:val="right" w:pos="9072"/>
      </w:tabs>
      <w:autoSpaceDN w:val="0"/>
      <w:spacing w:after="0" w:line="240" w:lineRule="auto"/>
    </w:pPr>
    <w:rPr>
      <w:rFonts w:eastAsia="Calibri" w:cs="Tahoma"/>
      <w:kern w:val="3"/>
    </w:rPr>
  </w:style>
  <w:style w:type="paragraph" w:customStyle="1" w:styleId="xelementtoproof">
    <w:name w:val="x_elementtoproof"/>
    <w:basedOn w:val="Normalny"/>
    <w:rsid w:val="009F42BA"/>
    <w:pPr>
      <w:suppressAutoHyphens w:val="0"/>
    </w:pPr>
    <w:rPr>
      <w:rFonts w:ascii="Calibri" w:eastAsiaTheme="minorHAnsi" w:hAnsi="Calibri" w:cs="Calibri"/>
      <w:sz w:val="22"/>
      <w:szCs w:val="22"/>
      <w:lang w:eastAsia="pl-PL"/>
    </w:rPr>
  </w:style>
  <w:style w:type="character" w:customStyle="1" w:styleId="Nagwek3Znak">
    <w:name w:val="Nagłówek 3 Znak"/>
    <w:basedOn w:val="Domylnaczcionkaakapitu"/>
    <w:link w:val="Nagwek3"/>
    <w:uiPriority w:val="9"/>
    <w:rsid w:val="004F70CA"/>
    <w:rPr>
      <w:b/>
      <w:bCs/>
      <w:sz w:val="27"/>
      <w:szCs w:val="27"/>
      <w:lang w:val="pl-PL" w:eastAsia="pl-PL"/>
    </w:rPr>
  </w:style>
  <w:style w:type="character" w:styleId="Pogrubienie">
    <w:name w:val="Strong"/>
    <w:basedOn w:val="Domylnaczcionkaakapitu"/>
    <w:uiPriority w:val="22"/>
    <w:qFormat/>
    <w:rsid w:val="00FB0EDF"/>
    <w:rPr>
      <w:b/>
      <w:bCs/>
    </w:rPr>
  </w:style>
  <w:style w:type="table" w:styleId="Tabela-Siatka">
    <w:name w:val="Table Grid"/>
    <w:basedOn w:val="Standardowy"/>
    <w:uiPriority w:val="39"/>
    <w:rsid w:val="00F1715A"/>
    <w:pPr>
      <w:suppressAutoHyphens w:val="0"/>
    </w:pPr>
    <w:rPr>
      <w:rFonts w:asciiTheme="minorHAnsi" w:eastAsiaTheme="minorHAnsi" w:hAnsiTheme="minorHAnsi" w:cstheme="minorBidi"/>
      <w:kern w:val="2"/>
      <w:sz w:val="22"/>
      <w:szCs w:val="22"/>
      <w:lang w:val="pl-PL"/>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006008">
      <w:bodyDiv w:val="1"/>
      <w:marLeft w:val="0"/>
      <w:marRight w:val="0"/>
      <w:marTop w:val="0"/>
      <w:marBottom w:val="0"/>
      <w:divBdr>
        <w:top w:val="none" w:sz="0" w:space="0" w:color="auto"/>
        <w:left w:val="none" w:sz="0" w:space="0" w:color="auto"/>
        <w:bottom w:val="none" w:sz="0" w:space="0" w:color="auto"/>
        <w:right w:val="none" w:sz="0" w:space="0" w:color="auto"/>
      </w:divBdr>
    </w:div>
    <w:div w:id="1659765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5D9CD-DEBB-4F6F-BF86-B403D346A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4836</Words>
  <Characters>29022</Characters>
  <Application>Microsoft Office Word</Application>
  <DocSecurity>0</DocSecurity>
  <Lines>241</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2026-08-17T05:44:00Z</dcterms:created>
  <dcterms:modified xsi:type="dcterms:W3CDTF">2026-08-17T07:08:00Z</dcterms:modified>
</cp:coreProperties>
</file>