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DF6A82" w14:textId="44A1050C" w:rsidR="00D879D4" w:rsidRPr="005D25FD" w:rsidRDefault="005D25FD" w:rsidP="008F19B4">
      <w:pPr>
        <w:jc w:val="right"/>
        <w:rPr>
          <w:rFonts w:ascii="Arial Narrow" w:hAnsi="Arial Narrow"/>
          <w:b/>
          <w:sz w:val="28"/>
          <w:szCs w:val="28"/>
          <w:lang w:val="en-US"/>
        </w:rPr>
      </w:pPr>
      <w:proofErr w:type="spellStart"/>
      <w:r w:rsidRPr="005D25FD">
        <w:rPr>
          <w:rFonts w:ascii="Arial Narrow" w:hAnsi="Arial Narrow"/>
          <w:b/>
          <w:sz w:val="28"/>
          <w:szCs w:val="28"/>
          <w:lang w:val="en-US"/>
        </w:rPr>
        <w:t>Załącznik</w:t>
      </w:r>
      <w:proofErr w:type="spellEnd"/>
      <w:r w:rsidRPr="005D25FD">
        <w:rPr>
          <w:rFonts w:ascii="Arial Narrow" w:hAnsi="Arial Narrow"/>
          <w:b/>
          <w:sz w:val="28"/>
          <w:szCs w:val="28"/>
          <w:lang w:val="en-US"/>
        </w:rPr>
        <w:t xml:space="preserve"> nr 7 do SWZ</w:t>
      </w:r>
    </w:p>
    <w:p w14:paraId="3D05EF1E" w14:textId="77777777" w:rsidR="003F6585" w:rsidRPr="005D25FD" w:rsidRDefault="00864209" w:rsidP="005D25FD">
      <w:pPr>
        <w:spacing w:after="0" w:line="240" w:lineRule="auto"/>
        <w:jc w:val="center"/>
        <w:rPr>
          <w:rFonts w:ascii="Arial Narrow" w:hAnsi="Arial Narrow"/>
          <w:b/>
          <w:sz w:val="28"/>
          <w:szCs w:val="28"/>
          <w:u w:val="single"/>
          <w:lang w:val="en-US"/>
        </w:rPr>
      </w:pPr>
      <w:r w:rsidRPr="005D25FD">
        <w:rPr>
          <w:rFonts w:ascii="Arial Narrow" w:hAnsi="Arial Narrow"/>
          <w:b/>
          <w:sz w:val="28"/>
          <w:szCs w:val="28"/>
          <w:u w:val="single"/>
          <w:lang w:val="en-US"/>
        </w:rPr>
        <w:t>Parametry</w:t>
      </w:r>
      <w:r w:rsidR="0050520D" w:rsidRPr="005D25FD">
        <w:rPr>
          <w:rFonts w:ascii="Arial Narrow" w:hAnsi="Arial Narrow"/>
          <w:b/>
          <w:sz w:val="28"/>
          <w:szCs w:val="28"/>
          <w:u w:val="single"/>
          <w:lang w:val="en-US"/>
        </w:rPr>
        <w:t xml:space="preserve"> </w:t>
      </w:r>
      <w:r w:rsidRPr="005D25FD">
        <w:rPr>
          <w:rFonts w:ascii="Arial Narrow" w:hAnsi="Arial Narrow"/>
          <w:b/>
          <w:sz w:val="28"/>
          <w:szCs w:val="28"/>
          <w:u w:val="single"/>
          <w:lang w:val="en-US"/>
        </w:rPr>
        <w:t>techniczne</w:t>
      </w:r>
      <w:r w:rsidR="0050520D" w:rsidRPr="005D25FD">
        <w:rPr>
          <w:rFonts w:ascii="Arial Narrow" w:hAnsi="Arial Narrow"/>
          <w:b/>
          <w:sz w:val="28"/>
          <w:szCs w:val="28"/>
          <w:u w:val="single"/>
          <w:lang w:val="en-US"/>
        </w:rPr>
        <w:t xml:space="preserve"> i zadania</w:t>
      </w:r>
    </w:p>
    <w:p w14:paraId="27B32F56" w14:textId="77777777" w:rsidR="0065503F" w:rsidRPr="00236B26" w:rsidRDefault="0065503F" w:rsidP="00CF0152">
      <w:pPr>
        <w:spacing w:after="0" w:line="240" w:lineRule="auto"/>
        <w:rPr>
          <w:rFonts w:ascii="Arial Narrow" w:hAnsi="Arial Narrow"/>
          <w:b/>
          <w:u w:val="single"/>
          <w:lang w:val="en-US"/>
        </w:rPr>
      </w:pPr>
    </w:p>
    <w:p w14:paraId="202BBD20" w14:textId="77777777" w:rsidR="003F6585" w:rsidRPr="005D25FD" w:rsidRDefault="003F6585" w:rsidP="00CF0152">
      <w:pPr>
        <w:spacing w:after="0" w:line="240" w:lineRule="auto"/>
        <w:rPr>
          <w:rFonts w:ascii="Arial Narrow" w:hAnsi="Arial Narrow"/>
          <w:b/>
          <w:u w:val="single"/>
          <w:lang w:val="en-US"/>
        </w:rPr>
      </w:pPr>
      <w:r w:rsidRPr="005D25FD">
        <w:rPr>
          <w:rFonts w:ascii="Arial Narrow" w:hAnsi="Arial Narrow"/>
          <w:b/>
          <w:u w:val="single"/>
          <w:lang w:val="en-US"/>
        </w:rPr>
        <w:t>Zadanie 1</w:t>
      </w:r>
    </w:p>
    <w:p w14:paraId="49034805" w14:textId="77777777" w:rsidR="00025C96" w:rsidRPr="005D25FD" w:rsidRDefault="00A830D6" w:rsidP="00CF0152">
      <w:pPr>
        <w:spacing w:after="0" w:line="240" w:lineRule="auto"/>
        <w:jc w:val="both"/>
        <w:rPr>
          <w:rFonts w:ascii="Arial Narrow" w:hAnsi="Arial Narrow"/>
        </w:rPr>
      </w:pPr>
      <w:r w:rsidRPr="005D25FD">
        <w:rPr>
          <w:rFonts w:ascii="Arial Narrow" w:hAnsi="Arial Narrow"/>
          <w:b/>
        </w:rPr>
        <w:t xml:space="preserve">Pozycja 1-4, </w:t>
      </w:r>
      <w:r w:rsidR="00025C96" w:rsidRPr="005D25FD">
        <w:rPr>
          <w:rFonts w:ascii="Arial Narrow" w:hAnsi="Arial Narrow"/>
          <w:b/>
        </w:rPr>
        <w:t>Papier Krepowy</w:t>
      </w:r>
      <w:r w:rsidR="00025C96" w:rsidRPr="005D25FD">
        <w:rPr>
          <w:rFonts w:ascii="Arial Narrow" w:hAnsi="Arial Narrow"/>
        </w:rPr>
        <w:t xml:space="preserve">  Gramatura papieru min 60 /m</w:t>
      </w:r>
      <w:r w:rsidR="00025C96" w:rsidRPr="005D25FD">
        <w:rPr>
          <w:rFonts w:ascii="Arial Narrow" w:hAnsi="Arial Narrow"/>
          <w:vertAlign w:val="superscript"/>
        </w:rPr>
        <w:t>2</w:t>
      </w:r>
      <w:r w:rsidR="00025C96" w:rsidRPr="005D25FD">
        <w:rPr>
          <w:rFonts w:ascii="Arial Narrow" w:hAnsi="Arial Narrow"/>
        </w:rPr>
        <w:t xml:space="preserve">/krepowy- celulozowy, biodegradowalny. Wartość PH </w:t>
      </w:r>
      <w:r w:rsidR="00025C96" w:rsidRPr="005D25FD">
        <w:rPr>
          <w:rFonts w:ascii="Arial Narrow" w:hAnsi="Arial Narrow"/>
          <w:b/>
        </w:rPr>
        <w:t xml:space="preserve">6,2 </w:t>
      </w:r>
      <w:r w:rsidR="00DD67B1" w:rsidRPr="005D25FD">
        <w:rPr>
          <w:rFonts w:ascii="Arial Narrow" w:hAnsi="Arial Narrow"/>
          <w:b/>
        </w:rPr>
        <w:t>–7,3</w:t>
      </w:r>
      <w:r w:rsidR="00025C96" w:rsidRPr="005D25FD">
        <w:rPr>
          <w:rFonts w:ascii="Arial Narrow" w:hAnsi="Arial Narrow"/>
          <w:b/>
        </w:rPr>
        <w:t>,</w:t>
      </w:r>
      <w:r w:rsidR="00025C96" w:rsidRPr="005D25FD">
        <w:rPr>
          <w:rFonts w:ascii="Arial Narrow" w:hAnsi="Arial Narrow"/>
        </w:rPr>
        <w:t xml:space="preserve"> zawartość chlorków max 0,0</w:t>
      </w:r>
      <w:r w:rsidR="00DD67B1" w:rsidRPr="005D25FD">
        <w:rPr>
          <w:rFonts w:ascii="Arial Narrow" w:hAnsi="Arial Narrow"/>
        </w:rPr>
        <w:t>1</w:t>
      </w:r>
      <w:r w:rsidR="00025C96" w:rsidRPr="005D25FD">
        <w:rPr>
          <w:rFonts w:ascii="Arial Narrow" w:hAnsi="Arial Narrow"/>
        </w:rPr>
        <w:t xml:space="preserve">5%, siarczanów </w:t>
      </w:r>
      <w:r w:rsidR="00025C96" w:rsidRPr="005D25FD">
        <w:rPr>
          <w:rFonts w:ascii="Arial Narrow" w:hAnsi="Arial Narrow"/>
          <w:b/>
        </w:rPr>
        <w:t>max</w:t>
      </w:r>
      <w:r w:rsidR="00025C96" w:rsidRPr="005D25FD">
        <w:rPr>
          <w:rFonts w:ascii="Arial Narrow" w:hAnsi="Arial Narrow"/>
        </w:rPr>
        <w:t xml:space="preserve"> 0,045% wydłużenie w kierunku maszyny min 1 %, w kierunku poprzecznym min. 4%. Odporność na przenikanie wody min 20 s, średnica porów  </w:t>
      </w:r>
      <w:r w:rsidR="00025C96" w:rsidRPr="005D25FD">
        <w:rPr>
          <w:rFonts w:ascii="Arial Narrow" w:hAnsi="Arial Narrow"/>
          <w:b/>
        </w:rPr>
        <w:t>poniżej 35</w:t>
      </w:r>
      <w:r w:rsidR="00025C96" w:rsidRPr="005D25FD">
        <w:rPr>
          <w:rFonts w:ascii="Arial Narrow" w:hAnsi="Arial Narrow"/>
        </w:rPr>
        <w:t xml:space="preserve"> µm, niepylący, nietoksyczny, wysokie parametry wytrzymałościowe, dobra przepuszczalność czynnika sterylizującego. Wymagania norm  PN-EN 868-2, PN EN ISO 11607-2</w:t>
      </w:r>
      <w:r w:rsidR="00197E60" w:rsidRPr="005D25FD">
        <w:rPr>
          <w:rFonts w:ascii="Arial Narrow" w:hAnsi="Arial Narrow"/>
        </w:rPr>
        <w:t>.</w:t>
      </w:r>
    </w:p>
    <w:p w14:paraId="1DEEC807" w14:textId="77777777" w:rsidR="00CF0152" w:rsidRPr="005D25FD" w:rsidRDefault="00CF0152" w:rsidP="00CF0152">
      <w:pPr>
        <w:spacing w:after="0" w:line="240" w:lineRule="auto"/>
        <w:jc w:val="both"/>
        <w:rPr>
          <w:rFonts w:ascii="Arial Narrow" w:hAnsi="Arial Narrow"/>
        </w:rPr>
      </w:pPr>
    </w:p>
    <w:p w14:paraId="6C7C70B5" w14:textId="77777777" w:rsidR="003F6585" w:rsidRPr="005D25FD" w:rsidRDefault="003F6585" w:rsidP="00CF0152">
      <w:pPr>
        <w:spacing w:after="0" w:line="240" w:lineRule="auto"/>
        <w:jc w:val="both"/>
        <w:rPr>
          <w:rFonts w:ascii="Arial Narrow" w:hAnsi="Arial Narrow"/>
          <w:b/>
          <w:u w:val="single"/>
        </w:rPr>
      </w:pPr>
      <w:r w:rsidRPr="005D25FD">
        <w:rPr>
          <w:rFonts w:ascii="Arial Narrow" w:hAnsi="Arial Narrow"/>
          <w:b/>
          <w:u w:val="single"/>
        </w:rPr>
        <w:t>Zadanie 2</w:t>
      </w:r>
    </w:p>
    <w:p w14:paraId="7CFCCA7C" w14:textId="77777777" w:rsidR="003D3D62" w:rsidRPr="005D25FD" w:rsidRDefault="00197E60" w:rsidP="00CF0152">
      <w:pPr>
        <w:spacing w:after="0" w:line="240" w:lineRule="auto"/>
        <w:jc w:val="both"/>
        <w:rPr>
          <w:rFonts w:ascii="Arial Narrow" w:hAnsi="Arial Narrow"/>
        </w:rPr>
      </w:pPr>
      <w:r w:rsidRPr="005D25FD">
        <w:rPr>
          <w:rFonts w:ascii="Arial Narrow" w:hAnsi="Arial Narrow"/>
          <w:b/>
        </w:rPr>
        <w:t xml:space="preserve"> </w:t>
      </w:r>
      <w:r w:rsidR="00A830D6" w:rsidRPr="005D25FD">
        <w:rPr>
          <w:rFonts w:ascii="Arial Narrow" w:hAnsi="Arial Narrow"/>
          <w:b/>
        </w:rPr>
        <w:t xml:space="preserve">Pozycja 1-15, </w:t>
      </w:r>
      <w:r w:rsidR="00864209" w:rsidRPr="005D25FD">
        <w:rPr>
          <w:rFonts w:ascii="Arial Narrow" w:hAnsi="Arial Narrow"/>
          <w:b/>
        </w:rPr>
        <w:t xml:space="preserve">Rękaw </w:t>
      </w:r>
      <w:r w:rsidR="00074CF9" w:rsidRPr="005D25FD">
        <w:rPr>
          <w:rFonts w:ascii="Arial Narrow" w:hAnsi="Arial Narrow"/>
          <w:b/>
        </w:rPr>
        <w:t>papiero-</w:t>
      </w:r>
      <w:r w:rsidR="00864209" w:rsidRPr="005D25FD">
        <w:rPr>
          <w:rFonts w:ascii="Arial Narrow" w:hAnsi="Arial Narrow"/>
          <w:b/>
        </w:rPr>
        <w:t>foliowy</w:t>
      </w:r>
    </w:p>
    <w:p w14:paraId="08F0E545" w14:textId="6FA647AE" w:rsidR="00864209" w:rsidRPr="005D25FD" w:rsidRDefault="00864209" w:rsidP="00CF0152">
      <w:pPr>
        <w:spacing w:after="0" w:line="240" w:lineRule="auto"/>
        <w:jc w:val="both"/>
        <w:rPr>
          <w:rFonts w:ascii="Arial Narrow" w:hAnsi="Arial Narrow"/>
        </w:rPr>
      </w:pPr>
      <w:r w:rsidRPr="005D25FD">
        <w:rPr>
          <w:rFonts w:ascii="Arial Narrow" w:hAnsi="Arial Narrow"/>
        </w:rPr>
        <w:t>Gramatura papieru min 60 g/m</w:t>
      </w:r>
      <w:r w:rsidRPr="005D25FD">
        <w:rPr>
          <w:rFonts w:ascii="Arial Narrow" w:hAnsi="Arial Narrow"/>
          <w:vertAlign w:val="superscript"/>
        </w:rPr>
        <w:t>2</w:t>
      </w:r>
      <w:r w:rsidRPr="005D25FD">
        <w:rPr>
          <w:rFonts w:ascii="Arial Narrow" w:hAnsi="Arial Narrow"/>
        </w:rPr>
        <w:t>, grubo</w:t>
      </w:r>
      <w:r w:rsidR="00504538" w:rsidRPr="005D25FD">
        <w:rPr>
          <w:rFonts w:ascii="Arial Narrow" w:hAnsi="Arial Narrow"/>
        </w:rPr>
        <w:t>ść folii min. 52µm, folia min. 6</w:t>
      </w:r>
      <w:r w:rsidRPr="005D25FD">
        <w:rPr>
          <w:rFonts w:ascii="Arial Narrow" w:hAnsi="Arial Narrow"/>
        </w:rPr>
        <w:t xml:space="preserve"> - warstwowa, </w:t>
      </w:r>
      <w:proofErr w:type="spellStart"/>
      <w:r w:rsidRPr="005D25FD">
        <w:rPr>
          <w:rFonts w:ascii="Arial Narrow" w:hAnsi="Arial Narrow"/>
        </w:rPr>
        <w:t>zgrzew</w:t>
      </w:r>
      <w:proofErr w:type="spellEnd"/>
      <w:r w:rsidRPr="005D25FD">
        <w:rPr>
          <w:rFonts w:ascii="Arial Narrow" w:hAnsi="Arial Narrow"/>
        </w:rPr>
        <w:t xml:space="preserve"> fabryczny 3- kanałowy,</w:t>
      </w:r>
      <w:r w:rsidR="007D6D76" w:rsidRPr="005D25FD">
        <w:rPr>
          <w:rFonts w:ascii="Arial Narrow" w:hAnsi="Arial Narrow"/>
        </w:rPr>
        <w:t xml:space="preserve"> wskaźnik sterylizacji </w:t>
      </w:r>
      <w:proofErr w:type="spellStart"/>
      <w:r w:rsidR="007D6D76" w:rsidRPr="005D25FD">
        <w:rPr>
          <w:rFonts w:ascii="Arial Narrow" w:hAnsi="Arial Narrow"/>
        </w:rPr>
        <w:t>Steam</w:t>
      </w:r>
      <w:proofErr w:type="spellEnd"/>
      <w:r w:rsidR="007D6D76" w:rsidRPr="005D25FD">
        <w:rPr>
          <w:rFonts w:ascii="Arial Narrow" w:hAnsi="Arial Narrow"/>
        </w:rPr>
        <w:t>, EO</w:t>
      </w:r>
      <w:r w:rsidRPr="005D25FD">
        <w:rPr>
          <w:rFonts w:ascii="Arial Narrow" w:hAnsi="Arial Narrow"/>
        </w:rPr>
        <w:t xml:space="preserve"> umieszczone na linii </w:t>
      </w:r>
      <w:proofErr w:type="spellStart"/>
      <w:r w:rsidRPr="005D25FD">
        <w:rPr>
          <w:rFonts w:ascii="Arial Narrow" w:hAnsi="Arial Narrow"/>
        </w:rPr>
        <w:t>zgrzewu</w:t>
      </w:r>
      <w:proofErr w:type="spellEnd"/>
      <w:r w:rsidRPr="005D25FD">
        <w:rPr>
          <w:rFonts w:ascii="Arial Narrow" w:hAnsi="Arial Narrow"/>
        </w:rPr>
        <w:t xml:space="preserve"> fabrycznego, informacja o kierunku otwierania opakowań na linii </w:t>
      </w:r>
      <w:proofErr w:type="spellStart"/>
      <w:r w:rsidRPr="005D25FD">
        <w:rPr>
          <w:rFonts w:ascii="Arial Narrow" w:hAnsi="Arial Narrow"/>
        </w:rPr>
        <w:t>zgrzewu</w:t>
      </w:r>
      <w:proofErr w:type="spellEnd"/>
      <w:r w:rsidRPr="005D25FD">
        <w:rPr>
          <w:rFonts w:ascii="Arial Narrow" w:hAnsi="Arial Narrow"/>
        </w:rPr>
        <w:t xml:space="preserve"> fabrycznego , znak CE umieszczony zgodnie z Ustawą o Wyrobach Medy</w:t>
      </w:r>
      <w:r w:rsidR="007D6D76" w:rsidRPr="005D25FD">
        <w:rPr>
          <w:rFonts w:ascii="Arial Narrow" w:hAnsi="Arial Narrow"/>
        </w:rPr>
        <w:t xml:space="preserve">cznych, napisy w języku polskim, zgrzewalna </w:t>
      </w:r>
      <w:r w:rsidR="005523A8" w:rsidRPr="005D25FD">
        <w:rPr>
          <w:rFonts w:ascii="Arial Narrow" w:hAnsi="Arial Narrow"/>
        </w:rPr>
        <w:br/>
      </w:r>
      <w:r w:rsidR="007D6D76" w:rsidRPr="005D25FD">
        <w:rPr>
          <w:rFonts w:ascii="Arial Narrow" w:hAnsi="Arial Narrow"/>
        </w:rPr>
        <w:t>w temperaturze 18</w:t>
      </w:r>
      <w:r w:rsidR="000868CD" w:rsidRPr="005D25FD">
        <w:rPr>
          <w:rFonts w:ascii="Arial Narrow" w:hAnsi="Arial Narrow"/>
        </w:rPr>
        <w:t>0</w:t>
      </w:r>
      <w:r w:rsidR="007D6D76" w:rsidRPr="005D25FD">
        <w:rPr>
          <w:rFonts w:ascii="Arial Narrow" w:hAnsi="Arial Narrow"/>
        </w:rPr>
        <w:t>-220</w:t>
      </w:r>
      <w:r w:rsidR="007D6D76" w:rsidRPr="005D25FD">
        <w:rPr>
          <w:rFonts w:ascii="Arial Narrow" w:hAnsi="Arial Narrow"/>
          <w:vertAlign w:val="superscript"/>
        </w:rPr>
        <w:t>0</w:t>
      </w:r>
      <w:r w:rsidR="007D6D76" w:rsidRPr="005D25FD">
        <w:rPr>
          <w:rFonts w:ascii="Arial Narrow" w:hAnsi="Arial Narrow"/>
        </w:rPr>
        <w:t>C, folia bez rozwa</w:t>
      </w:r>
      <w:r w:rsidR="00995F65" w:rsidRPr="005D25FD">
        <w:rPr>
          <w:rFonts w:ascii="Arial Narrow" w:hAnsi="Arial Narrow"/>
        </w:rPr>
        <w:t>r</w:t>
      </w:r>
      <w:r w:rsidR="007D6D76" w:rsidRPr="005D25FD">
        <w:rPr>
          <w:rFonts w:ascii="Arial Narrow" w:hAnsi="Arial Narrow"/>
        </w:rPr>
        <w:t xml:space="preserve">stwień, bez substancji toksycznych, </w:t>
      </w:r>
      <w:r w:rsidR="007D6D76" w:rsidRPr="005D25FD">
        <w:rPr>
          <w:rFonts w:ascii="Arial Narrow" w:hAnsi="Arial Narrow"/>
          <w:u w:val="single"/>
        </w:rPr>
        <w:t>termin ważności minimum 24 miesiące</w:t>
      </w:r>
      <w:r w:rsidR="00504538" w:rsidRPr="005D25FD">
        <w:rPr>
          <w:rFonts w:ascii="Arial Narrow" w:hAnsi="Arial Narrow"/>
          <w:u w:val="single"/>
        </w:rPr>
        <w:t>.</w:t>
      </w:r>
      <w:r w:rsidR="00197E60" w:rsidRPr="005D25FD">
        <w:rPr>
          <w:rFonts w:ascii="Arial Narrow" w:hAnsi="Arial Narrow"/>
        </w:rPr>
        <w:t xml:space="preserve"> </w:t>
      </w:r>
      <w:r w:rsidR="005523A8" w:rsidRPr="005D25FD">
        <w:rPr>
          <w:rFonts w:ascii="Arial Narrow" w:hAnsi="Arial Narrow"/>
        </w:rPr>
        <w:t>S</w:t>
      </w:r>
      <w:r w:rsidRPr="005D25FD">
        <w:rPr>
          <w:rFonts w:ascii="Arial Narrow" w:hAnsi="Arial Narrow"/>
        </w:rPr>
        <w:t>pełnieni</w:t>
      </w:r>
      <w:r w:rsidR="005523A8" w:rsidRPr="005D25FD">
        <w:rPr>
          <w:rFonts w:ascii="Arial Narrow" w:hAnsi="Arial Narrow"/>
        </w:rPr>
        <w:t>e</w:t>
      </w:r>
      <w:r w:rsidRPr="005D25FD">
        <w:rPr>
          <w:rFonts w:ascii="Arial Narrow" w:hAnsi="Arial Narrow"/>
        </w:rPr>
        <w:t xml:space="preserve"> norm Wg PN-EN 868-2,3,5, PN -EN ISO 11607:2020</w:t>
      </w:r>
      <w:r w:rsidR="00197E60" w:rsidRPr="005D25FD">
        <w:rPr>
          <w:rFonts w:ascii="Arial Narrow" w:hAnsi="Arial Narrow"/>
        </w:rPr>
        <w:t>.</w:t>
      </w:r>
    </w:p>
    <w:p w14:paraId="1C98430A" w14:textId="77777777" w:rsidR="00CF0152" w:rsidRPr="005D25FD" w:rsidRDefault="00CF0152" w:rsidP="00CF0152">
      <w:pPr>
        <w:spacing w:after="0" w:line="240" w:lineRule="auto"/>
        <w:jc w:val="both"/>
        <w:rPr>
          <w:rFonts w:ascii="Arial Narrow" w:hAnsi="Arial Narrow"/>
        </w:rPr>
      </w:pPr>
    </w:p>
    <w:p w14:paraId="1850883D" w14:textId="77777777" w:rsidR="0050520D" w:rsidRPr="005D25FD" w:rsidRDefault="0050520D" w:rsidP="00CF0152">
      <w:pPr>
        <w:spacing w:after="0" w:line="240" w:lineRule="auto"/>
        <w:jc w:val="both"/>
        <w:rPr>
          <w:rFonts w:ascii="Arial Narrow" w:hAnsi="Arial Narrow"/>
          <w:b/>
          <w:u w:val="single"/>
        </w:rPr>
      </w:pPr>
      <w:r w:rsidRPr="005D25FD">
        <w:rPr>
          <w:rFonts w:ascii="Arial Narrow" w:hAnsi="Arial Narrow"/>
          <w:b/>
          <w:u w:val="single"/>
        </w:rPr>
        <w:t>Zadanie 3</w:t>
      </w:r>
    </w:p>
    <w:p w14:paraId="64874913" w14:textId="77777777" w:rsidR="00A830D6" w:rsidRPr="005D25FD" w:rsidRDefault="00A830D6" w:rsidP="00CF0152">
      <w:pPr>
        <w:spacing w:after="0" w:line="240" w:lineRule="auto"/>
        <w:jc w:val="both"/>
        <w:rPr>
          <w:rFonts w:ascii="Arial Narrow" w:hAnsi="Arial Narrow"/>
          <w:b/>
        </w:rPr>
      </w:pPr>
      <w:r w:rsidRPr="005D25FD">
        <w:rPr>
          <w:rFonts w:ascii="Arial Narrow" w:hAnsi="Arial Narrow"/>
          <w:b/>
        </w:rPr>
        <w:t>Pozycja 1-10</w:t>
      </w:r>
    </w:p>
    <w:p w14:paraId="350B5198" w14:textId="6F56594D" w:rsidR="0050520D" w:rsidRPr="005D25FD" w:rsidRDefault="00A830D6" w:rsidP="00CF0152">
      <w:pPr>
        <w:pStyle w:val="NormalnyWeb"/>
        <w:shd w:val="clear" w:color="auto" w:fill="FFFFFF"/>
        <w:spacing w:before="0" w:beforeAutospacing="0" w:after="0" w:afterAutospacing="0"/>
        <w:jc w:val="both"/>
        <w:rPr>
          <w:rFonts w:ascii="Arial Narrow" w:hAnsi="Arial Narrow"/>
          <w:color w:val="111111"/>
          <w:sz w:val="22"/>
          <w:szCs w:val="22"/>
        </w:rPr>
      </w:pPr>
      <w:r w:rsidRPr="005D25FD">
        <w:rPr>
          <w:rFonts w:ascii="Arial Narrow" w:hAnsi="Arial Narrow"/>
          <w:b/>
          <w:sz w:val="22"/>
          <w:szCs w:val="22"/>
        </w:rPr>
        <w:t>1.</w:t>
      </w:r>
      <w:r w:rsidR="0050520D" w:rsidRPr="005D25FD">
        <w:rPr>
          <w:rFonts w:ascii="Arial Narrow" w:hAnsi="Arial Narrow"/>
          <w:b/>
          <w:sz w:val="22"/>
          <w:szCs w:val="22"/>
        </w:rPr>
        <w:t>Test chemiczny sterylizacji parowej TYP 5</w:t>
      </w:r>
      <w:r w:rsidR="0050520D" w:rsidRPr="005D25FD">
        <w:rPr>
          <w:rFonts w:ascii="Arial Narrow" w:hAnsi="Arial Narrow"/>
          <w:sz w:val="22"/>
          <w:szCs w:val="22"/>
        </w:rPr>
        <w:t xml:space="preserve"> - </w:t>
      </w:r>
      <w:r w:rsidR="0050520D" w:rsidRPr="005D25FD">
        <w:rPr>
          <w:rFonts w:ascii="Arial Narrow" w:hAnsi="Arial Narrow"/>
          <w:color w:val="111111"/>
          <w:sz w:val="22"/>
          <w:szCs w:val="22"/>
          <w:bdr w:val="none" w:sz="0" w:space="0" w:color="auto" w:frame="1"/>
        </w:rPr>
        <w:t xml:space="preserve">wskaźnik pozwala na ocenę trzech </w:t>
      </w:r>
      <w:r w:rsidR="008A44FB" w:rsidRPr="005D25FD">
        <w:rPr>
          <w:rFonts w:ascii="Arial Narrow" w:hAnsi="Arial Narrow"/>
          <w:color w:val="111111"/>
          <w:sz w:val="22"/>
          <w:szCs w:val="22"/>
          <w:bdr w:val="none" w:sz="0" w:space="0" w:color="auto" w:frame="1"/>
        </w:rPr>
        <w:t xml:space="preserve">– czterech </w:t>
      </w:r>
      <w:r w:rsidR="0050520D" w:rsidRPr="005D25FD">
        <w:rPr>
          <w:rFonts w:ascii="Arial Narrow" w:hAnsi="Arial Narrow"/>
          <w:color w:val="111111"/>
          <w:sz w:val="22"/>
          <w:szCs w:val="22"/>
          <w:bdr w:val="none" w:sz="0" w:space="0" w:color="auto" w:frame="1"/>
        </w:rPr>
        <w:t>kluczowych parametrów: temperatury, czasu pracy, penetracji pary,</w:t>
      </w:r>
      <w:r w:rsidR="008A44FB" w:rsidRPr="005D25FD">
        <w:rPr>
          <w:rFonts w:ascii="Arial Narrow" w:hAnsi="Arial Narrow"/>
          <w:color w:val="111111"/>
          <w:sz w:val="22"/>
          <w:szCs w:val="22"/>
          <w:bdr w:val="none" w:sz="0" w:space="0" w:color="auto" w:frame="1"/>
        </w:rPr>
        <w:t xml:space="preserve"> </w:t>
      </w:r>
      <w:r w:rsidR="0050520D" w:rsidRPr="005D25FD">
        <w:rPr>
          <w:rFonts w:ascii="Arial Narrow" w:hAnsi="Arial Narrow"/>
          <w:color w:val="111111"/>
          <w:sz w:val="22"/>
          <w:szCs w:val="22"/>
          <w:bdr w:val="none" w:sz="0" w:space="0" w:color="auto" w:frame="1"/>
        </w:rPr>
        <w:t>test typ. 5, łatwość odczytu wyniku testu - bez konieczności interpretacji koloru, zgodny z normą ISO - 11140 - 1, reaguje na wszystkie zmienne krytyczne, zgodny z normą ISO 11140 -1, instrukcja użytkowania w języku polskim</w:t>
      </w:r>
      <w:r w:rsidR="005D25FD" w:rsidRPr="005D25FD">
        <w:rPr>
          <w:rFonts w:ascii="Arial Narrow" w:hAnsi="Arial Narrow"/>
          <w:color w:val="111111"/>
          <w:sz w:val="22"/>
          <w:szCs w:val="22"/>
          <w:bdr w:val="none" w:sz="0" w:space="0" w:color="auto" w:frame="1"/>
        </w:rPr>
        <w:t xml:space="preserve"> przy dostawie</w:t>
      </w:r>
      <w:r w:rsidR="0050520D" w:rsidRPr="005D25FD">
        <w:rPr>
          <w:rFonts w:ascii="Arial Narrow" w:hAnsi="Arial Narrow"/>
          <w:color w:val="111111"/>
          <w:sz w:val="22"/>
          <w:szCs w:val="22"/>
          <w:bdr w:val="none" w:sz="0" w:space="0" w:color="auto" w:frame="1"/>
        </w:rPr>
        <w:t>.</w:t>
      </w:r>
    </w:p>
    <w:p w14:paraId="0E45F915" w14:textId="77777777" w:rsidR="0050520D" w:rsidRPr="005D25FD" w:rsidRDefault="0050520D" w:rsidP="00CF0152">
      <w:pPr>
        <w:shd w:val="clear" w:color="auto" w:fill="FFFFFF"/>
        <w:spacing w:after="0" w:line="240" w:lineRule="auto"/>
        <w:jc w:val="both"/>
        <w:rPr>
          <w:rFonts w:ascii="Arial Narrow" w:eastAsia="Times New Roman" w:hAnsi="Arial Narrow" w:cs="Times New Roman"/>
          <w:color w:val="111111"/>
          <w:lang w:eastAsia="pl-PL"/>
        </w:rPr>
      </w:pPr>
      <w:r w:rsidRPr="005D25FD">
        <w:rPr>
          <w:rFonts w:ascii="Arial Narrow" w:eastAsia="Times New Roman" w:hAnsi="Arial Narrow" w:cs="Times New Roman"/>
          <w:color w:val="111111"/>
          <w:bdr w:val="none" w:sz="0" w:space="0" w:color="auto" w:frame="1"/>
          <w:lang w:eastAsia="pl-PL"/>
        </w:rPr>
        <w:t>Zakres temperatury:134°C,121°C</w:t>
      </w:r>
      <w:r w:rsidR="00B03C36" w:rsidRPr="005D25FD">
        <w:rPr>
          <w:rFonts w:ascii="Arial Narrow" w:eastAsia="Times New Roman" w:hAnsi="Arial Narrow" w:cs="Times New Roman"/>
          <w:color w:val="111111"/>
          <w:bdr w:val="none" w:sz="0" w:space="0" w:color="auto" w:frame="1"/>
          <w:lang w:eastAsia="pl-PL"/>
        </w:rPr>
        <w:t>.</w:t>
      </w:r>
    </w:p>
    <w:p w14:paraId="2D714B55" w14:textId="77777777" w:rsidR="0050520D" w:rsidRPr="005D25FD" w:rsidRDefault="0050520D" w:rsidP="00CF0152">
      <w:pPr>
        <w:spacing w:after="0" w:line="240" w:lineRule="auto"/>
        <w:jc w:val="both"/>
        <w:rPr>
          <w:rFonts w:ascii="Arial Narrow" w:hAnsi="Arial Narrow"/>
          <w:b/>
          <w:bCs/>
        </w:rPr>
      </w:pPr>
    </w:p>
    <w:p w14:paraId="6E63D843" w14:textId="77777777" w:rsidR="0050520D" w:rsidRPr="005D25FD" w:rsidRDefault="00A830D6" w:rsidP="00CF0152">
      <w:pPr>
        <w:spacing w:after="0" w:line="240" w:lineRule="auto"/>
        <w:jc w:val="both"/>
        <w:rPr>
          <w:rFonts w:ascii="Arial Narrow" w:eastAsia="Times New Roman" w:hAnsi="Arial Narrow" w:cs="Tahoma"/>
          <w:b/>
          <w:bCs/>
          <w:color w:val="111111"/>
          <w:bdr w:val="none" w:sz="0" w:space="0" w:color="auto" w:frame="1"/>
          <w:lang w:eastAsia="pl-PL"/>
        </w:rPr>
      </w:pPr>
      <w:r w:rsidRPr="005D25FD">
        <w:rPr>
          <w:rFonts w:ascii="Arial Narrow" w:eastAsia="Times New Roman" w:hAnsi="Arial Narrow" w:cs="Tahoma"/>
          <w:b/>
          <w:color w:val="111111"/>
          <w:bdr w:val="none" w:sz="0" w:space="0" w:color="auto" w:frame="1"/>
          <w:lang w:eastAsia="pl-PL"/>
        </w:rPr>
        <w:t>2.</w:t>
      </w:r>
      <w:r w:rsidR="0050520D" w:rsidRPr="005D25FD">
        <w:rPr>
          <w:rFonts w:ascii="Arial Narrow" w:eastAsia="Times New Roman" w:hAnsi="Arial Narrow" w:cs="Tahoma"/>
          <w:b/>
          <w:color w:val="111111"/>
          <w:bdr w:val="none" w:sz="0" w:space="0" w:color="auto" w:frame="1"/>
          <w:lang w:eastAsia="pl-PL"/>
        </w:rPr>
        <w:t>Taśma wzmocniona z testem</w:t>
      </w:r>
      <w:r w:rsidR="0050520D" w:rsidRPr="005D25FD">
        <w:rPr>
          <w:rFonts w:ascii="Arial Narrow" w:eastAsia="Times New Roman" w:hAnsi="Arial Narrow" w:cs="Tahoma"/>
          <w:color w:val="111111"/>
          <w:bdr w:val="none" w:sz="0" w:space="0" w:color="auto" w:frame="1"/>
          <w:lang w:eastAsia="pl-PL"/>
        </w:rPr>
        <w:t xml:space="preserve"> do sterylizacji parą , taśma wskaźnikowa do zabezpieczania opakowań z papieru krepowanego w procesie sterylizacji zmieniający barwę po procesie z zielonego</w:t>
      </w:r>
      <w:r w:rsidR="008A44FB" w:rsidRPr="005D25FD">
        <w:rPr>
          <w:rFonts w:ascii="Arial Narrow" w:eastAsia="Times New Roman" w:hAnsi="Arial Narrow" w:cs="Tahoma"/>
          <w:color w:val="111111"/>
          <w:bdr w:val="none" w:sz="0" w:space="0" w:color="auto" w:frame="1"/>
          <w:lang w:eastAsia="pl-PL"/>
        </w:rPr>
        <w:t xml:space="preserve">/żółtego </w:t>
      </w:r>
      <w:r w:rsidR="0050520D" w:rsidRPr="005D25FD">
        <w:rPr>
          <w:rFonts w:ascii="Arial Narrow" w:eastAsia="Times New Roman" w:hAnsi="Arial Narrow" w:cs="Tahoma"/>
          <w:color w:val="111111"/>
          <w:bdr w:val="none" w:sz="0" w:space="0" w:color="auto" w:frame="1"/>
          <w:lang w:eastAsia="pl-PL"/>
        </w:rPr>
        <w:t xml:space="preserve"> na czarny kolor, wskaźnik typu 1, o dobrych właściwościach klejących dla procesów o temperaturze 121</w:t>
      </w:r>
      <w:r w:rsidR="0050520D" w:rsidRPr="005D25FD">
        <w:rPr>
          <w:rFonts w:ascii="Arial Narrow" w:eastAsia="Times New Roman" w:hAnsi="Arial Narrow" w:cs="Tahoma"/>
          <w:color w:val="111111"/>
          <w:bdr w:val="none" w:sz="0" w:space="0" w:color="auto" w:frame="1"/>
          <w:vertAlign w:val="superscript"/>
          <w:lang w:eastAsia="pl-PL"/>
        </w:rPr>
        <w:t>0</w:t>
      </w:r>
      <w:r w:rsidR="0050520D" w:rsidRPr="005D25FD">
        <w:rPr>
          <w:rFonts w:ascii="Arial Narrow" w:eastAsia="Times New Roman" w:hAnsi="Arial Narrow" w:cs="Tahoma"/>
          <w:color w:val="111111"/>
          <w:bdr w:val="none" w:sz="0" w:space="0" w:color="auto" w:frame="1"/>
          <w:lang w:eastAsia="pl-PL"/>
        </w:rPr>
        <w:t>C i 134</w:t>
      </w:r>
      <w:r w:rsidR="0050520D" w:rsidRPr="005D25FD">
        <w:rPr>
          <w:rFonts w:ascii="Arial Narrow" w:eastAsia="Times New Roman" w:hAnsi="Arial Narrow" w:cs="Tahoma"/>
          <w:color w:val="111111"/>
          <w:bdr w:val="none" w:sz="0" w:space="0" w:color="auto" w:frame="1"/>
          <w:vertAlign w:val="superscript"/>
          <w:lang w:eastAsia="pl-PL"/>
        </w:rPr>
        <w:t>0</w:t>
      </w:r>
      <w:r w:rsidR="0050520D" w:rsidRPr="005D25FD">
        <w:rPr>
          <w:rFonts w:ascii="Arial Narrow" w:eastAsia="Times New Roman" w:hAnsi="Arial Narrow" w:cs="Tahoma"/>
          <w:color w:val="111111"/>
          <w:bdr w:val="none" w:sz="0" w:space="0" w:color="auto" w:frame="1"/>
          <w:lang w:eastAsia="pl-PL"/>
        </w:rPr>
        <w:t xml:space="preserve">C, o szerokości minimum 19mm i długości 50 m., grubość 0,15mm, wytrzymałość 87N/25mm zgodny z normą PN  EN ISO 11140-1:2005. </w:t>
      </w:r>
      <w:r w:rsidR="0050520D" w:rsidRPr="005D25FD">
        <w:rPr>
          <w:rFonts w:ascii="Arial Narrow" w:eastAsia="Times New Roman" w:hAnsi="Arial Narrow" w:cs="Tahoma"/>
          <w:b/>
          <w:bCs/>
          <w:color w:val="111111"/>
          <w:bdr w:val="none" w:sz="0" w:space="0" w:color="auto" w:frame="1"/>
          <w:lang w:eastAsia="pl-PL"/>
        </w:rPr>
        <w:t>Wraz z podajnikiem/dystrybutorem taśmy, 2 szt.</w:t>
      </w:r>
    </w:p>
    <w:p w14:paraId="076C811F" w14:textId="77777777" w:rsidR="00CF0152" w:rsidRPr="005D25FD" w:rsidRDefault="00CF0152" w:rsidP="00CF0152">
      <w:pPr>
        <w:spacing w:after="0" w:line="240" w:lineRule="auto"/>
        <w:jc w:val="both"/>
        <w:rPr>
          <w:rFonts w:ascii="Arial Narrow" w:eastAsia="Times New Roman" w:hAnsi="Arial Narrow" w:cs="Tahoma"/>
          <w:color w:val="111111"/>
          <w:lang w:eastAsia="pl-PL"/>
        </w:rPr>
      </w:pPr>
    </w:p>
    <w:p w14:paraId="68A2429F" w14:textId="77777777" w:rsidR="0050520D" w:rsidRPr="005D25FD" w:rsidRDefault="00A830D6" w:rsidP="00CF0152">
      <w:pPr>
        <w:spacing w:after="0" w:line="240" w:lineRule="auto"/>
        <w:jc w:val="both"/>
        <w:rPr>
          <w:rFonts w:ascii="Arial Narrow" w:hAnsi="Arial Narrow" w:cs="Times New Roman"/>
          <w:b/>
          <w:bCs/>
        </w:rPr>
      </w:pPr>
      <w:r w:rsidRPr="005D25FD">
        <w:rPr>
          <w:rFonts w:ascii="Arial Narrow" w:hAnsi="Arial Narrow" w:cs="Times New Roman"/>
          <w:b/>
        </w:rPr>
        <w:t>3.</w:t>
      </w:r>
      <w:r w:rsidR="0050520D" w:rsidRPr="005D25FD">
        <w:rPr>
          <w:rFonts w:ascii="Arial Narrow" w:hAnsi="Arial Narrow" w:cs="Times New Roman"/>
          <w:b/>
        </w:rPr>
        <w:t>Test skuteczności mycia w myjniach</w:t>
      </w:r>
      <w:r w:rsidR="0050520D" w:rsidRPr="005D25FD">
        <w:rPr>
          <w:rFonts w:ascii="Arial Narrow" w:hAnsi="Arial Narrow" w:cs="Times New Roman"/>
        </w:rPr>
        <w:t xml:space="preserve"> - Testy służą </w:t>
      </w:r>
      <w:r w:rsidR="008A44FB" w:rsidRPr="005D25FD">
        <w:rPr>
          <w:rFonts w:ascii="Arial Narrow" w:hAnsi="Arial Narrow" w:cs="Times New Roman"/>
        </w:rPr>
        <w:t>do sprawdzania</w:t>
      </w:r>
      <w:r w:rsidR="0050520D" w:rsidRPr="005D25FD">
        <w:rPr>
          <w:rFonts w:ascii="Arial Narrow" w:hAnsi="Arial Narrow" w:cs="Times New Roman"/>
        </w:rPr>
        <w:t xml:space="preserve"> skuteczności procesów mycia</w:t>
      </w:r>
      <w:r w:rsidR="0050520D" w:rsidRPr="005D25FD">
        <w:rPr>
          <w:rFonts w:ascii="Arial Narrow" w:hAnsi="Arial Narrow" w:cs="Times New Roman"/>
        </w:rPr>
        <w:br/>
        <w:t>oraz efektywności działania detergentów w myjniach- dezynfektorach każdego typu.Testy są nieodzownym elementem codziennej kontroli procesów mycia</w:t>
      </w:r>
      <w:r w:rsidR="008A44FB" w:rsidRPr="005D25FD">
        <w:rPr>
          <w:rFonts w:ascii="Arial Narrow" w:hAnsi="Arial Narrow" w:cs="Times New Roman"/>
        </w:rPr>
        <w:t xml:space="preserve"> </w:t>
      </w:r>
      <w:r w:rsidR="0050520D" w:rsidRPr="005D25FD">
        <w:rPr>
          <w:rFonts w:ascii="Arial Narrow" w:hAnsi="Arial Narrow" w:cs="Times New Roman"/>
        </w:rPr>
        <w:t>zgodnie z ISO 15883. Substancja wskaźnikowa na teście została zaprojektowana w taki sposób,</w:t>
      </w:r>
      <w:r w:rsidR="008A44FB" w:rsidRPr="005D25FD">
        <w:rPr>
          <w:rFonts w:ascii="Arial Narrow" w:hAnsi="Arial Narrow" w:cs="Times New Roman"/>
        </w:rPr>
        <w:t xml:space="preserve"> </w:t>
      </w:r>
      <w:r w:rsidR="0050520D" w:rsidRPr="005D25FD">
        <w:rPr>
          <w:rFonts w:ascii="Arial Narrow" w:hAnsi="Arial Narrow" w:cs="Times New Roman"/>
        </w:rPr>
        <w:t xml:space="preserve">aby maksymalnie naśladować pozostałości zaschniętej krwi oraz tkanek. </w:t>
      </w:r>
      <w:r w:rsidR="0050520D" w:rsidRPr="005D25FD">
        <w:rPr>
          <w:rFonts w:ascii="Arial Narrow" w:hAnsi="Arial Narrow" w:cs="Times New Roman"/>
          <w:b/>
          <w:bCs/>
        </w:rPr>
        <w:t>Wraz z przyrządem testowym zapewniającym umieszczenie testu kontroli mycia.</w:t>
      </w:r>
    </w:p>
    <w:p w14:paraId="33E2CF17" w14:textId="77777777" w:rsidR="00CF0152" w:rsidRPr="005D25FD" w:rsidRDefault="00CF0152" w:rsidP="00CF0152">
      <w:pPr>
        <w:spacing w:after="0" w:line="240" w:lineRule="auto"/>
        <w:jc w:val="both"/>
        <w:rPr>
          <w:rFonts w:ascii="Arial Narrow" w:hAnsi="Arial Narrow" w:cs="Times New Roman"/>
        </w:rPr>
      </w:pPr>
    </w:p>
    <w:p w14:paraId="1F2F6C77" w14:textId="77777777" w:rsidR="00A830D6" w:rsidRPr="005D25FD" w:rsidRDefault="00A830D6" w:rsidP="00CF0152">
      <w:pPr>
        <w:spacing w:after="0" w:line="240" w:lineRule="auto"/>
        <w:jc w:val="both"/>
        <w:rPr>
          <w:rFonts w:ascii="Arial Narrow" w:eastAsia="Times New Roman" w:hAnsi="Arial Narrow" w:cs="Calibri"/>
          <w:color w:val="000000"/>
          <w:lang w:eastAsia="pl-PL"/>
        </w:rPr>
      </w:pPr>
      <w:r w:rsidRPr="005D25FD">
        <w:rPr>
          <w:rFonts w:ascii="Arial Narrow" w:eastAsia="Times New Roman" w:hAnsi="Arial Narrow" w:cs="Calibri"/>
          <w:b/>
          <w:color w:val="000000"/>
          <w:lang w:eastAsia="pl-PL"/>
        </w:rPr>
        <w:t>4.Szybki test kontroli pozostałości białkowych</w:t>
      </w:r>
      <w:r w:rsidRPr="005D25FD">
        <w:rPr>
          <w:rFonts w:ascii="Arial Narrow" w:eastAsia="Times New Roman" w:hAnsi="Arial Narrow" w:cs="Calibri"/>
          <w:color w:val="000000"/>
          <w:lang w:eastAsia="pl-PL"/>
        </w:rPr>
        <w:t>, nie wymagający dodatkowego oprzyrządowania typu "all in one", wynik od 1 minuty, bez stosowania inkubatora, odczyt wyniku, za pomocą zmiany koloru z zielonej na fioletową ( przy obecności pozostałości białkowych ), opakowanie 25 sztuk, strunowe ułatwiające przechowywanie, nie przepuszczające światła zapewniające wielokrotne otwieranie oraz zamykanie.</w:t>
      </w:r>
    </w:p>
    <w:p w14:paraId="7960D32A" w14:textId="77777777" w:rsidR="00A830D6" w:rsidRPr="005D25FD" w:rsidRDefault="00A830D6" w:rsidP="00CF0152">
      <w:pPr>
        <w:spacing w:after="0" w:line="240" w:lineRule="auto"/>
        <w:jc w:val="both"/>
        <w:rPr>
          <w:rFonts w:ascii="Arial Narrow" w:hAnsi="Arial Narrow" w:cs="Times New Roman"/>
        </w:rPr>
      </w:pPr>
    </w:p>
    <w:p w14:paraId="1291EC78" w14:textId="77777777" w:rsidR="0050520D" w:rsidRPr="005D25FD" w:rsidRDefault="00A830D6" w:rsidP="00CF0152">
      <w:pPr>
        <w:spacing w:after="0" w:line="240" w:lineRule="auto"/>
        <w:jc w:val="both"/>
        <w:rPr>
          <w:rFonts w:ascii="Arial Narrow" w:hAnsi="Arial Narrow" w:cs="Times New Roman"/>
          <w:b/>
          <w:bCs/>
          <w:shd w:val="clear" w:color="auto" w:fill="FFFFFF"/>
        </w:rPr>
      </w:pPr>
      <w:r w:rsidRPr="005D25FD">
        <w:rPr>
          <w:rFonts w:ascii="Arial Narrow" w:hAnsi="Arial Narrow" w:cs="Times New Roman"/>
          <w:b/>
        </w:rPr>
        <w:t>5.</w:t>
      </w:r>
      <w:r w:rsidR="0050520D" w:rsidRPr="005D25FD">
        <w:rPr>
          <w:rFonts w:ascii="Arial Narrow" w:hAnsi="Arial Narrow" w:cs="Times New Roman"/>
          <w:b/>
        </w:rPr>
        <w:t xml:space="preserve">Test skuteczności dezynfekcji w myjniach </w:t>
      </w:r>
      <w:r w:rsidR="0050520D" w:rsidRPr="005D25FD">
        <w:rPr>
          <w:rFonts w:ascii="Arial Narrow" w:hAnsi="Arial Narrow" w:cs="Times New Roman"/>
          <w:shd w:val="clear" w:color="auto" w:fill="FFFFFF"/>
        </w:rPr>
        <w:t>wskaźniki monitorujące parametry cyklu dezynfekcji termicznej - (Emulatory) są skalibrowane do różnych parametrów urządzeń i odpowiadają wymogom klasy 6 ISO 11140-1:2005. Stosowanie testów emulacyjnych pozwala użytkownikowi na dokładną i łatwą kontrolę przebiegu procesu poprzez potwierdzenie osiągnięcia wszystkich krytycznych parametrów procesu w miejscu jego umieszczenia.</w:t>
      </w:r>
      <w:r w:rsidR="008A44FB" w:rsidRPr="005D25FD">
        <w:rPr>
          <w:rFonts w:ascii="Arial Narrow" w:hAnsi="Arial Narrow" w:cs="Times New Roman"/>
          <w:shd w:val="clear" w:color="auto" w:fill="FFFFFF"/>
        </w:rPr>
        <w:t xml:space="preserve"> </w:t>
      </w:r>
      <w:r w:rsidR="0050520D" w:rsidRPr="005D25FD">
        <w:rPr>
          <w:rFonts w:ascii="Arial Narrow" w:hAnsi="Arial Narrow" w:cs="Times New Roman"/>
          <w:shd w:val="clear" w:color="auto" w:fill="FFFFFF"/>
        </w:rPr>
        <w:t>Otrzymany bezpośrednio po procesie wynik - wyraźna zmiana koloru wskaźnika z żółtego na niebieski - jest łatwa do interpretacji oraz stanowi wizualny dowód prawidłowego przebiegu procesu skutecznej dezynfekcji. Parametry 90</w:t>
      </w:r>
      <w:r w:rsidR="0050520D" w:rsidRPr="005D25FD">
        <w:rPr>
          <w:rFonts w:ascii="Arial Narrow" w:hAnsi="Arial Narrow" w:cs="Times New Roman"/>
          <w:shd w:val="clear" w:color="auto" w:fill="FFFFFF"/>
          <w:vertAlign w:val="superscript"/>
        </w:rPr>
        <w:t>0</w:t>
      </w:r>
      <w:r w:rsidR="0050520D" w:rsidRPr="005D25FD">
        <w:rPr>
          <w:rFonts w:ascii="Arial Narrow" w:hAnsi="Arial Narrow" w:cs="Times New Roman"/>
          <w:shd w:val="clear" w:color="auto" w:fill="FFFFFF"/>
        </w:rPr>
        <w:t xml:space="preserve">C 5 min. A03000. </w:t>
      </w:r>
      <w:r w:rsidR="0050520D" w:rsidRPr="005D25FD">
        <w:rPr>
          <w:rFonts w:ascii="Arial Narrow" w:hAnsi="Arial Narrow" w:cs="Times New Roman"/>
          <w:b/>
          <w:bCs/>
          <w:shd w:val="clear" w:color="auto" w:fill="FFFFFF"/>
        </w:rPr>
        <w:t>Wraz z przyrządem testowym zapewniającym umieszczenie testu kontroli dezynfekcji.</w:t>
      </w:r>
    </w:p>
    <w:p w14:paraId="032974F7" w14:textId="77777777" w:rsidR="00197E60" w:rsidRPr="005D25FD" w:rsidRDefault="00197E60" w:rsidP="00CF0152">
      <w:pPr>
        <w:spacing w:after="0" w:line="240" w:lineRule="auto"/>
        <w:jc w:val="both"/>
        <w:rPr>
          <w:rFonts w:ascii="Arial Narrow" w:eastAsia="Times New Roman" w:hAnsi="Arial Narrow" w:cs="Calibri"/>
          <w:color w:val="000000"/>
          <w:lang w:eastAsia="pl-PL"/>
        </w:rPr>
      </w:pPr>
    </w:p>
    <w:p w14:paraId="6878D223" w14:textId="18C8121E" w:rsidR="0050520D" w:rsidRPr="005D25FD" w:rsidRDefault="00A830D6" w:rsidP="00CF0152">
      <w:pPr>
        <w:spacing w:after="0" w:line="240" w:lineRule="auto"/>
        <w:jc w:val="both"/>
        <w:rPr>
          <w:rFonts w:ascii="Arial Narrow" w:eastAsia="Times New Roman" w:hAnsi="Arial Narrow" w:cs="Times New Roman"/>
          <w:color w:val="111111"/>
          <w:lang w:eastAsia="pl-PL"/>
        </w:rPr>
      </w:pPr>
      <w:r w:rsidRPr="005D25FD">
        <w:rPr>
          <w:rFonts w:ascii="Arial Narrow" w:hAnsi="Arial Narrow"/>
          <w:b/>
        </w:rPr>
        <w:t>6.</w:t>
      </w:r>
      <w:r w:rsidR="0050520D" w:rsidRPr="005D25FD">
        <w:rPr>
          <w:rFonts w:ascii="Arial Narrow" w:hAnsi="Arial Narrow"/>
          <w:b/>
        </w:rPr>
        <w:t xml:space="preserve">Test chemiczny sterylizacji plazmowej </w:t>
      </w:r>
      <w:r w:rsidR="0050520D" w:rsidRPr="005D25FD">
        <w:rPr>
          <w:rFonts w:ascii="Arial Narrow" w:hAnsi="Arial Narrow" w:cs="Times New Roman"/>
          <w:b/>
        </w:rPr>
        <w:t xml:space="preserve">- </w:t>
      </w:r>
      <w:r w:rsidR="0050520D" w:rsidRPr="005D25FD">
        <w:rPr>
          <w:rFonts w:ascii="Arial Narrow" w:hAnsi="Arial Narrow" w:cs="Times New Roman"/>
          <w:shd w:val="clear" w:color="auto" w:fill="FFFFFF"/>
        </w:rPr>
        <w:t xml:space="preserve"> wskaźniki w formie paska z naniesioną nietoksyczną substancją chemiczną, zmieniającą kolor w trakcie procesu sterylizacji plazmowej.</w:t>
      </w:r>
      <w:r w:rsidR="008A44FB" w:rsidRPr="005D25FD">
        <w:rPr>
          <w:rFonts w:ascii="Arial Narrow" w:hAnsi="Arial Narrow" w:cs="Times New Roman"/>
          <w:shd w:val="clear" w:color="auto" w:fill="FFFFFF"/>
        </w:rPr>
        <w:t xml:space="preserve"> </w:t>
      </w:r>
      <w:r w:rsidR="0050520D" w:rsidRPr="005D25FD">
        <w:rPr>
          <w:rFonts w:ascii="Arial Narrow" w:hAnsi="Arial Narrow" w:cs="Times New Roman"/>
          <w:shd w:val="clear" w:color="auto" w:fill="FFFFFF"/>
        </w:rPr>
        <w:t>Zgodność z normą: ISO 11140-1 (typ 4), EN 867-1, weryfikowane parametry procesu: stężenie, temperatura, czas, wymiar paska testowego: 16 x 100 mm,</w:t>
      </w:r>
      <w:r w:rsidR="008A44FB" w:rsidRPr="005D25FD">
        <w:rPr>
          <w:rFonts w:ascii="Arial Narrow" w:hAnsi="Arial Narrow" w:cs="Times New Roman"/>
          <w:shd w:val="clear" w:color="auto" w:fill="FFFFFF"/>
        </w:rPr>
        <w:t xml:space="preserve"> </w:t>
      </w:r>
      <w:r w:rsidR="0050520D" w:rsidRPr="005D25FD">
        <w:rPr>
          <w:rFonts w:ascii="Arial Narrow" w:hAnsi="Arial Narrow" w:cs="Times New Roman"/>
          <w:shd w:val="clear" w:color="auto" w:fill="FFFFFF"/>
        </w:rPr>
        <w:t xml:space="preserve">ilość w opakowaniu: max. 250 sztuk, </w:t>
      </w:r>
      <w:r w:rsidR="0050520D" w:rsidRPr="005D25FD">
        <w:rPr>
          <w:rFonts w:ascii="Arial Narrow" w:hAnsi="Arial Narrow" w:cs="Times New Roman"/>
          <w:b/>
          <w:shd w:val="clear" w:color="auto" w:fill="FFFFFF"/>
        </w:rPr>
        <w:t>typ 4</w:t>
      </w:r>
      <w:r w:rsidR="0050520D" w:rsidRPr="005D25FD">
        <w:rPr>
          <w:rFonts w:ascii="Arial Narrow" w:hAnsi="Arial Narrow" w:cs="Times New Roman"/>
          <w:shd w:val="clear" w:color="auto" w:fill="FFFFFF"/>
        </w:rPr>
        <w:t xml:space="preserve">, </w:t>
      </w:r>
      <w:r w:rsidR="0050520D" w:rsidRPr="005D25FD">
        <w:rPr>
          <w:rFonts w:ascii="Arial Narrow" w:eastAsia="Times New Roman" w:hAnsi="Arial Narrow" w:cs="Times New Roman"/>
          <w:color w:val="111111"/>
          <w:bdr w:val="none" w:sz="0" w:space="0" w:color="auto" w:frame="1"/>
          <w:lang w:eastAsia="pl-PL"/>
        </w:rPr>
        <w:t>instrukcja użytkowania w języku polskim</w:t>
      </w:r>
      <w:r w:rsidR="000D3A95" w:rsidRPr="000D3A95">
        <w:t xml:space="preserve"> </w:t>
      </w:r>
      <w:r w:rsidR="000D3A95" w:rsidRPr="000D3A95">
        <w:rPr>
          <w:rFonts w:ascii="Arial Narrow" w:eastAsia="Times New Roman" w:hAnsi="Arial Narrow" w:cs="Times New Roman"/>
          <w:color w:val="111111"/>
          <w:bdr w:val="none" w:sz="0" w:space="0" w:color="auto" w:frame="1"/>
          <w:lang w:eastAsia="pl-PL"/>
        </w:rPr>
        <w:t>przy dostawie</w:t>
      </w:r>
      <w:r w:rsidR="0050520D" w:rsidRPr="005D25FD">
        <w:rPr>
          <w:rFonts w:ascii="Arial Narrow" w:eastAsia="Times New Roman" w:hAnsi="Arial Narrow" w:cs="Times New Roman"/>
          <w:color w:val="111111"/>
          <w:bdr w:val="none" w:sz="0" w:space="0" w:color="auto" w:frame="1"/>
          <w:lang w:eastAsia="pl-PL"/>
        </w:rPr>
        <w:t>.</w:t>
      </w:r>
    </w:p>
    <w:p w14:paraId="7E228193" w14:textId="77777777" w:rsidR="0050520D" w:rsidRPr="005D25FD" w:rsidRDefault="0050520D" w:rsidP="00CF0152">
      <w:pPr>
        <w:spacing w:after="0" w:line="240" w:lineRule="auto"/>
        <w:jc w:val="both"/>
        <w:rPr>
          <w:rFonts w:ascii="Arial Narrow" w:hAnsi="Arial Narrow"/>
          <w:b/>
          <w:bCs/>
        </w:rPr>
      </w:pPr>
    </w:p>
    <w:p w14:paraId="0CD1D4B9" w14:textId="77777777" w:rsidR="0050520D" w:rsidRPr="005D25FD" w:rsidRDefault="00A830D6" w:rsidP="00CF0152">
      <w:pPr>
        <w:spacing w:after="0" w:line="240" w:lineRule="auto"/>
        <w:jc w:val="both"/>
        <w:rPr>
          <w:rFonts w:ascii="Arial Narrow" w:eastAsia="Times New Roman" w:hAnsi="Arial Narrow" w:cs="Tahoma"/>
          <w:color w:val="111111"/>
          <w:lang w:eastAsia="pl-PL"/>
        </w:rPr>
      </w:pPr>
      <w:r w:rsidRPr="005D25FD">
        <w:rPr>
          <w:rFonts w:ascii="Arial Narrow" w:hAnsi="Arial Narrow"/>
          <w:b/>
        </w:rPr>
        <w:t>7.</w:t>
      </w:r>
      <w:r w:rsidR="0050520D" w:rsidRPr="005D25FD">
        <w:rPr>
          <w:rFonts w:ascii="Arial Narrow" w:hAnsi="Arial Narrow"/>
          <w:b/>
        </w:rPr>
        <w:t>Test Bowie - Dick</w:t>
      </w:r>
      <w:r w:rsidR="0050520D" w:rsidRPr="005D25FD">
        <w:rPr>
          <w:rFonts w:ascii="Arial Narrow" w:hAnsi="Arial Narrow"/>
        </w:rPr>
        <w:t xml:space="preserve">-  </w:t>
      </w:r>
      <w:r w:rsidR="0050520D" w:rsidRPr="005D25FD">
        <w:rPr>
          <w:rFonts w:ascii="Arial Narrow" w:hAnsi="Arial Narrow"/>
          <w:color w:val="111111"/>
          <w:bdr w:val="none" w:sz="0" w:space="0" w:color="auto" w:frame="1"/>
          <w:shd w:val="clear" w:color="auto" w:fill="FFFFFF"/>
        </w:rPr>
        <w:t>służy do sprawdzania sterylizatora i jego gotowości do codziennej pracy. Test taki wykazuje skuteczność usuwania z komory autoklawu skondensowanych gazów, testuje jego szczelność jak i zdolność rozprzestrzeniania się pary </w:t>
      </w:r>
    </w:p>
    <w:p w14:paraId="68DA7B78" w14:textId="77777777" w:rsidR="0050520D" w:rsidRPr="005D25FD" w:rsidRDefault="0050520D" w:rsidP="00CF0152">
      <w:pPr>
        <w:spacing w:after="0" w:line="240" w:lineRule="auto"/>
        <w:jc w:val="both"/>
        <w:rPr>
          <w:rFonts w:ascii="Arial Narrow" w:eastAsia="Times New Roman" w:hAnsi="Arial Narrow" w:cs="Tahoma"/>
          <w:color w:val="111111"/>
          <w:lang w:eastAsia="pl-PL"/>
        </w:rPr>
      </w:pPr>
      <w:r w:rsidRPr="005D25FD">
        <w:rPr>
          <w:rFonts w:ascii="Arial Narrow" w:eastAsia="Times New Roman" w:hAnsi="Arial Narrow" w:cs="Tahoma"/>
          <w:color w:val="111111"/>
          <w:bdr w:val="none" w:sz="0" w:space="0" w:color="auto" w:frame="1"/>
          <w:lang w:eastAsia="pl-PL"/>
        </w:rPr>
        <w:lastRenderedPageBreak/>
        <w:t>zgodność z normą: ISO 11140-1:2001,  (</w:t>
      </w:r>
      <w:r w:rsidRPr="005D25FD">
        <w:rPr>
          <w:rFonts w:ascii="Arial Narrow" w:eastAsia="Times New Roman" w:hAnsi="Arial Narrow" w:cs="Tahoma"/>
          <w:b/>
          <w:color w:val="111111"/>
          <w:bdr w:val="none" w:sz="0" w:space="0" w:color="auto" w:frame="1"/>
          <w:lang w:eastAsia="pl-PL"/>
        </w:rPr>
        <w:t>typ 2</w:t>
      </w:r>
      <w:r w:rsidRPr="005D25FD">
        <w:rPr>
          <w:rFonts w:ascii="Arial Narrow" w:eastAsia="Times New Roman" w:hAnsi="Arial Narrow" w:cs="Tahoma"/>
          <w:color w:val="111111"/>
          <w:bdr w:val="none" w:sz="0" w:space="0" w:color="auto" w:frame="1"/>
          <w:lang w:eastAsia="pl-PL"/>
        </w:rPr>
        <w:t>).</w:t>
      </w:r>
      <w:r w:rsidR="00A830D6" w:rsidRPr="005D25FD">
        <w:rPr>
          <w:rFonts w:ascii="Arial Narrow" w:eastAsia="Times New Roman" w:hAnsi="Arial Narrow" w:cs="Tahoma"/>
          <w:color w:val="111111"/>
          <w:lang w:eastAsia="pl-PL"/>
        </w:rPr>
        <w:t xml:space="preserve"> </w:t>
      </w:r>
      <w:r w:rsidRPr="005D25FD">
        <w:rPr>
          <w:rFonts w:ascii="Arial Narrow" w:eastAsia="Times New Roman" w:hAnsi="Arial Narrow" w:cs="Tahoma"/>
          <w:color w:val="111111"/>
          <w:bdr w:val="none" w:sz="0" w:space="0" w:color="auto" w:frame="1"/>
          <w:lang w:eastAsia="pl-PL"/>
        </w:rPr>
        <w:t>weryfikowane parametry procesu: skuteczność tworzenia próżni, szczelność, zdolność penetracji parą wodną.</w:t>
      </w:r>
    </w:p>
    <w:p w14:paraId="20BFA8A0" w14:textId="77777777" w:rsidR="00A830D6" w:rsidRPr="005D25FD" w:rsidRDefault="00A830D6" w:rsidP="00CF0152">
      <w:pPr>
        <w:spacing w:after="0" w:line="240" w:lineRule="auto"/>
        <w:jc w:val="both"/>
        <w:rPr>
          <w:rFonts w:ascii="Arial Narrow" w:eastAsia="Times New Roman" w:hAnsi="Arial Narrow" w:cs="Tahoma"/>
          <w:color w:val="111111"/>
          <w:bdr w:val="none" w:sz="0" w:space="0" w:color="auto" w:frame="1"/>
          <w:lang w:eastAsia="pl-PL"/>
        </w:rPr>
      </w:pPr>
    </w:p>
    <w:p w14:paraId="73B4C987" w14:textId="77777777" w:rsidR="0050520D" w:rsidRPr="005D25FD" w:rsidRDefault="00A830D6" w:rsidP="00CF0152">
      <w:pPr>
        <w:spacing w:after="0" w:line="240" w:lineRule="auto"/>
        <w:jc w:val="both"/>
        <w:rPr>
          <w:rFonts w:ascii="Arial Narrow" w:hAnsi="Arial Narrow"/>
        </w:rPr>
      </w:pPr>
      <w:r w:rsidRPr="005D25FD">
        <w:rPr>
          <w:rFonts w:ascii="Arial Narrow" w:hAnsi="Arial Narrow"/>
          <w:b/>
        </w:rPr>
        <w:t>8</w:t>
      </w:r>
      <w:r w:rsidRPr="005D25FD">
        <w:rPr>
          <w:rFonts w:ascii="Arial Narrow" w:hAnsi="Arial Narrow"/>
        </w:rPr>
        <w:t>.</w:t>
      </w:r>
      <w:r w:rsidR="0050520D" w:rsidRPr="005D25FD">
        <w:rPr>
          <w:rFonts w:ascii="Arial Narrow" w:hAnsi="Arial Narrow"/>
        </w:rPr>
        <w:t xml:space="preserve">Test biologiczny ampułkowy do </w:t>
      </w:r>
      <w:r w:rsidR="0050520D" w:rsidRPr="005D25FD">
        <w:rPr>
          <w:rFonts w:ascii="Arial Narrow" w:hAnsi="Arial Narrow"/>
          <w:b/>
        </w:rPr>
        <w:t>sterylizacji plazmowej H</w:t>
      </w:r>
      <w:r w:rsidR="0050520D" w:rsidRPr="005D25FD">
        <w:rPr>
          <w:rFonts w:ascii="Arial Narrow" w:hAnsi="Arial Narrow"/>
          <w:b/>
          <w:vertAlign w:val="subscript"/>
        </w:rPr>
        <w:t>2</w:t>
      </w:r>
      <w:r w:rsidR="0050520D" w:rsidRPr="005D25FD">
        <w:rPr>
          <w:rFonts w:ascii="Arial Narrow" w:hAnsi="Arial Narrow"/>
          <w:b/>
        </w:rPr>
        <w:t>O</w:t>
      </w:r>
      <w:r w:rsidR="0050520D" w:rsidRPr="005D25FD">
        <w:rPr>
          <w:rFonts w:ascii="Arial Narrow" w:hAnsi="Arial Narrow"/>
          <w:b/>
          <w:vertAlign w:val="subscript"/>
        </w:rPr>
        <w:t xml:space="preserve">2 </w:t>
      </w:r>
      <w:r w:rsidR="0050520D" w:rsidRPr="005D25FD">
        <w:rPr>
          <w:rFonts w:ascii="Arial Narrow" w:hAnsi="Arial Narrow"/>
          <w:b/>
        </w:rPr>
        <w:t xml:space="preserve">( GeobacillusStearothermophilus) </w:t>
      </w:r>
      <w:r w:rsidR="0050520D" w:rsidRPr="005D25FD">
        <w:rPr>
          <w:rFonts w:ascii="Arial Narrow" w:hAnsi="Arial Narrow"/>
        </w:rPr>
        <w:t xml:space="preserve">odczyt do 24 godzin ilość w opakowaniu max. 100 sztuk </w:t>
      </w:r>
      <w:r w:rsidR="0050520D" w:rsidRPr="005D25FD">
        <w:rPr>
          <w:rFonts w:ascii="Arial Narrow" w:hAnsi="Arial Narrow"/>
          <w:b/>
          <w:bCs/>
        </w:rPr>
        <w:t>wraz z dedykowanym inkubatorem odczytu</w:t>
      </w:r>
      <w:r w:rsidR="0050520D" w:rsidRPr="005D25FD">
        <w:rPr>
          <w:rFonts w:ascii="Arial Narrow" w:hAnsi="Arial Narrow"/>
        </w:rPr>
        <w:t>. Zgodność z normą EN867-3, ISO 11138-7:2019 .</w:t>
      </w:r>
    </w:p>
    <w:p w14:paraId="79A44437" w14:textId="77777777" w:rsidR="00CF0152" w:rsidRPr="005D25FD" w:rsidRDefault="00CF0152" w:rsidP="00CF0152">
      <w:pPr>
        <w:spacing w:after="0" w:line="240" w:lineRule="auto"/>
        <w:jc w:val="both"/>
        <w:rPr>
          <w:rFonts w:ascii="Arial Narrow" w:hAnsi="Arial Narrow"/>
        </w:rPr>
      </w:pPr>
    </w:p>
    <w:p w14:paraId="2DD9DBB5" w14:textId="77777777" w:rsidR="0050520D" w:rsidRPr="005D25FD" w:rsidRDefault="00A830D6" w:rsidP="00CF0152">
      <w:pPr>
        <w:spacing w:after="0" w:line="240" w:lineRule="auto"/>
        <w:jc w:val="both"/>
        <w:rPr>
          <w:rFonts w:ascii="Arial Narrow" w:hAnsi="Arial Narrow"/>
        </w:rPr>
      </w:pPr>
      <w:r w:rsidRPr="005D25FD">
        <w:rPr>
          <w:rFonts w:ascii="Arial Narrow" w:hAnsi="Arial Narrow"/>
          <w:b/>
        </w:rPr>
        <w:t>9.</w:t>
      </w:r>
      <w:r w:rsidR="0050520D" w:rsidRPr="005D25FD">
        <w:rPr>
          <w:rFonts w:ascii="Arial Narrow" w:hAnsi="Arial Narrow"/>
        </w:rPr>
        <w:t xml:space="preserve">Test biologiczny ampułkowy do </w:t>
      </w:r>
      <w:r w:rsidR="0050520D" w:rsidRPr="005D25FD">
        <w:rPr>
          <w:rFonts w:ascii="Arial Narrow" w:hAnsi="Arial Narrow"/>
          <w:b/>
        </w:rPr>
        <w:t xml:space="preserve">sterylizacji tlenkiem etylenuEO ( GeobacillusArtopheus) </w:t>
      </w:r>
      <w:r w:rsidR="0050520D" w:rsidRPr="005D25FD">
        <w:rPr>
          <w:rFonts w:ascii="Arial Narrow" w:hAnsi="Arial Narrow"/>
        </w:rPr>
        <w:t xml:space="preserve"> odczyt do 24 godzin, ilość w opakowaniu max. 100 sztuk </w:t>
      </w:r>
      <w:r w:rsidR="0050520D" w:rsidRPr="005D25FD">
        <w:rPr>
          <w:rFonts w:ascii="Arial Narrow" w:hAnsi="Arial Narrow"/>
          <w:b/>
          <w:bCs/>
        </w:rPr>
        <w:t>wraz z dedykowanym inkubatorem odczytu</w:t>
      </w:r>
      <w:r w:rsidR="0050520D" w:rsidRPr="005D25FD">
        <w:rPr>
          <w:rFonts w:ascii="Arial Narrow" w:hAnsi="Arial Narrow"/>
        </w:rPr>
        <w:t>. Zgodność z normą EN867-3, ISO 11138-7:2019</w:t>
      </w:r>
      <w:r w:rsidR="00CF0152" w:rsidRPr="005D25FD">
        <w:rPr>
          <w:rFonts w:ascii="Arial Narrow" w:hAnsi="Arial Narrow"/>
        </w:rPr>
        <w:t>.</w:t>
      </w:r>
    </w:p>
    <w:p w14:paraId="19CE6D9F" w14:textId="77777777" w:rsidR="00CF0152" w:rsidRPr="005D25FD" w:rsidRDefault="00CF0152" w:rsidP="00CF0152">
      <w:pPr>
        <w:spacing w:after="0" w:line="240" w:lineRule="auto"/>
        <w:jc w:val="both"/>
        <w:rPr>
          <w:rFonts w:ascii="Arial Narrow" w:hAnsi="Arial Narrow"/>
        </w:rPr>
      </w:pPr>
    </w:p>
    <w:p w14:paraId="1F502F73" w14:textId="77777777" w:rsidR="00A830D6" w:rsidRPr="005D25FD" w:rsidRDefault="00A830D6" w:rsidP="00CF0152">
      <w:pPr>
        <w:spacing w:after="0" w:line="240" w:lineRule="auto"/>
        <w:jc w:val="both"/>
        <w:rPr>
          <w:rFonts w:ascii="Arial Narrow" w:hAnsi="Arial Narrow" w:cs="Times New Roman"/>
          <w:shd w:val="clear" w:color="auto" w:fill="FFFFFF"/>
        </w:rPr>
      </w:pPr>
      <w:r w:rsidRPr="005D25FD">
        <w:rPr>
          <w:rFonts w:ascii="Arial Narrow" w:hAnsi="Arial Narrow" w:cs="Times New Roman"/>
          <w:b/>
        </w:rPr>
        <w:t>10.Test zgrzewu</w:t>
      </w:r>
      <w:r w:rsidRPr="005D25FD">
        <w:rPr>
          <w:rFonts w:ascii="Arial Narrow" w:hAnsi="Arial Narrow" w:cs="Times New Roman"/>
        </w:rPr>
        <w:t xml:space="preserve">- </w:t>
      </w:r>
      <w:r w:rsidRPr="005D25FD">
        <w:rPr>
          <w:rFonts w:ascii="Arial Narrow" w:hAnsi="Arial Narrow" w:cs="Times New Roman"/>
          <w:shd w:val="clear" w:color="auto" w:fill="FFFFFF"/>
        </w:rPr>
        <w:t>test kontroli jakości zgrzewu pozwala weryfikować poprawność pracy zgrzewarek używanych do zamykania pakietów sterylizacyjnych. Produkt uniwersalny, do zgrzewarek różnych producentów. Test kontroli zgrzewu to nieodłączny produkt do zgrzewarek   rękawów sterylizacyjnych.  Zgodność z normą: EN ISO 11607-2, wymiar arkusza: 200 x 65 mm</w:t>
      </w:r>
      <w:r w:rsidRPr="005D25FD">
        <w:rPr>
          <w:rFonts w:ascii="Arial Narrow" w:hAnsi="Arial Narrow" w:cs="Times New Roman"/>
        </w:rPr>
        <w:t xml:space="preserve">, </w:t>
      </w:r>
      <w:r w:rsidRPr="005D25FD">
        <w:rPr>
          <w:rFonts w:ascii="Arial Narrow" w:hAnsi="Arial Narrow" w:cs="Times New Roman"/>
          <w:shd w:val="clear" w:color="auto" w:fill="FFFFFF"/>
        </w:rPr>
        <w:t>ilość w opakowaniu: 100 szt.</w:t>
      </w:r>
    </w:p>
    <w:p w14:paraId="62391B94" w14:textId="77777777" w:rsidR="00A830D6" w:rsidRPr="005D25FD" w:rsidRDefault="00A830D6" w:rsidP="00CF0152">
      <w:pPr>
        <w:spacing w:after="0" w:line="240" w:lineRule="auto"/>
        <w:jc w:val="both"/>
        <w:rPr>
          <w:rFonts w:ascii="Arial Narrow" w:hAnsi="Arial Narrow"/>
        </w:rPr>
      </w:pPr>
    </w:p>
    <w:p w14:paraId="43E3DD93" w14:textId="77777777" w:rsidR="0050520D" w:rsidRPr="005D25FD" w:rsidRDefault="0050520D" w:rsidP="00CF0152">
      <w:pPr>
        <w:spacing w:after="0" w:line="240" w:lineRule="auto"/>
        <w:jc w:val="both"/>
        <w:rPr>
          <w:rFonts w:ascii="Arial Narrow" w:hAnsi="Arial Narrow"/>
          <w:b/>
          <w:u w:val="single"/>
        </w:rPr>
      </w:pPr>
      <w:r w:rsidRPr="005D25FD">
        <w:rPr>
          <w:rFonts w:ascii="Arial Narrow" w:hAnsi="Arial Narrow"/>
          <w:b/>
          <w:u w:val="single"/>
        </w:rPr>
        <w:t>Zadanie 4</w:t>
      </w:r>
    </w:p>
    <w:p w14:paraId="3ABE9BE8" w14:textId="77777777" w:rsidR="00C63392" w:rsidRDefault="00A830D6" w:rsidP="00CF0152">
      <w:pPr>
        <w:spacing w:after="0" w:line="240" w:lineRule="auto"/>
        <w:jc w:val="both"/>
        <w:rPr>
          <w:rFonts w:ascii="Arial Narrow" w:hAnsi="Arial Narrow"/>
        </w:rPr>
      </w:pPr>
      <w:r w:rsidRPr="005D25FD">
        <w:rPr>
          <w:rFonts w:ascii="Arial Narrow" w:hAnsi="Arial Narrow"/>
          <w:b/>
        </w:rPr>
        <w:t>Pozycja 1</w:t>
      </w:r>
      <w:r w:rsidRPr="005D25FD">
        <w:rPr>
          <w:rFonts w:ascii="Arial Narrow" w:hAnsi="Arial Narrow"/>
        </w:rPr>
        <w:t xml:space="preserve">, </w:t>
      </w:r>
      <w:r w:rsidR="0050520D" w:rsidRPr="005D25FD">
        <w:rPr>
          <w:rFonts w:ascii="Arial Narrow" w:hAnsi="Arial Narrow"/>
        </w:rPr>
        <w:t xml:space="preserve">Naboje gazowe tlenku etylenu  EO4-100, </w:t>
      </w:r>
    </w:p>
    <w:p w14:paraId="0B867D50" w14:textId="2878EF54" w:rsidR="00C63392" w:rsidRDefault="00C63392" w:rsidP="00CF0152">
      <w:pPr>
        <w:spacing w:after="0" w:line="240" w:lineRule="auto"/>
        <w:jc w:val="both"/>
        <w:rPr>
          <w:rFonts w:ascii="Arial Narrow" w:hAnsi="Arial Narrow"/>
        </w:rPr>
      </w:pPr>
      <w:r>
        <w:rPr>
          <w:rFonts w:ascii="Arial Narrow" w:hAnsi="Arial Narrow"/>
        </w:rPr>
        <w:t xml:space="preserve">Zamawiający wymaga dostarczenia oryginalnego naboju gazowego do posiadanego przez Zamawiającego sterylizatora gazowego firmy 3M. </w:t>
      </w:r>
    </w:p>
    <w:p w14:paraId="3A173268" w14:textId="77777777" w:rsidR="00C63392" w:rsidRDefault="00C63392" w:rsidP="00CF0152">
      <w:pPr>
        <w:spacing w:after="0" w:line="240" w:lineRule="auto"/>
        <w:jc w:val="both"/>
        <w:rPr>
          <w:rFonts w:ascii="Arial Narrow" w:hAnsi="Arial Narrow"/>
        </w:rPr>
      </w:pPr>
    </w:p>
    <w:p w14:paraId="01C3A77D" w14:textId="77777777" w:rsidR="0050520D" w:rsidRPr="005D25FD" w:rsidRDefault="0050520D" w:rsidP="00CF0152">
      <w:pPr>
        <w:spacing w:after="0" w:line="240" w:lineRule="auto"/>
        <w:jc w:val="both"/>
        <w:rPr>
          <w:rFonts w:ascii="Arial Narrow" w:hAnsi="Arial Narrow"/>
          <w:b/>
          <w:u w:val="single"/>
        </w:rPr>
      </w:pPr>
      <w:r w:rsidRPr="005D25FD">
        <w:rPr>
          <w:rFonts w:ascii="Arial Narrow" w:hAnsi="Arial Narrow"/>
          <w:b/>
          <w:u w:val="single"/>
        </w:rPr>
        <w:t>Zadanie 5</w:t>
      </w:r>
    </w:p>
    <w:p w14:paraId="49FD1D8F" w14:textId="77777777" w:rsidR="0050520D" w:rsidRPr="005D25FD" w:rsidRDefault="00A830D6" w:rsidP="00CF0152">
      <w:pPr>
        <w:spacing w:after="0" w:line="240" w:lineRule="auto"/>
        <w:jc w:val="both"/>
        <w:rPr>
          <w:rFonts w:ascii="Arial Narrow" w:hAnsi="Arial Narrow"/>
          <w:b/>
        </w:rPr>
      </w:pPr>
      <w:r w:rsidRPr="005D25FD">
        <w:rPr>
          <w:rFonts w:ascii="Arial Narrow" w:hAnsi="Arial Narrow"/>
          <w:b/>
        </w:rPr>
        <w:t>Pozycja 1-2</w:t>
      </w:r>
    </w:p>
    <w:p w14:paraId="0E63C4CE" w14:textId="77777777" w:rsidR="0050520D" w:rsidRPr="005D25FD" w:rsidRDefault="001A0FDB" w:rsidP="00CF0152">
      <w:pPr>
        <w:spacing w:after="0" w:line="240" w:lineRule="auto"/>
        <w:jc w:val="both"/>
        <w:rPr>
          <w:rFonts w:ascii="Arial Narrow" w:hAnsi="Arial Narrow"/>
        </w:rPr>
      </w:pPr>
      <w:r w:rsidRPr="005D25FD">
        <w:rPr>
          <w:rFonts w:ascii="Arial Narrow" w:hAnsi="Arial Narrow"/>
          <w:b/>
        </w:rPr>
        <w:t>1</w:t>
      </w:r>
      <w:r w:rsidRPr="005D25FD">
        <w:rPr>
          <w:rFonts w:ascii="Arial Narrow" w:hAnsi="Arial Narrow"/>
        </w:rPr>
        <w:t>.</w:t>
      </w:r>
      <w:r w:rsidR="00197E60" w:rsidRPr="005D25FD">
        <w:rPr>
          <w:rFonts w:ascii="Arial Narrow" w:hAnsi="Arial Narrow"/>
        </w:rPr>
        <w:t>Nabój do</w:t>
      </w:r>
      <w:r w:rsidR="0050520D" w:rsidRPr="005D25FD">
        <w:rPr>
          <w:rFonts w:ascii="Arial Narrow" w:hAnsi="Arial Narrow"/>
        </w:rPr>
        <w:t xml:space="preserve"> sterylizatora plazmowego H</w:t>
      </w:r>
      <w:r w:rsidR="0050520D" w:rsidRPr="005D25FD">
        <w:rPr>
          <w:rFonts w:ascii="Arial Narrow" w:hAnsi="Arial Narrow"/>
          <w:vertAlign w:val="subscript"/>
        </w:rPr>
        <w:t>2</w:t>
      </w:r>
      <w:r w:rsidR="0050520D" w:rsidRPr="005D25FD">
        <w:rPr>
          <w:rFonts w:ascii="Arial Narrow" w:hAnsi="Arial Narrow"/>
        </w:rPr>
        <w:t>0</w:t>
      </w:r>
      <w:r w:rsidR="0050520D" w:rsidRPr="005D25FD">
        <w:rPr>
          <w:rFonts w:ascii="Arial Narrow" w:hAnsi="Arial Narrow"/>
          <w:vertAlign w:val="subscript"/>
        </w:rPr>
        <w:t>2</w:t>
      </w:r>
      <w:r w:rsidR="0050520D" w:rsidRPr="005D25FD">
        <w:rPr>
          <w:rFonts w:ascii="Arial Narrow" w:hAnsi="Arial Narrow"/>
        </w:rPr>
        <w:t xml:space="preserve"> z 50% nadtlenkiem wodoru</w:t>
      </w:r>
      <w:r w:rsidR="00197E60" w:rsidRPr="005D25FD">
        <w:rPr>
          <w:rFonts w:ascii="Arial Narrow" w:hAnsi="Arial Narrow"/>
        </w:rPr>
        <w:t xml:space="preserve"> </w:t>
      </w:r>
      <w:r w:rsidR="0050520D" w:rsidRPr="005D25FD">
        <w:rPr>
          <w:rFonts w:ascii="Arial Narrow" w:hAnsi="Arial Narrow"/>
        </w:rPr>
        <w:t>do sterylizatora Plasmed Reno S130D.*</w:t>
      </w:r>
    </w:p>
    <w:p w14:paraId="2481D2C0" w14:textId="77777777" w:rsidR="001A0FDB" w:rsidRPr="005D25FD" w:rsidRDefault="001A0FDB" w:rsidP="001A0FDB">
      <w:pPr>
        <w:spacing w:after="0" w:line="240" w:lineRule="auto"/>
        <w:jc w:val="both"/>
        <w:rPr>
          <w:rFonts w:ascii="Arial Narrow" w:hAnsi="Arial Narrow"/>
        </w:rPr>
      </w:pPr>
      <w:r w:rsidRPr="005D25FD">
        <w:rPr>
          <w:rFonts w:ascii="Arial Narrow" w:hAnsi="Arial Narrow"/>
          <w:b/>
        </w:rPr>
        <w:t>2.</w:t>
      </w:r>
      <w:r w:rsidRPr="005D25FD">
        <w:rPr>
          <w:rFonts w:ascii="Arial Narrow" w:hAnsi="Arial Narrow"/>
        </w:rPr>
        <w:t>Nabój do sterylizatora plazmowego H</w:t>
      </w:r>
      <w:r w:rsidRPr="005D25FD">
        <w:rPr>
          <w:rFonts w:ascii="Arial Narrow" w:hAnsi="Arial Narrow"/>
          <w:vertAlign w:val="subscript"/>
        </w:rPr>
        <w:t>2</w:t>
      </w:r>
      <w:r w:rsidRPr="005D25FD">
        <w:rPr>
          <w:rFonts w:ascii="Arial Narrow" w:hAnsi="Arial Narrow"/>
        </w:rPr>
        <w:t>0</w:t>
      </w:r>
      <w:r w:rsidRPr="005D25FD">
        <w:rPr>
          <w:rFonts w:ascii="Arial Narrow" w:hAnsi="Arial Narrow"/>
          <w:vertAlign w:val="subscript"/>
        </w:rPr>
        <w:t>2</w:t>
      </w:r>
      <w:r w:rsidRPr="005D25FD">
        <w:rPr>
          <w:rFonts w:ascii="Arial Narrow" w:hAnsi="Arial Narrow"/>
        </w:rPr>
        <w:t xml:space="preserve"> z 50% nadtlenkiem wodoru do sterylizatora Plasmed Reno D50.*</w:t>
      </w:r>
    </w:p>
    <w:p w14:paraId="237EE745" w14:textId="77777777" w:rsidR="001A0FDB" w:rsidRPr="005D25FD" w:rsidRDefault="001A0FDB" w:rsidP="00CF0152">
      <w:pPr>
        <w:spacing w:after="0" w:line="240" w:lineRule="auto"/>
        <w:jc w:val="both"/>
        <w:rPr>
          <w:rFonts w:ascii="Arial Narrow" w:hAnsi="Arial Narrow"/>
        </w:rPr>
      </w:pPr>
    </w:p>
    <w:p w14:paraId="567AFB89" w14:textId="77777777" w:rsidR="0050520D" w:rsidRPr="005D25FD" w:rsidRDefault="0050520D" w:rsidP="00CF0152">
      <w:pPr>
        <w:spacing w:after="0" w:line="240" w:lineRule="auto"/>
        <w:jc w:val="both"/>
        <w:rPr>
          <w:rFonts w:ascii="Arial Narrow" w:hAnsi="Arial Narrow"/>
        </w:rPr>
      </w:pPr>
      <w:r w:rsidRPr="005D25FD">
        <w:rPr>
          <w:rFonts w:ascii="Arial Narrow" w:hAnsi="Arial Narrow"/>
        </w:rPr>
        <w:t>*Dopuszczamy tylko oryginalne naboje zgodnie z instrukcją obsługi, kartą charakterystyki i udzieloną gwarancją na sterylizatory wydaną przez producenta.</w:t>
      </w:r>
    </w:p>
    <w:p w14:paraId="47109CD2" w14:textId="77777777" w:rsidR="00CF0152" w:rsidRPr="005D25FD" w:rsidRDefault="00CF0152" w:rsidP="00CF0152">
      <w:pPr>
        <w:spacing w:after="0" w:line="240" w:lineRule="auto"/>
        <w:jc w:val="both"/>
        <w:rPr>
          <w:rFonts w:ascii="Arial Narrow" w:hAnsi="Arial Narrow"/>
        </w:rPr>
      </w:pPr>
    </w:p>
    <w:p w14:paraId="635D0D43" w14:textId="77777777" w:rsidR="003F6585" w:rsidRPr="005D25FD" w:rsidRDefault="003F6585" w:rsidP="00CF0152">
      <w:pPr>
        <w:spacing w:after="0" w:line="240" w:lineRule="auto"/>
        <w:jc w:val="both"/>
        <w:rPr>
          <w:rFonts w:ascii="Arial Narrow" w:hAnsi="Arial Narrow"/>
          <w:b/>
          <w:u w:val="single"/>
        </w:rPr>
      </w:pPr>
      <w:r w:rsidRPr="005D25FD">
        <w:rPr>
          <w:rFonts w:ascii="Arial Narrow" w:hAnsi="Arial Narrow"/>
          <w:b/>
          <w:u w:val="single"/>
        </w:rPr>
        <w:t>Zadanie 6</w:t>
      </w:r>
    </w:p>
    <w:p w14:paraId="03D2AF8A" w14:textId="77777777" w:rsidR="00CF0152" w:rsidRPr="005D25FD" w:rsidRDefault="00CF0152" w:rsidP="00CF0152">
      <w:pPr>
        <w:spacing w:after="0" w:line="240" w:lineRule="auto"/>
        <w:jc w:val="both"/>
        <w:rPr>
          <w:rFonts w:ascii="Arial Narrow" w:hAnsi="Arial Narrow"/>
          <w:b/>
        </w:rPr>
      </w:pPr>
      <w:r w:rsidRPr="005D25FD">
        <w:rPr>
          <w:rFonts w:ascii="Arial Narrow" w:hAnsi="Arial Narrow"/>
          <w:b/>
        </w:rPr>
        <w:t>Pozycja 1-4</w:t>
      </w:r>
    </w:p>
    <w:p w14:paraId="44A4FFB3" w14:textId="77777777" w:rsidR="002E2F0E" w:rsidRPr="005D25FD" w:rsidRDefault="00864209" w:rsidP="00CF0152">
      <w:pPr>
        <w:spacing w:after="0" w:line="240" w:lineRule="auto"/>
        <w:jc w:val="both"/>
        <w:rPr>
          <w:rFonts w:ascii="Arial Narrow" w:hAnsi="Arial Narrow"/>
        </w:rPr>
      </w:pPr>
      <w:r w:rsidRPr="005D25FD">
        <w:rPr>
          <w:rFonts w:ascii="Arial Narrow" w:hAnsi="Arial Narrow"/>
          <w:b/>
        </w:rPr>
        <w:t xml:space="preserve">Rękaw </w:t>
      </w:r>
      <w:r w:rsidR="00074CF9" w:rsidRPr="005D25FD">
        <w:rPr>
          <w:rFonts w:ascii="Arial Narrow" w:hAnsi="Arial Narrow"/>
          <w:b/>
        </w:rPr>
        <w:t>RSU</w:t>
      </w:r>
    </w:p>
    <w:p w14:paraId="08F24335" w14:textId="7A78B367" w:rsidR="000868CD" w:rsidRPr="005D25FD" w:rsidRDefault="00074CF9" w:rsidP="00CF0152">
      <w:pPr>
        <w:spacing w:after="0" w:line="240" w:lineRule="auto"/>
        <w:jc w:val="both"/>
        <w:rPr>
          <w:rFonts w:ascii="Arial Narrow" w:hAnsi="Arial Narrow"/>
        </w:rPr>
      </w:pPr>
      <w:r w:rsidRPr="005D25FD">
        <w:rPr>
          <w:rFonts w:ascii="Arial Narrow" w:hAnsi="Arial Narrow"/>
        </w:rPr>
        <w:t>Opakowanie włókninowo-foliowe do sterylizacji. Wskaźniki STEAM, EO, FORM, H2O2 umieszczone poza obszarem pakowania. Zalecana temp. zgrzewu 155°C. Gramatura 95g/m2. Zgodność z normą ISO EN 11607- 1 -2, ISO EN 868-5.</w:t>
      </w:r>
    </w:p>
    <w:p w14:paraId="5108FF2D" w14:textId="77777777" w:rsidR="00CF0152" w:rsidRPr="005D25FD" w:rsidRDefault="00CF0152" w:rsidP="00CF0152">
      <w:pPr>
        <w:spacing w:after="0" w:line="240" w:lineRule="auto"/>
        <w:jc w:val="both"/>
        <w:rPr>
          <w:rFonts w:ascii="Arial Narrow" w:hAnsi="Arial Narrow"/>
        </w:rPr>
      </w:pPr>
    </w:p>
    <w:p w14:paraId="613240A8" w14:textId="77777777" w:rsidR="000868CD" w:rsidRPr="005D25FD" w:rsidRDefault="000868CD" w:rsidP="00CF0152">
      <w:pPr>
        <w:spacing w:after="0" w:line="240" w:lineRule="auto"/>
        <w:jc w:val="both"/>
        <w:rPr>
          <w:rFonts w:ascii="Arial Narrow" w:hAnsi="Arial Narrow" w:cs="Times New Roman"/>
          <w:b/>
          <w:u w:val="single"/>
          <w:shd w:val="clear" w:color="auto" w:fill="FFFFFF"/>
        </w:rPr>
      </w:pPr>
      <w:r w:rsidRPr="005D25FD">
        <w:rPr>
          <w:rFonts w:ascii="Arial Narrow" w:hAnsi="Arial Narrow" w:cs="Times New Roman"/>
          <w:b/>
          <w:u w:val="single"/>
          <w:shd w:val="clear" w:color="auto" w:fill="FFFFFF"/>
        </w:rPr>
        <w:t>Zadanie 7</w:t>
      </w:r>
    </w:p>
    <w:p w14:paraId="5FE748AB" w14:textId="77777777" w:rsidR="00CF0152" w:rsidRPr="005D25FD" w:rsidRDefault="00CF0152" w:rsidP="00CF0152">
      <w:pPr>
        <w:spacing w:after="0" w:line="240" w:lineRule="auto"/>
        <w:jc w:val="both"/>
        <w:rPr>
          <w:rFonts w:ascii="Arial Narrow" w:hAnsi="Arial Narrow" w:cs="Times New Roman"/>
          <w:b/>
          <w:u w:val="single"/>
        </w:rPr>
      </w:pPr>
      <w:r w:rsidRPr="005D25FD">
        <w:rPr>
          <w:rFonts w:ascii="Arial Narrow" w:hAnsi="Arial Narrow" w:cs="Times New Roman"/>
          <w:b/>
          <w:u w:val="single"/>
          <w:shd w:val="clear" w:color="auto" w:fill="FFFFFF"/>
        </w:rPr>
        <w:t>Pozycja 1-2</w:t>
      </w:r>
    </w:p>
    <w:p w14:paraId="46DBA794" w14:textId="79DABE10" w:rsidR="00CF212B" w:rsidRPr="005D25FD" w:rsidRDefault="00CF0152" w:rsidP="00CF0152">
      <w:pPr>
        <w:spacing w:after="0" w:line="240" w:lineRule="auto"/>
        <w:jc w:val="both"/>
        <w:rPr>
          <w:rFonts w:ascii="Arial Narrow" w:eastAsia="Times New Roman" w:hAnsi="Arial Narrow" w:cs="Times New Roman"/>
          <w:color w:val="111111"/>
          <w:lang w:eastAsia="pl-PL"/>
        </w:rPr>
      </w:pPr>
      <w:r w:rsidRPr="005D25FD">
        <w:rPr>
          <w:rFonts w:ascii="Arial Narrow" w:hAnsi="Arial Narrow" w:cs="Times New Roman"/>
          <w:b/>
        </w:rPr>
        <w:t>1.</w:t>
      </w:r>
      <w:r w:rsidR="008341F8" w:rsidRPr="005D25FD">
        <w:rPr>
          <w:rFonts w:ascii="Arial Narrow" w:hAnsi="Arial Narrow" w:cs="Times New Roman"/>
          <w:b/>
        </w:rPr>
        <w:t>Test chemiczny sterylizacji gazowej</w:t>
      </w:r>
      <w:r w:rsidR="00184489" w:rsidRPr="005D25FD">
        <w:rPr>
          <w:rFonts w:ascii="Arial Narrow" w:hAnsi="Arial Narrow" w:cs="Times New Roman"/>
          <w:b/>
        </w:rPr>
        <w:t xml:space="preserve"> - </w:t>
      </w:r>
      <w:r w:rsidR="00184489" w:rsidRPr="005D25FD">
        <w:rPr>
          <w:rFonts w:ascii="Arial Narrow" w:hAnsi="Arial Narrow" w:cs="Times New Roman"/>
          <w:shd w:val="clear" w:color="auto" w:fill="FFFFFF"/>
        </w:rPr>
        <w:t>podczas sterylizacji tlenkiem etylenu brane są pod uwagę krytyczne czynniki sterylizacji tj.: </w:t>
      </w:r>
      <w:r w:rsidR="00184489" w:rsidRPr="005D25FD">
        <w:rPr>
          <w:rStyle w:val="Pogrubienie"/>
          <w:rFonts w:ascii="Arial Narrow" w:hAnsi="Arial Narrow" w:cs="Times New Roman"/>
          <w:bdr w:val="none" w:sz="0" w:space="0" w:color="auto" w:frame="1"/>
          <w:shd w:val="clear" w:color="auto" w:fill="FFFFFF"/>
        </w:rPr>
        <w:t>temperatura, czas, względna wilgotność, stężenie gazu</w:t>
      </w:r>
      <w:r w:rsidR="003D2566" w:rsidRPr="005D25FD">
        <w:rPr>
          <w:rFonts w:ascii="Arial Narrow" w:hAnsi="Arial Narrow" w:cs="Times New Roman"/>
          <w:shd w:val="clear" w:color="auto" w:fill="FFFFFF"/>
        </w:rPr>
        <w:t>. Zgodny z normą , napisy w języku polskim</w:t>
      </w:r>
      <w:r w:rsidR="00CF212B" w:rsidRPr="005D25FD">
        <w:rPr>
          <w:rFonts w:ascii="Arial Narrow" w:hAnsi="Arial Narrow" w:cs="Times New Roman"/>
          <w:shd w:val="clear" w:color="auto" w:fill="FFFFFF"/>
        </w:rPr>
        <w:t xml:space="preserve">, </w:t>
      </w:r>
      <w:r w:rsidR="00CF212B" w:rsidRPr="005D25FD">
        <w:rPr>
          <w:rFonts w:ascii="Arial Narrow" w:eastAsia="Times New Roman" w:hAnsi="Arial Narrow" w:cs="Times New Roman"/>
          <w:color w:val="111111"/>
          <w:bdr w:val="none" w:sz="0" w:space="0" w:color="auto" w:frame="1"/>
          <w:lang w:eastAsia="pl-PL"/>
        </w:rPr>
        <w:t>instrukcja użytkowania w języku polskim</w:t>
      </w:r>
      <w:r w:rsidR="00782B30">
        <w:rPr>
          <w:rFonts w:ascii="Arial Narrow" w:eastAsia="Times New Roman" w:hAnsi="Arial Narrow" w:cs="Times New Roman"/>
          <w:color w:val="111111"/>
          <w:bdr w:val="none" w:sz="0" w:space="0" w:color="auto" w:frame="1"/>
          <w:lang w:eastAsia="pl-PL"/>
        </w:rPr>
        <w:t xml:space="preserve"> przy dostawie</w:t>
      </w:r>
      <w:r w:rsidR="00CF212B" w:rsidRPr="005D25FD">
        <w:rPr>
          <w:rFonts w:ascii="Arial Narrow" w:eastAsia="Times New Roman" w:hAnsi="Arial Narrow" w:cs="Times New Roman"/>
          <w:color w:val="111111"/>
          <w:bdr w:val="none" w:sz="0" w:space="0" w:color="auto" w:frame="1"/>
          <w:lang w:eastAsia="pl-PL"/>
        </w:rPr>
        <w:t>.</w:t>
      </w:r>
    </w:p>
    <w:p w14:paraId="73B8C256" w14:textId="01AFD460" w:rsidR="008A4123" w:rsidRPr="005D25FD" w:rsidRDefault="003D2566" w:rsidP="00CF0152">
      <w:pPr>
        <w:spacing w:after="0" w:line="240" w:lineRule="auto"/>
        <w:jc w:val="both"/>
        <w:rPr>
          <w:rFonts w:ascii="Arial Narrow" w:hAnsi="Arial Narrow" w:cs="Times New Roman"/>
          <w:b/>
        </w:rPr>
      </w:pPr>
      <w:r w:rsidRPr="005D25FD">
        <w:rPr>
          <w:rFonts w:ascii="Arial Narrow" w:hAnsi="Arial Narrow" w:cs="Times New Roman"/>
          <w:shd w:val="clear" w:color="auto" w:fill="FFFFFF"/>
        </w:rPr>
        <w:t>Zmiana koloru części wskaźnikowej po procesie sterylizacji   informację o właściwej penetracji tlenku etylenu.</w:t>
      </w:r>
      <w:r w:rsidR="00782B30">
        <w:rPr>
          <w:rFonts w:ascii="Arial Narrow" w:hAnsi="Arial Narrow" w:cs="Times New Roman"/>
          <w:shd w:val="clear" w:color="auto" w:fill="FFFFFF"/>
        </w:rPr>
        <w:t xml:space="preserve"> </w:t>
      </w:r>
      <w:r w:rsidR="00A95EB7" w:rsidRPr="005D25FD">
        <w:rPr>
          <w:rFonts w:ascii="Arial Narrow" w:hAnsi="Arial Narrow" w:cs="Times New Roman"/>
        </w:rPr>
        <w:t xml:space="preserve">PN ISO 11140-1, test </w:t>
      </w:r>
      <w:r w:rsidR="00A95EB7" w:rsidRPr="005D25FD">
        <w:rPr>
          <w:rFonts w:ascii="Arial Narrow" w:hAnsi="Arial Narrow" w:cs="Times New Roman"/>
          <w:b/>
        </w:rPr>
        <w:t xml:space="preserve">typu </w:t>
      </w:r>
      <w:r w:rsidR="00032D1A" w:rsidRPr="005D25FD">
        <w:rPr>
          <w:rFonts w:ascii="Arial Narrow" w:hAnsi="Arial Narrow" w:cs="Times New Roman"/>
          <w:b/>
        </w:rPr>
        <w:t>4.</w:t>
      </w:r>
    </w:p>
    <w:p w14:paraId="12045AD3" w14:textId="77777777" w:rsidR="00CF0152" w:rsidRPr="005D25FD" w:rsidRDefault="00CF0152" w:rsidP="00CF0152">
      <w:pPr>
        <w:spacing w:after="0" w:line="240" w:lineRule="auto"/>
        <w:jc w:val="both"/>
        <w:rPr>
          <w:rFonts w:ascii="Arial Narrow" w:hAnsi="Arial Narrow" w:cs="Times New Roman"/>
          <w:b/>
        </w:rPr>
      </w:pPr>
    </w:p>
    <w:p w14:paraId="4C1D149D" w14:textId="51731BB3" w:rsidR="000868CD" w:rsidRPr="005D25FD" w:rsidRDefault="00CF0152" w:rsidP="00CF0152">
      <w:pPr>
        <w:spacing w:after="0" w:line="240" w:lineRule="auto"/>
        <w:jc w:val="both"/>
        <w:rPr>
          <w:rFonts w:ascii="Arial Narrow" w:hAnsi="Arial Narrow"/>
        </w:rPr>
      </w:pPr>
      <w:r w:rsidRPr="005D25FD">
        <w:rPr>
          <w:rFonts w:ascii="Arial Narrow" w:hAnsi="Arial Narrow"/>
          <w:b/>
        </w:rPr>
        <w:t>2</w:t>
      </w:r>
      <w:r w:rsidRPr="005D25FD">
        <w:rPr>
          <w:rFonts w:ascii="Arial Narrow" w:hAnsi="Arial Narrow"/>
        </w:rPr>
        <w:t>.</w:t>
      </w:r>
      <w:r w:rsidR="000868CD" w:rsidRPr="005D25FD">
        <w:rPr>
          <w:rFonts w:ascii="Arial Narrow" w:hAnsi="Arial Narrow"/>
        </w:rPr>
        <w:t xml:space="preserve">Test biologiczny ampułkowy do </w:t>
      </w:r>
      <w:r w:rsidR="000868CD" w:rsidRPr="005D25FD">
        <w:rPr>
          <w:rFonts w:ascii="Arial Narrow" w:hAnsi="Arial Narrow"/>
          <w:b/>
        </w:rPr>
        <w:t xml:space="preserve">sterylizacji parą wodnąSTEAM( GeobacillusStearothermophilus)  </w:t>
      </w:r>
      <w:r w:rsidR="008A44FB" w:rsidRPr="005D25FD">
        <w:rPr>
          <w:rFonts w:ascii="Arial Narrow" w:hAnsi="Arial Narrow"/>
        </w:rPr>
        <w:t>szybkiego odczytu</w:t>
      </w:r>
      <w:r w:rsidR="000868CD" w:rsidRPr="005D25FD">
        <w:rPr>
          <w:rFonts w:ascii="Arial Narrow" w:hAnsi="Arial Narrow"/>
        </w:rPr>
        <w:t xml:space="preserve">: wstępny odczyt do 60 minut  </w:t>
      </w:r>
      <w:r w:rsidR="000868CD" w:rsidRPr="005D25FD">
        <w:rPr>
          <w:rFonts w:ascii="Arial Narrow" w:hAnsi="Arial Narrow"/>
          <w:b/>
          <w:bCs/>
        </w:rPr>
        <w:t>wraz z dedykowanym inkubatorem odczytu</w:t>
      </w:r>
      <w:r w:rsidR="000868CD" w:rsidRPr="005D25FD">
        <w:rPr>
          <w:rFonts w:ascii="Arial Narrow" w:hAnsi="Arial Narrow"/>
        </w:rPr>
        <w:t xml:space="preserve">, ilość w opakowaniu max. 100 sztuk. </w:t>
      </w:r>
      <w:r w:rsidR="00782B30">
        <w:rPr>
          <w:rFonts w:ascii="Arial Narrow" w:hAnsi="Arial Narrow"/>
        </w:rPr>
        <w:br/>
      </w:r>
      <w:r w:rsidR="000868CD" w:rsidRPr="005D25FD">
        <w:rPr>
          <w:rFonts w:ascii="Arial Narrow" w:hAnsi="Arial Narrow"/>
        </w:rPr>
        <w:t>Zgodność z normą EN867-3, ISO 11138-7:2019 .</w:t>
      </w:r>
    </w:p>
    <w:p w14:paraId="12AC9B36" w14:textId="77777777" w:rsidR="000868CD" w:rsidRPr="005D25FD" w:rsidRDefault="000868CD" w:rsidP="00CF0152">
      <w:pPr>
        <w:spacing w:after="0" w:line="240" w:lineRule="auto"/>
        <w:jc w:val="both"/>
        <w:rPr>
          <w:rFonts w:ascii="Arial Narrow" w:hAnsi="Arial Narrow" w:cs="Times New Roman"/>
          <w:b/>
        </w:rPr>
      </w:pPr>
    </w:p>
    <w:p w14:paraId="02CB27BC" w14:textId="77777777" w:rsidR="00864209" w:rsidRPr="00D879D4" w:rsidRDefault="00864209" w:rsidP="00CF0152">
      <w:pPr>
        <w:spacing w:before="240"/>
        <w:jc w:val="both"/>
        <w:rPr>
          <w:rFonts w:ascii="Arial Narrow" w:hAnsi="Arial Narrow"/>
          <w:b/>
          <w:u w:val="single"/>
        </w:rPr>
      </w:pPr>
    </w:p>
    <w:p w14:paraId="46C004DA" w14:textId="77777777" w:rsidR="0007062D" w:rsidRDefault="0007062D" w:rsidP="008F19B4">
      <w:pPr>
        <w:jc w:val="both"/>
        <w:rPr>
          <w:rFonts w:ascii="Arial Narrow" w:hAnsi="Arial Narrow"/>
          <w:b/>
        </w:rPr>
      </w:pPr>
    </w:p>
    <w:p w14:paraId="24EB6D14" w14:textId="77777777" w:rsidR="00782B30" w:rsidRPr="00782B30" w:rsidRDefault="00782B30" w:rsidP="00782B30">
      <w:pPr>
        <w:rPr>
          <w:rFonts w:ascii="Arial Narrow" w:hAnsi="Arial Narrow"/>
        </w:rPr>
      </w:pPr>
    </w:p>
    <w:p w14:paraId="65AE51C5" w14:textId="77777777" w:rsidR="00782B30" w:rsidRPr="00782B30" w:rsidRDefault="00782B30" w:rsidP="00782B30">
      <w:pPr>
        <w:rPr>
          <w:rFonts w:ascii="Arial Narrow" w:hAnsi="Arial Narrow"/>
        </w:rPr>
      </w:pPr>
    </w:p>
    <w:p w14:paraId="3AF1FBB2" w14:textId="77777777" w:rsidR="00782B30" w:rsidRPr="00782B30" w:rsidRDefault="00782B30" w:rsidP="00782B30">
      <w:pPr>
        <w:rPr>
          <w:rFonts w:ascii="Arial Narrow" w:hAnsi="Arial Narrow"/>
        </w:rPr>
      </w:pPr>
    </w:p>
    <w:p w14:paraId="0712058B" w14:textId="77777777" w:rsidR="00782B30" w:rsidRDefault="00782B30" w:rsidP="00782B30">
      <w:pPr>
        <w:rPr>
          <w:rFonts w:ascii="Arial Narrow" w:hAnsi="Arial Narrow"/>
          <w:b/>
        </w:rPr>
      </w:pPr>
    </w:p>
    <w:p w14:paraId="05C29FD3" w14:textId="77777777" w:rsidR="00782B30" w:rsidRPr="00782B30" w:rsidRDefault="00782B30" w:rsidP="00782B30">
      <w:pPr>
        <w:jc w:val="right"/>
        <w:rPr>
          <w:rFonts w:ascii="Arial Narrow" w:hAnsi="Arial Narrow"/>
        </w:rPr>
      </w:pPr>
    </w:p>
    <w:sectPr w:rsidR="00782B30" w:rsidRPr="00782B30" w:rsidSect="0030399E">
      <w:footerReference w:type="default" r:id="rId7"/>
      <w:pgSz w:w="11906" w:h="16838"/>
      <w:pgMar w:top="851" w:right="849" w:bottom="567" w:left="851" w:header="709" w:footer="4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45D1E" w14:textId="77777777" w:rsidR="00CE1AE5" w:rsidRDefault="00CE1AE5" w:rsidP="008F19B4">
      <w:pPr>
        <w:spacing w:after="0" w:line="240" w:lineRule="auto"/>
      </w:pPr>
      <w:r>
        <w:separator/>
      </w:r>
    </w:p>
  </w:endnote>
  <w:endnote w:type="continuationSeparator" w:id="0">
    <w:p w14:paraId="59E89FB9" w14:textId="77777777" w:rsidR="00CE1AE5" w:rsidRDefault="00CE1AE5" w:rsidP="008F19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3129426"/>
      <w:docPartObj>
        <w:docPartGallery w:val="Page Numbers (Bottom of Page)"/>
        <w:docPartUnique/>
      </w:docPartObj>
    </w:sdtPr>
    <w:sdtEndPr/>
    <w:sdtContent>
      <w:p w14:paraId="39C0C47F" w14:textId="20A984FA" w:rsidR="008F19B4" w:rsidRDefault="00B05BF2">
        <w:pPr>
          <w:pStyle w:val="Stopka"/>
          <w:jc w:val="right"/>
        </w:pPr>
        <w:r>
          <w:fldChar w:fldCharType="begin"/>
        </w:r>
        <w:r w:rsidR="008F19B4">
          <w:instrText>PAGE   \* MERGEFORMAT</w:instrText>
        </w:r>
        <w:r>
          <w:fldChar w:fldCharType="separate"/>
        </w:r>
        <w:r w:rsidR="001A0FDB">
          <w:rPr>
            <w:noProof/>
          </w:rPr>
          <w:t>2</w:t>
        </w:r>
        <w:r>
          <w:fldChar w:fldCharType="end"/>
        </w:r>
        <w:r w:rsidR="00D82BC4">
          <w:t>/2</w:t>
        </w:r>
      </w:p>
    </w:sdtContent>
  </w:sdt>
  <w:p w14:paraId="333F11DB" w14:textId="77777777" w:rsidR="008F19B4" w:rsidRDefault="008F19B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A4A8C" w14:textId="77777777" w:rsidR="00CE1AE5" w:rsidRDefault="00CE1AE5" w:rsidP="008F19B4">
      <w:pPr>
        <w:spacing w:after="0" w:line="240" w:lineRule="auto"/>
      </w:pPr>
      <w:r>
        <w:separator/>
      </w:r>
    </w:p>
  </w:footnote>
  <w:footnote w:type="continuationSeparator" w:id="0">
    <w:p w14:paraId="44B2605B" w14:textId="77777777" w:rsidR="00CE1AE5" w:rsidRDefault="00CE1AE5" w:rsidP="008F19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576D1"/>
    <w:multiLevelType w:val="multilevel"/>
    <w:tmpl w:val="1708D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7F5974"/>
    <w:multiLevelType w:val="hybridMultilevel"/>
    <w:tmpl w:val="1470569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27BF7A95"/>
    <w:multiLevelType w:val="multilevel"/>
    <w:tmpl w:val="D5EAE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4A278C"/>
    <w:multiLevelType w:val="multilevel"/>
    <w:tmpl w:val="A4D03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F391542"/>
    <w:multiLevelType w:val="hybridMultilevel"/>
    <w:tmpl w:val="584E17A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 w15:restartNumberingAfterBreak="0">
    <w:nsid w:val="50313E9C"/>
    <w:multiLevelType w:val="hybridMultilevel"/>
    <w:tmpl w:val="62220B78"/>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 w15:restartNumberingAfterBreak="0">
    <w:nsid w:val="5A466844"/>
    <w:multiLevelType w:val="hybridMultilevel"/>
    <w:tmpl w:val="69BA96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F7C2E4F"/>
    <w:multiLevelType w:val="hybridMultilevel"/>
    <w:tmpl w:val="D436B8B0"/>
    <w:lvl w:ilvl="0" w:tplc="0415000F">
      <w:start w:val="1"/>
      <w:numFmt w:val="decimal"/>
      <w:lvlText w:val="%1."/>
      <w:lvlJc w:val="left"/>
      <w:pPr>
        <w:ind w:left="1420" w:hanging="360"/>
      </w:pPr>
    </w:lvl>
    <w:lvl w:ilvl="1" w:tplc="04150019" w:tentative="1">
      <w:start w:val="1"/>
      <w:numFmt w:val="lowerLetter"/>
      <w:lvlText w:val="%2."/>
      <w:lvlJc w:val="left"/>
      <w:pPr>
        <w:ind w:left="2140" w:hanging="360"/>
      </w:pPr>
    </w:lvl>
    <w:lvl w:ilvl="2" w:tplc="0415001B" w:tentative="1">
      <w:start w:val="1"/>
      <w:numFmt w:val="lowerRoman"/>
      <w:lvlText w:val="%3."/>
      <w:lvlJc w:val="right"/>
      <w:pPr>
        <w:ind w:left="2860" w:hanging="180"/>
      </w:pPr>
    </w:lvl>
    <w:lvl w:ilvl="3" w:tplc="0415000F" w:tentative="1">
      <w:start w:val="1"/>
      <w:numFmt w:val="decimal"/>
      <w:lvlText w:val="%4."/>
      <w:lvlJc w:val="left"/>
      <w:pPr>
        <w:ind w:left="3580" w:hanging="360"/>
      </w:pPr>
    </w:lvl>
    <w:lvl w:ilvl="4" w:tplc="04150019" w:tentative="1">
      <w:start w:val="1"/>
      <w:numFmt w:val="lowerLetter"/>
      <w:lvlText w:val="%5."/>
      <w:lvlJc w:val="left"/>
      <w:pPr>
        <w:ind w:left="4300" w:hanging="360"/>
      </w:pPr>
    </w:lvl>
    <w:lvl w:ilvl="5" w:tplc="0415001B" w:tentative="1">
      <w:start w:val="1"/>
      <w:numFmt w:val="lowerRoman"/>
      <w:lvlText w:val="%6."/>
      <w:lvlJc w:val="right"/>
      <w:pPr>
        <w:ind w:left="5020" w:hanging="180"/>
      </w:pPr>
    </w:lvl>
    <w:lvl w:ilvl="6" w:tplc="0415000F" w:tentative="1">
      <w:start w:val="1"/>
      <w:numFmt w:val="decimal"/>
      <w:lvlText w:val="%7."/>
      <w:lvlJc w:val="left"/>
      <w:pPr>
        <w:ind w:left="5740" w:hanging="360"/>
      </w:pPr>
    </w:lvl>
    <w:lvl w:ilvl="7" w:tplc="04150019" w:tentative="1">
      <w:start w:val="1"/>
      <w:numFmt w:val="lowerLetter"/>
      <w:lvlText w:val="%8."/>
      <w:lvlJc w:val="left"/>
      <w:pPr>
        <w:ind w:left="6460" w:hanging="360"/>
      </w:pPr>
    </w:lvl>
    <w:lvl w:ilvl="8" w:tplc="0415001B" w:tentative="1">
      <w:start w:val="1"/>
      <w:numFmt w:val="lowerRoman"/>
      <w:lvlText w:val="%9."/>
      <w:lvlJc w:val="right"/>
      <w:pPr>
        <w:ind w:left="7180" w:hanging="180"/>
      </w:pPr>
    </w:lvl>
  </w:abstractNum>
  <w:abstractNum w:abstractNumId="8" w15:restartNumberingAfterBreak="0">
    <w:nsid w:val="712D0899"/>
    <w:multiLevelType w:val="multilevel"/>
    <w:tmpl w:val="ED42B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584133F"/>
    <w:multiLevelType w:val="hybridMultilevel"/>
    <w:tmpl w:val="0D664E26"/>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15:restartNumberingAfterBreak="0">
    <w:nsid w:val="7C95348D"/>
    <w:multiLevelType w:val="multilevel"/>
    <w:tmpl w:val="AB0A1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EA4224D"/>
    <w:multiLevelType w:val="hybridMultilevel"/>
    <w:tmpl w:val="584E17A0"/>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477844035">
    <w:abstractNumId w:val="5"/>
  </w:num>
  <w:num w:numId="2" w16cid:durableId="514614624">
    <w:abstractNumId w:val="9"/>
  </w:num>
  <w:num w:numId="3" w16cid:durableId="162942232">
    <w:abstractNumId w:val="7"/>
  </w:num>
  <w:num w:numId="4" w16cid:durableId="729350382">
    <w:abstractNumId w:val="1"/>
  </w:num>
  <w:num w:numId="5" w16cid:durableId="1292055308">
    <w:abstractNumId w:val="4"/>
  </w:num>
  <w:num w:numId="6" w16cid:durableId="668485904">
    <w:abstractNumId w:val="11"/>
  </w:num>
  <w:num w:numId="7" w16cid:durableId="1566793667">
    <w:abstractNumId w:val="3"/>
  </w:num>
  <w:num w:numId="8" w16cid:durableId="558396228">
    <w:abstractNumId w:val="10"/>
  </w:num>
  <w:num w:numId="9" w16cid:durableId="708651797">
    <w:abstractNumId w:val="0"/>
  </w:num>
  <w:num w:numId="10" w16cid:durableId="1231884021">
    <w:abstractNumId w:val="2"/>
  </w:num>
  <w:num w:numId="11" w16cid:durableId="983850487">
    <w:abstractNumId w:val="8"/>
  </w:num>
  <w:num w:numId="12" w16cid:durableId="12716238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209"/>
    <w:rsid w:val="000073C3"/>
    <w:rsid w:val="00025C96"/>
    <w:rsid w:val="00032D1A"/>
    <w:rsid w:val="00041DDC"/>
    <w:rsid w:val="0007005D"/>
    <w:rsid w:val="0007062D"/>
    <w:rsid w:val="00074CF9"/>
    <w:rsid w:val="000868CD"/>
    <w:rsid w:val="00087CD8"/>
    <w:rsid w:val="00094E3C"/>
    <w:rsid w:val="000D3A95"/>
    <w:rsid w:val="000E4A55"/>
    <w:rsid w:val="001109BD"/>
    <w:rsid w:val="0013629E"/>
    <w:rsid w:val="00144674"/>
    <w:rsid w:val="00181507"/>
    <w:rsid w:val="00184489"/>
    <w:rsid w:val="00197E60"/>
    <w:rsid w:val="001A0FDB"/>
    <w:rsid w:val="00223A4B"/>
    <w:rsid w:val="00236B26"/>
    <w:rsid w:val="0025030A"/>
    <w:rsid w:val="00261961"/>
    <w:rsid w:val="002E2F0E"/>
    <w:rsid w:val="0030399E"/>
    <w:rsid w:val="00380E58"/>
    <w:rsid w:val="003D2566"/>
    <w:rsid w:val="003D38C3"/>
    <w:rsid w:val="003D3D62"/>
    <w:rsid w:val="003F3112"/>
    <w:rsid w:val="003F6585"/>
    <w:rsid w:val="00420F97"/>
    <w:rsid w:val="00447EDF"/>
    <w:rsid w:val="00477C2C"/>
    <w:rsid w:val="004D723C"/>
    <w:rsid w:val="00504538"/>
    <w:rsid w:val="0050520D"/>
    <w:rsid w:val="0051453C"/>
    <w:rsid w:val="005523A8"/>
    <w:rsid w:val="00555A70"/>
    <w:rsid w:val="00571629"/>
    <w:rsid w:val="005D25FD"/>
    <w:rsid w:val="005E4261"/>
    <w:rsid w:val="00627AD7"/>
    <w:rsid w:val="0064450A"/>
    <w:rsid w:val="0065503F"/>
    <w:rsid w:val="006720C7"/>
    <w:rsid w:val="0077650F"/>
    <w:rsid w:val="00782B30"/>
    <w:rsid w:val="007A3D28"/>
    <w:rsid w:val="007D1128"/>
    <w:rsid w:val="007D5C5D"/>
    <w:rsid w:val="007D6D76"/>
    <w:rsid w:val="007F4116"/>
    <w:rsid w:val="008341F8"/>
    <w:rsid w:val="00864209"/>
    <w:rsid w:val="008744B4"/>
    <w:rsid w:val="00886693"/>
    <w:rsid w:val="008A4123"/>
    <w:rsid w:val="008A44FB"/>
    <w:rsid w:val="008D019A"/>
    <w:rsid w:val="008D53AD"/>
    <w:rsid w:val="008D64FA"/>
    <w:rsid w:val="008F19B4"/>
    <w:rsid w:val="0097017F"/>
    <w:rsid w:val="0099063A"/>
    <w:rsid w:val="00995F65"/>
    <w:rsid w:val="00997B46"/>
    <w:rsid w:val="00A708EF"/>
    <w:rsid w:val="00A71337"/>
    <w:rsid w:val="00A82866"/>
    <w:rsid w:val="00A830D6"/>
    <w:rsid w:val="00A83689"/>
    <w:rsid w:val="00A95EB7"/>
    <w:rsid w:val="00AC1AA5"/>
    <w:rsid w:val="00B03C36"/>
    <w:rsid w:val="00B05BF2"/>
    <w:rsid w:val="00B27446"/>
    <w:rsid w:val="00B351A5"/>
    <w:rsid w:val="00B7032D"/>
    <w:rsid w:val="00BE50DA"/>
    <w:rsid w:val="00BF52B6"/>
    <w:rsid w:val="00C47C10"/>
    <w:rsid w:val="00C63392"/>
    <w:rsid w:val="00C83BC7"/>
    <w:rsid w:val="00C961AC"/>
    <w:rsid w:val="00CD7604"/>
    <w:rsid w:val="00CD7DB2"/>
    <w:rsid w:val="00CE1AE5"/>
    <w:rsid w:val="00CF0152"/>
    <w:rsid w:val="00CF212B"/>
    <w:rsid w:val="00D46D1F"/>
    <w:rsid w:val="00D82BC4"/>
    <w:rsid w:val="00D879D4"/>
    <w:rsid w:val="00DB49EB"/>
    <w:rsid w:val="00DB7C46"/>
    <w:rsid w:val="00DC32AE"/>
    <w:rsid w:val="00DD67B1"/>
    <w:rsid w:val="00DF1479"/>
    <w:rsid w:val="00E01C58"/>
    <w:rsid w:val="00E24590"/>
    <w:rsid w:val="00EB3221"/>
    <w:rsid w:val="00FB299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5E9082"/>
  <w15:docId w15:val="{A77A8B9B-AB21-414E-8A00-C2AED08F4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6420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864209"/>
    <w:pPr>
      <w:ind w:left="720"/>
      <w:contextualSpacing/>
    </w:pPr>
  </w:style>
  <w:style w:type="character" w:styleId="Pogrubienie">
    <w:name w:val="Strong"/>
    <w:basedOn w:val="Domylnaczcionkaakapitu"/>
    <w:uiPriority w:val="22"/>
    <w:qFormat/>
    <w:rsid w:val="00477C2C"/>
    <w:rPr>
      <w:b/>
      <w:bCs/>
    </w:rPr>
  </w:style>
  <w:style w:type="paragraph" w:styleId="NormalnyWeb">
    <w:name w:val="Normal (Web)"/>
    <w:basedOn w:val="Normalny"/>
    <w:uiPriority w:val="99"/>
    <w:unhideWhenUsed/>
    <w:rsid w:val="0018448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8F19B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F19B4"/>
  </w:style>
  <w:style w:type="paragraph" w:styleId="Stopka">
    <w:name w:val="footer"/>
    <w:basedOn w:val="Normalny"/>
    <w:link w:val="StopkaZnak"/>
    <w:uiPriority w:val="99"/>
    <w:unhideWhenUsed/>
    <w:rsid w:val="008F19B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F1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3325727">
      <w:bodyDiv w:val="1"/>
      <w:marLeft w:val="0"/>
      <w:marRight w:val="0"/>
      <w:marTop w:val="0"/>
      <w:marBottom w:val="0"/>
      <w:divBdr>
        <w:top w:val="none" w:sz="0" w:space="0" w:color="auto"/>
        <w:left w:val="none" w:sz="0" w:space="0" w:color="auto"/>
        <w:bottom w:val="none" w:sz="0" w:space="0" w:color="auto"/>
        <w:right w:val="none" w:sz="0" w:space="0" w:color="auto"/>
      </w:divBdr>
    </w:div>
    <w:div w:id="1337687815">
      <w:bodyDiv w:val="1"/>
      <w:marLeft w:val="0"/>
      <w:marRight w:val="0"/>
      <w:marTop w:val="0"/>
      <w:marBottom w:val="0"/>
      <w:divBdr>
        <w:top w:val="none" w:sz="0" w:space="0" w:color="auto"/>
        <w:left w:val="none" w:sz="0" w:space="0" w:color="auto"/>
        <w:bottom w:val="none" w:sz="0" w:space="0" w:color="auto"/>
        <w:right w:val="none" w:sz="0" w:space="0" w:color="auto"/>
      </w:divBdr>
      <w:divsChild>
        <w:div w:id="1802728403">
          <w:marLeft w:val="0"/>
          <w:marRight w:val="0"/>
          <w:marTop w:val="0"/>
          <w:marBottom w:val="0"/>
          <w:divBdr>
            <w:top w:val="none" w:sz="0" w:space="0" w:color="auto"/>
            <w:left w:val="none" w:sz="0" w:space="0" w:color="auto"/>
            <w:bottom w:val="none" w:sz="0" w:space="0" w:color="auto"/>
            <w:right w:val="none" w:sz="0" w:space="0" w:color="auto"/>
          </w:divBdr>
        </w:div>
        <w:div w:id="728264026">
          <w:marLeft w:val="0"/>
          <w:marRight w:val="0"/>
          <w:marTop w:val="0"/>
          <w:marBottom w:val="0"/>
          <w:divBdr>
            <w:top w:val="none" w:sz="0" w:space="0" w:color="auto"/>
            <w:left w:val="none" w:sz="0" w:space="0" w:color="auto"/>
            <w:bottom w:val="none" w:sz="0" w:space="0" w:color="auto"/>
            <w:right w:val="none" w:sz="0" w:space="0" w:color="auto"/>
          </w:divBdr>
          <w:divsChild>
            <w:div w:id="1158039024">
              <w:marLeft w:val="0"/>
              <w:marRight w:val="0"/>
              <w:marTop w:val="0"/>
              <w:marBottom w:val="0"/>
              <w:divBdr>
                <w:top w:val="none" w:sz="0" w:space="0" w:color="auto"/>
                <w:left w:val="none" w:sz="0" w:space="0" w:color="auto"/>
                <w:bottom w:val="none" w:sz="0" w:space="0" w:color="auto"/>
                <w:right w:val="none" w:sz="0" w:space="0" w:color="auto"/>
              </w:divBdr>
              <w:divsChild>
                <w:div w:id="202906724">
                  <w:marLeft w:val="0"/>
                  <w:marRight w:val="0"/>
                  <w:marTop w:val="0"/>
                  <w:marBottom w:val="0"/>
                  <w:divBdr>
                    <w:top w:val="none" w:sz="0" w:space="0" w:color="auto"/>
                    <w:left w:val="none" w:sz="0" w:space="0" w:color="auto"/>
                    <w:bottom w:val="none" w:sz="0" w:space="0" w:color="auto"/>
                    <w:right w:val="none" w:sz="0" w:space="0" w:color="auto"/>
                  </w:divBdr>
                </w:div>
              </w:divsChild>
            </w:div>
            <w:div w:id="441606392">
              <w:marLeft w:val="0"/>
              <w:marRight w:val="0"/>
              <w:marTop w:val="0"/>
              <w:marBottom w:val="0"/>
              <w:divBdr>
                <w:top w:val="none" w:sz="0" w:space="0" w:color="auto"/>
                <w:left w:val="none" w:sz="0" w:space="0" w:color="auto"/>
                <w:bottom w:val="none" w:sz="0" w:space="0" w:color="auto"/>
                <w:right w:val="none" w:sz="0" w:space="0" w:color="auto"/>
              </w:divBdr>
            </w:div>
            <w:div w:id="488450655">
              <w:marLeft w:val="0"/>
              <w:marRight w:val="0"/>
              <w:marTop w:val="0"/>
              <w:marBottom w:val="0"/>
              <w:divBdr>
                <w:top w:val="none" w:sz="0" w:space="0" w:color="auto"/>
                <w:left w:val="none" w:sz="0" w:space="0" w:color="auto"/>
                <w:bottom w:val="none" w:sz="0" w:space="0" w:color="auto"/>
                <w:right w:val="none" w:sz="0" w:space="0" w:color="auto"/>
              </w:divBdr>
              <w:divsChild>
                <w:div w:id="1592815294">
                  <w:marLeft w:val="0"/>
                  <w:marRight w:val="0"/>
                  <w:marTop w:val="0"/>
                  <w:marBottom w:val="0"/>
                  <w:divBdr>
                    <w:top w:val="none" w:sz="0" w:space="0" w:color="auto"/>
                    <w:left w:val="none" w:sz="0" w:space="0" w:color="auto"/>
                    <w:bottom w:val="none" w:sz="0" w:space="0" w:color="auto"/>
                    <w:right w:val="none" w:sz="0" w:space="0" w:color="auto"/>
                  </w:divBdr>
                </w:div>
              </w:divsChild>
            </w:div>
            <w:div w:id="381751941">
              <w:marLeft w:val="0"/>
              <w:marRight w:val="0"/>
              <w:marTop w:val="450"/>
              <w:marBottom w:val="0"/>
              <w:divBdr>
                <w:top w:val="none" w:sz="0" w:space="0" w:color="auto"/>
                <w:left w:val="none" w:sz="0" w:space="0" w:color="auto"/>
                <w:bottom w:val="none" w:sz="0" w:space="0" w:color="auto"/>
                <w:right w:val="none" w:sz="0" w:space="0" w:color="auto"/>
              </w:divBdr>
            </w:div>
            <w:div w:id="85274989">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658532564">
      <w:bodyDiv w:val="1"/>
      <w:marLeft w:val="0"/>
      <w:marRight w:val="0"/>
      <w:marTop w:val="0"/>
      <w:marBottom w:val="0"/>
      <w:divBdr>
        <w:top w:val="none" w:sz="0" w:space="0" w:color="auto"/>
        <w:left w:val="none" w:sz="0" w:space="0" w:color="auto"/>
        <w:bottom w:val="none" w:sz="0" w:space="0" w:color="auto"/>
        <w:right w:val="none" w:sz="0" w:space="0" w:color="auto"/>
      </w:divBdr>
    </w:div>
    <w:div w:id="2037191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2</Pages>
  <Words>981</Words>
  <Characters>5888</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dc:creator>
  <cp:lastModifiedBy>10 wsk</cp:lastModifiedBy>
  <cp:revision>7</cp:revision>
  <cp:lastPrinted>2026-05-22T07:23:00Z</cp:lastPrinted>
  <dcterms:created xsi:type="dcterms:W3CDTF">2026-05-22T09:24:00Z</dcterms:created>
  <dcterms:modified xsi:type="dcterms:W3CDTF">2026-07-14T10:42:00Z</dcterms:modified>
</cp:coreProperties>
</file>