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8698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698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698A">
        <w:rPr>
          <w:sz w:val="22"/>
          <w:szCs w:val="22"/>
        </w:rPr>
        <w:t>2026-06-09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8698A" w:rsidRPr="00B8698A" w:rsidRDefault="00B8698A" w:rsidP="00FB7F50">
      <w:pPr>
        <w:spacing w:after="40"/>
        <w:rPr>
          <w:b/>
          <w:bCs/>
          <w:sz w:val="22"/>
          <w:szCs w:val="22"/>
        </w:rPr>
      </w:pPr>
      <w:r w:rsidRPr="00B8698A">
        <w:rPr>
          <w:b/>
          <w:bCs/>
          <w:sz w:val="22"/>
          <w:szCs w:val="22"/>
        </w:rPr>
        <w:t>Akademia Górniczo - Hutnicza</w:t>
      </w:r>
    </w:p>
    <w:p w:rsidR="00B8698A" w:rsidRPr="00B8698A" w:rsidRDefault="00B8698A" w:rsidP="00FB7F50">
      <w:pPr>
        <w:spacing w:after="40"/>
        <w:rPr>
          <w:b/>
          <w:bCs/>
          <w:sz w:val="22"/>
          <w:szCs w:val="22"/>
        </w:rPr>
      </w:pPr>
      <w:r w:rsidRPr="00B8698A">
        <w:rPr>
          <w:b/>
          <w:bCs/>
          <w:sz w:val="22"/>
          <w:szCs w:val="22"/>
        </w:rPr>
        <w:t>im. Stanisława Staszica w Krakowie</w:t>
      </w:r>
    </w:p>
    <w:p w:rsidR="00FB7F50" w:rsidRPr="002245BE" w:rsidRDefault="00B8698A" w:rsidP="00FB7F50">
      <w:pPr>
        <w:spacing w:after="40"/>
        <w:rPr>
          <w:b/>
          <w:bCs/>
          <w:sz w:val="22"/>
          <w:szCs w:val="22"/>
        </w:rPr>
      </w:pPr>
      <w:r w:rsidRPr="00B8698A">
        <w:rPr>
          <w:b/>
          <w:bCs/>
          <w:sz w:val="22"/>
          <w:szCs w:val="22"/>
        </w:rPr>
        <w:t>Dział Zamówień Publicznych</w:t>
      </w:r>
    </w:p>
    <w:p w:rsidR="00FB7F50" w:rsidRPr="002245BE" w:rsidRDefault="00B8698A" w:rsidP="00FB7F50">
      <w:pPr>
        <w:rPr>
          <w:sz w:val="22"/>
          <w:szCs w:val="22"/>
        </w:rPr>
      </w:pPr>
      <w:r w:rsidRPr="00B8698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8698A">
        <w:rPr>
          <w:sz w:val="22"/>
          <w:szCs w:val="22"/>
        </w:rPr>
        <w:t>30</w:t>
      </w:r>
    </w:p>
    <w:p w:rsidR="00FB7F50" w:rsidRPr="002245BE" w:rsidRDefault="00B8698A" w:rsidP="00FB7F50">
      <w:pPr>
        <w:rPr>
          <w:sz w:val="22"/>
          <w:szCs w:val="22"/>
        </w:rPr>
      </w:pPr>
      <w:r w:rsidRPr="00B8698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8698A">
        <w:rPr>
          <w:sz w:val="22"/>
          <w:szCs w:val="22"/>
        </w:rPr>
        <w:t>Kraków</w:t>
      </w:r>
    </w:p>
    <w:p w:rsidR="006071BE" w:rsidRPr="00E103E6" w:rsidRDefault="006071BE" w:rsidP="00127EF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6071BE" w:rsidRDefault="006071BE" w:rsidP="006071BE">
      <w:pPr>
        <w:jc w:val="center"/>
        <w:rPr>
          <w:b/>
          <w:kern w:val="28"/>
          <w:sz w:val="28"/>
          <w:szCs w:val="20"/>
        </w:rPr>
      </w:pPr>
      <w:bookmarkStart w:id="1" w:name="_GoBack"/>
      <w:r w:rsidRPr="00E103E6">
        <w:rPr>
          <w:b/>
          <w:kern w:val="28"/>
          <w:sz w:val="28"/>
          <w:szCs w:val="20"/>
        </w:rPr>
        <w:t xml:space="preserve">o </w:t>
      </w:r>
      <w:r>
        <w:rPr>
          <w:b/>
          <w:kern w:val="28"/>
          <w:sz w:val="28"/>
          <w:szCs w:val="20"/>
        </w:rPr>
        <w:t>unieważnieniu postępowania</w:t>
      </w:r>
    </w:p>
    <w:bookmarkEnd w:id="1"/>
    <w:p w:rsidR="006071BE" w:rsidRDefault="006071BE" w:rsidP="006071BE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8698A" w:rsidRPr="00607F9B" w:rsidTr="006071BE">
        <w:trPr>
          <w:trHeight w:val="638"/>
        </w:trPr>
        <w:tc>
          <w:tcPr>
            <w:tcW w:w="1023" w:type="dxa"/>
            <w:shd w:val="clear" w:color="auto" w:fill="auto"/>
          </w:tcPr>
          <w:p w:rsidR="00B8698A" w:rsidRPr="00607F9B" w:rsidRDefault="00B8698A" w:rsidP="00127E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698A" w:rsidRPr="00607F9B" w:rsidRDefault="00B8698A" w:rsidP="00127E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8698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8698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698A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KC-DE-zp.25.206.2026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698A">
              <w:rPr>
                <w:b/>
                <w:sz w:val="22"/>
                <w:szCs w:val="22"/>
              </w:rPr>
              <w:t>KC-DE-zp.25.206.2026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071BE" w:rsidRDefault="006071BE" w:rsidP="006071BE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toczące się postępowanie o udzielenie zamówienia publicznego zostało unieważnione.</w:t>
      </w:r>
    </w:p>
    <w:p w:rsidR="006071BE" w:rsidRPr="00743AAF" w:rsidRDefault="006071BE" w:rsidP="006071BE">
      <w:pPr>
        <w:tabs>
          <w:tab w:val="left" w:pos="8820"/>
        </w:tabs>
        <w:jc w:val="both"/>
        <w:rPr>
          <w:bCs/>
          <w:sz w:val="22"/>
          <w:szCs w:val="22"/>
        </w:rPr>
      </w:pPr>
      <w:r w:rsidRPr="00743AAF">
        <w:rPr>
          <w:bCs/>
          <w:sz w:val="22"/>
          <w:szCs w:val="22"/>
        </w:rPr>
        <w:t xml:space="preserve">Uzasadnienie prawne: art.255 pkt 2 ustawy </w:t>
      </w:r>
      <w:proofErr w:type="spellStart"/>
      <w:r w:rsidRPr="00743AAF">
        <w:rPr>
          <w:bCs/>
          <w:sz w:val="22"/>
          <w:szCs w:val="22"/>
        </w:rPr>
        <w:t>Pzp</w:t>
      </w:r>
      <w:proofErr w:type="spellEnd"/>
      <w:r w:rsidRPr="00743AAF">
        <w:rPr>
          <w:bCs/>
          <w:sz w:val="22"/>
          <w:szCs w:val="22"/>
        </w:rPr>
        <w:t>.: Zamawiający unieważnia postępowanie o udzielenie zamówienia, jeżeli wszystkie złożone wnioski o dopuszczenie do udziału w postępowaniu albo oferty podlegały odrzuceniu.</w:t>
      </w:r>
    </w:p>
    <w:p w:rsidR="006071BE" w:rsidRPr="00B464D3" w:rsidRDefault="006071BE" w:rsidP="006071BE">
      <w:pPr>
        <w:tabs>
          <w:tab w:val="left" w:pos="8820"/>
        </w:tabs>
        <w:jc w:val="both"/>
        <w:rPr>
          <w:bCs/>
          <w:sz w:val="22"/>
          <w:szCs w:val="22"/>
        </w:rPr>
      </w:pPr>
      <w:r w:rsidRPr="00743AAF">
        <w:rPr>
          <w:bCs/>
          <w:sz w:val="22"/>
          <w:szCs w:val="22"/>
        </w:rPr>
        <w:t>Uzasadnienie faktyczne: W przedmiotowym postępowaniu wpłynęła jedna oferta, która została odrzucona przez Zamawiającego.</w:t>
      </w:r>
    </w:p>
    <w:p w:rsidR="006071BE" w:rsidRDefault="006071BE" w:rsidP="006071B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p w:rsidR="006071BE" w:rsidRPr="00756CDA" w:rsidRDefault="006071BE" w:rsidP="006071B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3685"/>
        <w:gridCol w:w="1559"/>
      </w:tblGrid>
      <w:tr w:rsidR="006071BE" w:rsidRPr="008567C7" w:rsidTr="00127EF2">
        <w:trPr>
          <w:trHeight w:val="510"/>
        </w:trPr>
        <w:tc>
          <w:tcPr>
            <w:tcW w:w="709" w:type="dxa"/>
            <w:vAlign w:val="center"/>
          </w:tcPr>
          <w:p w:rsidR="006071BE" w:rsidRPr="008567C7" w:rsidRDefault="006071BE" w:rsidP="00127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6071BE" w:rsidRPr="008567C7" w:rsidRDefault="006071BE" w:rsidP="00127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071BE" w:rsidRPr="008567C7" w:rsidRDefault="006071BE" w:rsidP="00127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77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685" w:type="dxa"/>
            <w:vAlign w:val="center"/>
          </w:tcPr>
          <w:p w:rsidR="006071BE" w:rsidRPr="008567C7" w:rsidRDefault="006071BE" w:rsidP="00127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77F">
              <w:rPr>
                <w:rFonts w:ascii="Times New Roman" w:hAnsi="Times New Roman" w:cs="Times New Roman"/>
                <w:bCs/>
                <w:sz w:val="18"/>
                <w:szCs w:val="18"/>
              </w:rPr>
              <w:t>Oprogramowanie umożliwiające automatyczne generowanie listów przewozowych.</w:t>
            </w:r>
          </w:p>
        </w:tc>
        <w:tc>
          <w:tcPr>
            <w:tcW w:w="1559" w:type="dxa"/>
            <w:vAlign w:val="center"/>
          </w:tcPr>
          <w:p w:rsidR="006071BE" w:rsidRPr="008567C7" w:rsidRDefault="006071BE" w:rsidP="00127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071BE" w:rsidRPr="008567C7" w:rsidTr="00127EF2">
        <w:tc>
          <w:tcPr>
            <w:tcW w:w="709" w:type="dxa"/>
            <w:vAlign w:val="center"/>
          </w:tcPr>
          <w:p w:rsidR="006071BE" w:rsidRPr="008567C7" w:rsidRDefault="006071BE" w:rsidP="00127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7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6071BE" w:rsidRPr="002B6761" w:rsidRDefault="006071BE" w:rsidP="00127EF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677F">
              <w:rPr>
                <w:rFonts w:ascii="Times New Roman" w:hAnsi="Times New Roman" w:cs="Times New Roman"/>
                <w:b/>
                <w:sz w:val="18"/>
                <w:szCs w:val="18"/>
              </w:rPr>
              <w:t>FEDEX EXPRES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:rsidR="006071BE" w:rsidRPr="008567C7" w:rsidRDefault="006071BE" w:rsidP="00127EF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77F">
              <w:rPr>
                <w:rFonts w:ascii="Times New Roman" w:hAnsi="Times New Roman" w:cs="Times New Roman"/>
                <w:bCs/>
                <w:sz w:val="18"/>
                <w:szCs w:val="18"/>
              </w:rPr>
              <w:t>ANNOPOL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77F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71BE" w:rsidRPr="001B7815" w:rsidRDefault="006071BE" w:rsidP="00127EF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77F">
              <w:rPr>
                <w:rFonts w:ascii="Times New Roman" w:hAnsi="Times New Roman" w:cs="Times New Roman"/>
                <w:bCs/>
                <w:sz w:val="18"/>
                <w:szCs w:val="18"/>
              </w:rPr>
              <w:t>03-236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77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6071BE" w:rsidRPr="008567C7" w:rsidRDefault="006071BE" w:rsidP="00127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77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3685" w:type="dxa"/>
            <w:vAlign w:val="center"/>
          </w:tcPr>
          <w:p w:rsidR="006071BE" w:rsidRPr="008567C7" w:rsidRDefault="006071BE" w:rsidP="00127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77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:rsidR="006071BE" w:rsidRPr="008567C7" w:rsidRDefault="006071BE" w:rsidP="00127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77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6071BE" w:rsidRPr="00743AAF" w:rsidRDefault="006071BE" w:rsidP="006071BE">
      <w:pPr>
        <w:spacing w:line="360" w:lineRule="auto"/>
        <w:jc w:val="both"/>
        <w:rPr>
          <w:bCs/>
          <w:sz w:val="22"/>
          <w:szCs w:val="22"/>
        </w:rPr>
      </w:pPr>
      <w:r w:rsidRPr="00743AAF">
        <w:rPr>
          <w:bCs/>
          <w:sz w:val="22"/>
          <w:szCs w:val="22"/>
        </w:rPr>
        <w:t>*Zamawiający nie przyznawał punktów, ponieważ oferta została odrzucona.</w:t>
      </w:r>
    </w:p>
    <w:p w:rsidR="00E85D70" w:rsidRDefault="00E85D70" w:rsidP="006071BE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AC4" w:rsidRDefault="00527AC4">
      <w:r>
        <w:separator/>
      </w:r>
    </w:p>
  </w:endnote>
  <w:endnote w:type="continuationSeparator" w:id="0">
    <w:p w:rsidR="00527AC4" w:rsidRDefault="005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AC4" w:rsidRDefault="00527AC4">
      <w:r>
        <w:separator/>
      </w:r>
    </w:p>
  </w:footnote>
  <w:footnote w:type="continuationSeparator" w:id="0">
    <w:p w:rsidR="00527AC4" w:rsidRDefault="00527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071BE">
    <w:pPr>
      <w:pStyle w:val="Nagwek"/>
    </w:pPr>
    <w:r w:rsidRPr="003D182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AC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7AC4"/>
    <w:rsid w:val="0054734E"/>
    <w:rsid w:val="00596FD7"/>
    <w:rsid w:val="005E5BFF"/>
    <w:rsid w:val="006071BE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698A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D1115"/>
  <w15:chartTrackingRefBased/>
  <w15:docId w15:val="{D02165EF-8FC5-4489-B0D6-63E14E7E3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2026-06-09T10:19:00Z</dcterms:created>
  <dcterms:modified xsi:type="dcterms:W3CDTF">2026-06-09T10:19:00Z</dcterms:modified>
</cp:coreProperties>
</file>