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3466FA">
        <w:rPr>
          <w:rFonts w:ascii="Arial" w:hAnsi="Arial" w:cs="Arial"/>
          <w:bCs/>
          <w:szCs w:val="24"/>
        </w:rPr>
        <w:t>5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10777" w:rsidRPr="00310777">
        <w:rPr>
          <w:rFonts w:ascii="Arial" w:hAnsi="Arial" w:cs="Arial"/>
          <w:b/>
          <w:sz w:val="24"/>
          <w:szCs w:val="24"/>
        </w:rPr>
        <w:t>CRZP/66/2026/AZP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10777" w:rsidRPr="00310777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10777" w:rsidRPr="00310777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310777" w:rsidRPr="00310777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10777" w:rsidRPr="00310777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310777" w:rsidRPr="00310777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10777" w:rsidTr="0082527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10777" w:rsidRDefault="00310777" w:rsidP="0082527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10777" w:rsidRDefault="00310777" w:rsidP="008252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1077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1077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10777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10777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310777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310777" w:rsidRDefault="00310777" w:rsidP="0082527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10777" w:rsidRDefault="00310777" w:rsidP="008252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10777" w:rsidRDefault="00310777" w:rsidP="0082527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310777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10777">
        <w:rPr>
          <w:rFonts w:ascii="Arial" w:hAnsi="Arial" w:cs="Arial"/>
          <w:b/>
          <w:sz w:val="24"/>
          <w:szCs w:val="24"/>
        </w:rPr>
        <w:t>Budowa budynku zamieszkania zbiorowego - Akademik Uniwersytetu Morskiego w Gdyni z zagospodarowaniem terenu i infrastrukturą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310777" w:rsidRPr="00310777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310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10777" w:rsidTr="00310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077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310777" w:rsidTr="00310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077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Wykonawca spełni warunek jeżeli wykaże, że posiada środki finansowe lub zdolność kredytową, w okresie nie wcześniejszym niż 3 miesiące przed upływem terminu składania ofert,  w wysokości min. 5 000.000,00 zł (pięć milionów złotych).</w:t>
            </w:r>
          </w:p>
        </w:tc>
      </w:tr>
      <w:tr w:rsidR="00310777" w:rsidTr="00310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077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10777" w:rsidRP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10777" w:rsidRP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310777">
              <w:rPr>
                <w:rFonts w:ascii="Arial" w:hAnsi="Arial" w:cs="Arial"/>
                <w:sz w:val="24"/>
                <w:szCs w:val="24"/>
              </w:rPr>
              <w:t>Wykonawca spełni warunek dotyczący zdolności technicznej lub zawodowej,  jeżeli wykaże, że:</w:t>
            </w:r>
          </w:p>
          <w:p w:rsidR="003466FA" w:rsidRDefault="00310777" w:rsidP="003466FA">
            <w:pPr>
              <w:pStyle w:val="Akapitzlist"/>
              <w:numPr>
                <w:ilvl w:val="0"/>
                <w:numId w:val="8"/>
              </w:numPr>
              <w:spacing w:before="60" w:after="120"/>
              <w:ind w:left="496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6FA">
              <w:rPr>
                <w:rFonts w:ascii="Arial" w:hAnsi="Arial" w:cs="Arial"/>
                <w:sz w:val="24"/>
                <w:szCs w:val="24"/>
              </w:rPr>
              <w:t xml:space="preserve">wykonał w okresie ostatnich 5 lat przed upływem terminu składania ofert, a jeżeli okres prowadzenia działalności jest krótszy - w tym okresie, roboty budowlane polegające na budowie dwóch budynków </w:t>
            </w:r>
            <w:r w:rsidR="003466FA" w:rsidRPr="003466FA">
              <w:rPr>
                <w:rFonts w:ascii="Arial" w:hAnsi="Arial" w:cs="Arial"/>
                <w:sz w:val="24"/>
                <w:szCs w:val="24"/>
              </w:rPr>
              <w:t>użyteczności</w:t>
            </w:r>
            <w:r w:rsidRPr="003466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466FA" w:rsidRPr="003466FA">
              <w:rPr>
                <w:rFonts w:ascii="Arial" w:hAnsi="Arial" w:cs="Arial"/>
                <w:sz w:val="24"/>
                <w:szCs w:val="24"/>
              </w:rPr>
              <w:t>publicznej</w:t>
            </w:r>
            <w:r w:rsidRPr="003466FA">
              <w:rPr>
                <w:rFonts w:ascii="Arial" w:hAnsi="Arial" w:cs="Arial"/>
                <w:sz w:val="24"/>
                <w:szCs w:val="24"/>
              </w:rPr>
              <w:t xml:space="preserve"> o kubaturze nie mniejszej niż 40 000,00 m3 oraz jednego budynku użyteczności publicznej o kubaturze nie mniejszej niż 20 000,00 m3 zaliczanych do kategorii IX (budynki kultury, nauki i oświaty</w:t>
            </w:r>
            <w:r w:rsidR="003466FA" w:rsidRPr="003466FA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466FA">
              <w:rPr>
                <w:rFonts w:ascii="Arial" w:hAnsi="Arial" w:cs="Arial"/>
                <w:sz w:val="24"/>
                <w:szCs w:val="24"/>
              </w:rPr>
              <w:t>jak: teatry, opery, kina, muzea, galerie sztuki, biblioteki, archiwa, domy kultury, budynki, szkolne i przedszkolne, żłobki, kluby dziecięce, internaty, bursy i domy studenckie, laboratoria i placówki badawcze, stacje meteorologiczne i hydrologiczne, obserwatoria, budynki ogrodów zoologicznych i botanicznych).</w:t>
            </w:r>
          </w:p>
          <w:p w:rsidR="003466FA" w:rsidRDefault="003466FA" w:rsidP="003466FA">
            <w:pPr>
              <w:pStyle w:val="Akapitzlist"/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10777" w:rsidRPr="003466FA" w:rsidRDefault="00310777" w:rsidP="003466FA">
            <w:pPr>
              <w:pStyle w:val="Akapitzlist"/>
              <w:numPr>
                <w:ilvl w:val="0"/>
                <w:numId w:val="8"/>
              </w:numPr>
              <w:spacing w:before="60" w:after="120"/>
              <w:ind w:left="496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6FA">
              <w:rPr>
                <w:rFonts w:ascii="Arial" w:hAnsi="Arial" w:cs="Arial"/>
                <w:sz w:val="24"/>
                <w:szCs w:val="24"/>
              </w:rPr>
              <w:t>dysponuje lub będzie dysponował osobami skierowanymi przez wykonawcę do realizacji zamówienia publicznego, posiadającymi następujące kwalifikacje:</w:t>
            </w:r>
          </w:p>
          <w:p w:rsidR="00310777" w:rsidRPr="003466FA" w:rsidRDefault="00310777" w:rsidP="003466FA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6FA">
              <w:rPr>
                <w:rFonts w:ascii="Arial" w:hAnsi="Arial" w:cs="Arial"/>
                <w:sz w:val="24"/>
                <w:szCs w:val="24"/>
              </w:rPr>
              <w:t xml:space="preserve">Kierownik Budowy  powinien posiadać: </w:t>
            </w:r>
          </w:p>
          <w:p w:rsidR="00310777" w:rsidRPr="003466FA" w:rsidRDefault="00310777" w:rsidP="003466FA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6FA">
              <w:rPr>
                <w:rFonts w:ascii="Arial" w:hAnsi="Arial" w:cs="Arial"/>
                <w:sz w:val="24"/>
                <w:szCs w:val="24"/>
              </w:rPr>
              <w:t>uprawnienia do kierowania robotami budowlanymi bez ograniczeń w specjalności konstrukcyjno-budowlanej zgodnie z ustawą Prawo Budowlane  (tekst jedn. 2025 r. poz. 418 z późn. zm.)  z dnia 07 lipca 1994 r. lub równoważne wydane na podstawie wcześniej obowiązujących przepisów,</w:t>
            </w:r>
          </w:p>
          <w:p w:rsidR="00310777" w:rsidRPr="003466FA" w:rsidRDefault="00310777" w:rsidP="0082527F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6FA">
              <w:rPr>
                <w:rFonts w:ascii="Arial" w:hAnsi="Arial" w:cs="Arial"/>
                <w:sz w:val="24"/>
                <w:szCs w:val="24"/>
              </w:rPr>
              <w:t>nie mniej niż 5-letnie doświadczenie zawodowe w pełnieniu samodzielnych funkcji w budownictwie tj. jako kierownik budowy w zakresie konstrukcji budowlanych.</w:t>
            </w:r>
            <w:r w:rsidRPr="003466FA">
              <w:rPr>
                <w:rFonts w:ascii="Arial" w:hAnsi="Arial" w:cs="Arial"/>
                <w:sz w:val="24"/>
                <w:szCs w:val="24"/>
              </w:rPr>
              <w:tab/>
            </w:r>
            <w:r w:rsidRPr="003466FA">
              <w:rPr>
                <w:rFonts w:ascii="Arial" w:hAnsi="Arial" w:cs="Arial"/>
                <w:sz w:val="24"/>
                <w:szCs w:val="24"/>
              </w:rPr>
              <w:tab/>
            </w:r>
          </w:p>
          <w:p w:rsidR="00310777" w:rsidRPr="00310777" w:rsidRDefault="00310777" w:rsidP="003466FA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Kierownik Robót Drogowych do kierowania robotami budowlanymi w zakresie inżynieryjno-drogowym, powinien posiadać:</w:t>
            </w:r>
          </w:p>
          <w:p w:rsidR="00310777" w:rsidRPr="00310777" w:rsidRDefault="00310777" w:rsidP="003466FA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 xml:space="preserve">uprawnienia do kierowania robotami budowlanymi w specjalności inżynieryjnej drogowej zgodnie z ustawą Prawo Budowlane  (tekst jedn. </w:t>
            </w:r>
            <w:proofErr w:type="spellStart"/>
            <w:r w:rsidRPr="00310777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310777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310777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310777">
              <w:rPr>
                <w:rFonts w:ascii="Arial" w:hAnsi="Arial" w:cs="Arial"/>
                <w:sz w:val="24"/>
                <w:szCs w:val="24"/>
              </w:rPr>
              <w:t xml:space="preserve">) z dnia 07 lipca 1994 r. lub równoważne wydane na podstawie wcześniej obowiązujących przepisów, </w:t>
            </w:r>
          </w:p>
          <w:p w:rsidR="00310777" w:rsidRPr="00310777" w:rsidRDefault="00310777" w:rsidP="003466FA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co najmniej 5-letnie doświadczenie zawodowe jako kierownik budowy lub kierownik robót w specjalności inżynieryjno-drogowej.</w:t>
            </w:r>
          </w:p>
          <w:p w:rsidR="00310777" w:rsidRPr="003466FA" w:rsidRDefault="00310777" w:rsidP="001543E4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6FA">
              <w:rPr>
                <w:rFonts w:ascii="Arial" w:hAnsi="Arial" w:cs="Arial"/>
                <w:sz w:val="24"/>
                <w:szCs w:val="24"/>
              </w:rPr>
              <w:lastRenderedPageBreak/>
              <w:t>Kierownik Robót Sanitarnych do kierowania robotami budowlanymi w zakresie sieci, instalacji i urządzeń cieplnych, wentylacyjnych, gazowych, wodociągowych i kanalizacyjnych, powinien posiadać:</w:t>
            </w:r>
          </w:p>
          <w:p w:rsidR="00310777" w:rsidRPr="003466FA" w:rsidRDefault="00310777" w:rsidP="00FC78C5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6FA">
              <w:rPr>
                <w:rFonts w:ascii="Arial" w:hAnsi="Arial" w:cs="Arial"/>
                <w:sz w:val="24"/>
                <w:szCs w:val="24"/>
              </w:rPr>
              <w:t xml:space="preserve">uprawnienia do kierowania robotami budowlanymi w specjalności instalacyjnej w zakresie sieci, instalacji i urządzeń cieplnych, wentylacyjnych, gazowych, wodociągowych i kanalizacyjnych zgodnie z ustawą Prawo Budowlane  (tekst jedn. </w:t>
            </w:r>
            <w:proofErr w:type="spellStart"/>
            <w:r w:rsidRPr="003466FA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3466FA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3466FA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3466FA">
              <w:rPr>
                <w:rFonts w:ascii="Arial" w:hAnsi="Arial" w:cs="Arial"/>
                <w:sz w:val="24"/>
                <w:szCs w:val="24"/>
              </w:rPr>
              <w:t xml:space="preserve">) z dnia 07 lipca 1994 r. lub równoważne wydane na podstawie wcześniej obowiązujących przepisów, </w:t>
            </w:r>
          </w:p>
          <w:p w:rsidR="00310777" w:rsidRPr="00310777" w:rsidRDefault="00310777" w:rsidP="003466FA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o</w:t>
            </w:r>
            <w:r w:rsidRPr="00310777">
              <w:rPr>
                <w:rFonts w:ascii="Arial" w:hAnsi="Arial" w:cs="Arial"/>
                <w:sz w:val="24"/>
                <w:szCs w:val="24"/>
              </w:rPr>
              <w:tab/>
              <w:t>co najmniej 5-letnie doświadczenie zawodowe w pełnieniu samodzielnych funkcji w budownictwie tj. jako kierownik robót budowlanych w zakresie sieci, instalacji i urządzeń cieplnych, wentylacyjnych, gazowych, wodociągowych i kanalizacyjnych.</w:t>
            </w:r>
          </w:p>
          <w:p w:rsidR="00310777" w:rsidRPr="00310777" w:rsidRDefault="00310777" w:rsidP="003466FA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 xml:space="preserve">Kierownik Robót Elektrycznych do kierowania robotami budowlanymi w zakresie sieci, instalacji i urządzeń elektrycznych i elektroenergetycznych, powinien posiadać: </w:t>
            </w:r>
          </w:p>
          <w:p w:rsidR="00310777" w:rsidRPr="00310777" w:rsidRDefault="00310777" w:rsidP="003466FA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 xml:space="preserve">uprawnienia budowlane do nadzoru nad robotami budowlanymi bez ograniczeń w specjalności instalacyjnej w zakresie sieci, instalacji i urządzeń elektrycznych i elektroenergetycznych zgodnie z ustawą Prawo Budowlane  (tekst jedn. </w:t>
            </w:r>
            <w:proofErr w:type="spellStart"/>
            <w:r w:rsidRPr="00310777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310777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310777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310777">
              <w:rPr>
                <w:rFonts w:ascii="Arial" w:hAnsi="Arial" w:cs="Arial"/>
                <w:sz w:val="24"/>
                <w:szCs w:val="24"/>
              </w:rPr>
              <w:t xml:space="preserve">) z dnia 07 lipca 1994 r. lub równoważne wydane na podstawie wcześniej obowiązujących przepisów, </w:t>
            </w:r>
          </w:p>
          <w:p w:rsidR="00310777" w:rsidRPr="00310777" w:rsidRDefault="00310777" w:rsidP="003466FA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co najmniej 5-letnie doświadczenie zawodowe na stanowisku kierownika robót budowlanych lub inspektora nadzoru inwestorskiego robót w zakresie sieci, instalacji i urządzeń elektrycznych i elektroenergetycznych.</w:t>
            </w:r>
          </w:p>
          <w:p w:rsidR="00310777" w:rsidRPr="00310777" w:rsidRDefault="00310777" w:rsidP="003466FA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Kierownik Robót Telekomunikacyjnych do kierowania robotami budowlanymi w zakresie sieci instalacji i urządzeń  telekomunikacyjnych, powinien posiadać:</w:t>
            </w:r>
          </w:p>
          <w:p w:rsidR="00310777" w:rsidRPr="00310777" w:rsidRDefault="00310777" w:rsidP="003466FA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 xml:space="preserve">uprawnienia do kierowania robotami budowlanymi w specjalności instalacyjnej w zakresie   sieci, instalacji i urządzeń telekomunikacyjnych  zgodnie z ustawą Prawo Budowlane  (tekst jedn. </w:t>
            </w:r>
            <w:proofErr w:type="spellStart"/>
            <w:r w:rsidRPr="00310777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310777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310777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310777">
              <w:rPr>
                <w:rFonts w:ascii="Arial" w:hAnsi="Arial" w:cs="Arial"/>
                <w:sz w:val="24"/>
                <w:szCs w:val="24"/>
              </w:rPr>
              <w:t>) z dnia 07 lipca 1994 r. lub równoważne wydane na podstawie wcześniej obowiązujących przepisów,</w:t>
            </w:r>
          </w:p>
          <w:p w:rsidR="00310777" w:rsidRDefault="00310777" w:rsidP="003466FA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co najmniej 5-letnie doświadczenie zawodowe na stanowisku kierownika robót budowlanych lub inspektora nadzoru inwestorskiego robót w zakresie sieci, instalacji i urządzeń telekomunikacyjnych.</w:t>
            </w:r>
          </w:p>
        </w:tc>
      </w:tr>
      <w:tr w:rsidR="00310777" w:rsidTr="00310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077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5A8" w:rsidRDefault="00CD55A8" w:rsidP="00E4548F">
      <w:pPr>
        <w:spacing w:after="0" w:line="240" w:lineRule="auto"/>
      </w:pPr>
      <w:r>
        <w:separator/>
      </w:r>
    </w:p>
  </w:endnote>
  <w:endnote w:type="continuationSeparator" w:id="0">
    <w:p w:rsidR="00CD55A8" w:rsidRDefault="00CD55A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5A8" w:rsidRDefault="00CD55A8" w:rsidP="00E4548F">
      <w:pPr>
        <w:spacing w:after="0" w:line="240" w:lineRule="auto"/>
      </w:pPr>
      <w:r>
        <w:separator/>
      </w:r>
    </w:p>
  </w:footnote>
  <w:footnote w:type="continuationSeparator" w:id="0">
    <w:p w:rsidR="00CD55A8" w:rsidRDefault="00CD55A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C4B6D"/>
    <w:multiLevelType w:val="hybridMultilevel"/>
    <w:tmpl w:val="91ACE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96E68"/>
    <w:multiLevelType w:val="hybridMultilevel"/>
    <w:tmpl w:val="D3DE7EE0"/>
    <w:lvl w:ilvl="0" w:tplc="7EC6D362">
      <w:start w:val="1"/>
      <w:numFmt w:val="bullet"/>
      <w:lvlText w:val=""/>
      <w:lvlJc w:val="left"/>
      <w:pPr>
        <w:ind w:left="1065" w:hanging="705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AA1468"/>
    <w:multiLevelType w:val="hybridMultilevel"/>
    <w:tmpl w:val="0F0696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53D47"/>
    <w:multiLevelType w:val="hybridMultilevel"/>
    <w:tmpl w:val="3A82052C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E0EA329C">
      <w:start w:val="1"/>
      <w:numFmt w:val="decimal"/>
      <w:lvlText w:val="%2."/>
      <w:lvlJc w:val="left"/>
      <w:pPr>
        <w:ind w:left="2133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C746F"/>
    <w:multiLevelType w:val="hybridMultilevel"/>
    <w:tmpl w:val="1B04D384"/>
    <w:lvl w:ilvl="0" w:tplc="0415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5942BE"/>
    <w:multiLevelType w:val="hybridMultilevel"/>
    <w:tmpl w:val="BD38BE10"/>
    <w:lvl w:ilvl="0" w:tplc="AFA82F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5"/>
  </w:num>
  <w:num w:numId="9">
    <w:abstractNumId w:val="8"/>
  </w:num>
  <w:num w:numId="10">
    <w:abstractNumId w:val="3"/>
  </w:num>
  <w:num w:numId="11">
    <w:abstractNumId w:val="1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5A8"/>
    <w:rsid w:val="002621C4"/>
    <w:rsid w:val="00310777"/>
    <w:rsid w:val="003466FA"/>
    <w:rsid w:val="007B107C"/>
    <w:rsid w:val="007C7D43"/>
    <w:rsid w:val="00843802"/>
    <w:rsid w:val="008750B3"/>
    <w:rsid w:val="00C31816"/>
    <w:rsid w:val="00CA2A23"/>
    <w:rsid w:val="00CD55A8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C1BF2BF-E78B-442C-BCE6-9BB0F4637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10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0777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10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0777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346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1545</Words>
  <Characters>9273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2026-04-22T12:27:00Z</cp:lastPrinted>
  <dcterms:created xsi:type="dcterms:W3CDTF">2026-04-22T12:27:00Z</dcterms:created>
  <dcterms:modified xsi:type="dcterms:W3CDTF">2026-04-22T12:27:00Z</dcterms:modified>
</cp:coreProperties>
</file>