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EBDAB" w14:textId="77777777"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36D99">
        <w:rPr>
          <w:rFonts w:eastAsia="Times New Roman" w:cs="Calibri"/>
          <w:b/>
          <w:lang w:eastAsia="pl-PL"/>
        </w:rPr>
        <w:t>4</w:t>
      </w:r>
    </w:p>
    <w:p w14:paraId="2A5F0E95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1BBF2C38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10101BC4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505E340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5DEBFF2A" w14:textId="7234E079" w:rsidR="00D40D9A" w:rsidRPr="008C511A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</w:t>
      </w:r>
      <w:r w:rsidRPr="008C511A">
        <w:rPr>
          <w:rFonts w:eastAsia="Times New Roman" w:cs="Calibri"/>
          <w:lang w:eastAsia="pl-PL"/>
        </w:rPr>
        <w:t xml:space="preserve">wyniku rozstrzygnięcia postępowania przetargowego prowadzonego w trybie </w:t>
      </w:r>
      <w:r w:rsidR="008C511A" w:rsidRPr="008C511A">
        <w:rPr>
          <w:rFonts w:eastAsia="Times New Roman" w:cs="Calibri"/>
          <w:lang w:eastAsia="pl-PL"/>
        </w:rPr>
        <w:t>podstawowym bez negocjacji</w:t>
      </w:r>
      <w:r w:rsidRPr="008C511A">
        <w:rPr>
          <w:rFonts w:eastAsia="Times New Roman" w:cs="Calibri"/>
          <w:lang w:eastAsia="pl-PL"/>
        </w:rPr>
        <w:t xml:space="preserve">, zgodnie z ustawą Prawo zamówień publicznych z dnia </w:t>
      </w:r>
      <w:r w:rsidR="000B289D" w:rsidRPr="008C511A">
        <w:rPr>
          <w:rFonts w:eastAsia="Times New Roman" w:cs="Calibri"/>
          <w:lang w:eastAsia="pl-PL"/>
        </w:rPr>
        <w:t>11 września 2019</w:t>
      </w:r>
      <w:r w:rsidRPr="008C511A">
        <w:rPr>
          <w:rFonts w:eastAsia="Times New Roman" w:cs="Calibri"/>
          <w:lang w:eastAsia="pl-PL"/>
        </w:rPr>
        <w:t xml:space="preserve"> r. (</w:t>
      </w:r>
      <w:proofErr w:type="spellStart"/>
      <w:r w:rsidR="008C511A" w:rsidRPr="008C511A">
        <w:rPr>
          <w:rFonts w:eastAsia="Times New Roman" w:cs="Calibri"/>
          <w:lang w:eastAsia="pl-PL"/>
        </w:rPr>
        <w:t>t.j</w:t>
      </w:r>
      <w:proofErr w:type="spellEnd"/>
      <w:r w:rsidR="008C511A" w:rsidRPr="008C511A">
        <w:rPr>
          <w:rFonts w:eastAsia="Times New Roman" w:cs="Calibri"/>
          <w:lang w:eastAsia="pl-PL"/>
        </w:rPr>
        <w:t>. Dz. U. z 202</w:t>
      </w:r>
      <w:r w:rsidR="000A2C86">
        <w:rPr>
          <w:rFonts w:eastAsia="Times New Roman" w:cs="Calibri"/>
          <w:lang w:eastAsia="pl-PL"/>
        </w:rPr>
        <w:t>4</w:t>
      </w:r>
      <w:r w:rsidR="008C511A" w:rsidRPr="008C511A">
        <w:rPr>
          <w:rFonts w:eastAsia="Times New Roman" w:cs="Calibri"/>
          <w:lang w:eastAsia="pl-PL"/>
        </w:rPr>
        <w:t>r. poz. 1</w:t>
      </w:r>
      <w:r w:rsidR="000A2C86">
        <w:rPr>
          <w:rFonts w:eastAsia="Times New Roman" w:cs="Calibri"/>
          <w:lang w:eastAsia="pl-PL"/>
        </w:rPr>
        <w:t>320</w:t>
      </w:r>
      <w:r w:rsidR="00DA168F" w:rsidRPr="008C511A">
        <w:rPr>
          <w:rFonts w:eastAsia="Times New Roman" w:cs="Calibri"/>
          <w:lang w:eastAsia="pl-PL"/>
        </w:rPr>
        <w:t xml:space="preserve"> </w:t>
      </w:r>
      <w:r w:rsidRPr="008C511A">
        <w:rPr>
          <w:rFonts w:eastAsia="Times New Roman" w:cs="Calibri"/>
          <w:lang w:eastAsia="pl-PL"/>
        </w:rPr>
        <w:t xml:space="preserve">z </w:t>
      </w:r>
      <w:proofErr w:type="spellStart"/>
      <w:r w:rsidRPr="008C511A">
        <w:rPr>
          <w:rFonts w:eastAsia="Times New Roman" w:cs="Calibri"/>
          <w:lang w:eastAsia="pl-PL"/>
        </w:rPr>
        <w:t>późn</w:t>
      </w:r>
      <w:proofErr w:type="spellEnd"/>
      <w:r w:rsidRPr="008C511A">
        <w:rPr>
          <w:rFonts w:eastAsia="Times New Roman" w:cs="Calibri"/>
          <w:lang w:eastAsia="pl-PL"/>
        </w:rPr>
        <w:t xml:space="preserve">. zm.) zarejestrowanego pod sygnaturą </w:t>
      </w:r>
      <w:r w:rsidRPr="008C511A">
        <w:rPr>
          <w:rFonts w:eastAsia="Times New Roman" w:cs="Calibri"/>
          <w:b/>
          <w:lang w:eastAsia="pl-PL"/>
        </w:rPr>
        <w:t>CRZP/</w:t>
      </w:r>
      <w:r w:rsidR="000511F9">
        <w:rPr>
          <w:rFonts w:eastAsia="Times New Roman" w:cs="Calibri"/>
          <w:b/>
          <w:lang w:eastAsia="pl-PL"/>
        </w:rPr>
        <w:t>75</w:t>
      </w:r>
      <w:r w:rsidR="000A2C86">
        <w:rPr>
          <w:rFonts w:eastAsia="Times New Roman" w:cs="Calibri"/>
          <w:b/>
          <w:lang w:eastAsia="pl-PL"/>
        </w:rPr>
        <w:t>/2026</w:t>
      </w:r>
      <w:r w:rsidR="000B289D" w:rsidRPr="008C511A">
        <w:rPr>
          <w:rFonts w:eastAsia="Times New Roman" w:cs="Calibri"/>
          <w:b/>
          <w:lang w:eastAsia="pl-PL"/>
        </w:rPr>
        <w:t>/</w:t>
      </w:r>
      <w:r w:rsidR="005A4A89" w:rsidRPr="008C511A">
        <w:rPr>
          <w:rFonts w:eastAsia="Times New Roman" w:cs="Calibri"/>
          <w:b/>
          <w:lang w:eastAsia="pl-PL"/>
        </w:rPr>
        <w:t>AZP</w:t>
      </w:r>
      <w:r w:rsidRPr="008C511A">
        <w:rPr>
          <w:rFonts w:eastAsia="Times New Roman" w:cs="Calibri"/>
          <w:b/>
          <w:lang w:eastAsia="pl-PL"/>
        </w:rPr>
        <w:t xml:space="preserve"> </w:t>
      </w:r>
      <w:r w:rsidR="000511F9" w:rsidRPr="000511F9">
        <w:rPr>
          <w:rFonts w:eastAsia="Times New Roman" w:cs="Calibri"/>
          <w:b/>
          <w:lang w:eastAsia="pl-PL"/>
        </w:rPr>
        <w:t>Dostawa symulatora spawania i cięcia</w:t>
      </w:r>
      <w:r w:rsidR="00D40D9A" w:rsidRPr="008C511A">
        <w:rPr>
          <w:rFonts w:eastAsia="Times New Roman" w:cs="Calibri"/>
          <w:b/>
          <w:lang w:eastAsia="pl-PL"/>
        </w:rPr>
        <w:t>:</w:t>
      </w:r>
    </w:p>
    <w:p w14:paraId="41A8E432" w14:textId="77777777"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pomiędzy:</w:t>
      </w:r>
    </w:p>
    <w:p w14:paraId="07472843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FE03A80" w14:textId="3FD2860A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3F1A3C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3F1A3C">
        <w:rPr>
          <w:rFonts w:eastAsia="Times New Roman" w:cs="Calibri"/>
          <w:b/>
          <w:lang w:eastAsia="pl-PL"/>
        </w:rPr>
        <w:t>m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68312820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40DD357B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159921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64455C9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3FE9C9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69CB5DCB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39DA3360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02F1C2AB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0FC5D6F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33D48817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75BA5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6E7A693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6923DD2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1FE88148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35B465A6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64AC5783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2A61DF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79D99E91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2CA52633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6B74060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4F2D9883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53308FF" w14:textId="6D26C86C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1ECDE6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została zawarta umowa następującej treści:</w:t>
      </w:r>
    </w:p>
    <w:p w14:paraId="39A3C4B6" w14:textId="1C93C21D"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ABE5F6B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545F7BE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6E20A28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5073668" w14:textId="1E6EA8AB"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</w:t>
      </w:r>
      <w:r w:rsidR="003F1A3C">
        <w:rPr>
          <w:rFonts w:eastAsia="Times New Roman" w:cs="Calibri"/>
          <w:lang w:eastAsia="pl-PL"/>
        </w:rPr>
        <w:t xml:space="preserve"> technicznymi przedstawionymi w </w:t>
      </w:r>
      <w:r w:rsidRPr="00077681">
        <w:rPr>
          <w:rFonts w:eastAsia="Times New Roman" w:cs="Calibri"/>
          <w:lang w:eastAsia="pl-PL"/>
        </w:rPr>
        <w:t>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24E10380" w14:textId="7DC466F1" w:rsidR="003F1A3C" w:rsidRDefault="003F1A3C" w:rsidP="003F1A3C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FDE7774" w14:textId="43656BAF" w:rsidR="00A20333" w:rsidRDefault="00A20333" w:rsidP="003F1A3C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04996C9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0CE6BED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B33C826" w14:textId="219F09D8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 w:rsidR="003F1A3C">
        <w:rPr>
          <w:rFonts w:eastAsia="Times New Roman" w:cs="Calibri"/>
          <w:lang w:eastAsia="pl-PL"/>
        </w:rPr>
        <w:t>fabrycznie nowego sprzętu w </w:t>
      </w:r>
      <w:r>
        <w:rPr>
          <w:rFonts w:eastAsia="Times New Roman" w:cs="Calibri"/>
          <w:lang w:eastAsia="pl-PL"/>
        </w:rPr>
        <w:t xml:space="preserve">terminie </w:t>
      </w:r>
      <w:r w:rsidR="00CA0D1E">
        <w:rPr>
          <w:rFonts w:eastAsia="Times New Roman" w:cs="Calibri"/>
          <w:lang w:eastAsia="pl-PL"/>
        </w:rPr>
        <w:t>…………………….. dni</w:t>
      </w:r>
      <w:r w:rsidR="003F1A3C">
        <w:rPr>
          <w:rFonts w:eastAsia="Times New Roman" w:cs="Calibri"/>
          <w:lang w:eastAsia="pl-PL"/>
        </w:rPr>
        <w:t xml:space="preserve"> od dnia podpisania niniejszej umowy</w:t>
      </w:r>
      <w:r w:rsidR="00CA0D1E">
        <w:rPr>
          <w:rFonts w:eastAsia="Times New Roman" w:cs="Calibri"/>
          <w:lang w:eastAsia="pl-PL"/>
        </w:rPr>
        <w:t>.</w:t>
      </w:r>
    </w:p>
    <w:p w14:paraId="5C921A5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6C087E53" w14:textId="19007939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</w:t>
      </w:r>
      <w:r w:rsidR="003F1A3C">
        <w:rPr>
          <w:rFonts w:eastAsia="Times New Roman" w:cs="Calibri"/>
          <w:lang w:eastAsia="pl-PL"/>
        </w:rPr>
        <w:t>Wykonawca, a </w:t>
      </w:r>
      <w:r>
        <w:rPr>
          <w:rFonts w:eastAsia="Times New Roman" w:cs="Calibri"/>
          <w:lang w:eastAsia="pl-PL"/>
        </w:rPr>
        <w:t>Zamawiający na swój koszt zapewni odbiór wyrobu w miejscu określonym w niniejszym paragrafie.</w:t>
      </w:r>
    </w:p>
    <w:p w14:paraId="1CE31B62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5027C599" w14:textId="77777777" w:rsidR="003F1A3C" w:rsidRDefault="003F1A3C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F9E415D" w14:textId="7630FB5B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053E608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50B044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2AFBF5B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14:paraId="3B4CDC4D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0EAC527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03E34BB6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41DC415C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39C441C3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1B996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72D9BE4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266618F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5D88DC7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4FC3E129" w14:textId="41CCF2B9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3F1A3C">
        <w:rPr>
          <w:rFonts w:eastAsia="Times New Roman" w:cs="Calibri"/>
          <w:lang w:eastAsia="pl-PL"/>
        </w:rPr>
        <w:t> </w:t>
      </w:r>
      <w:r w:rsidR="006E75C7" w:rsidRPr="006F1507">
        <w:rPr>
          <w:rFonts w:eastAsia="Times New Roman" w:cs="Calibri"/>
          <w:lang w:eastAsia="pl-PL"/>
        </w:rPr>
        <w:t xml:space="preserve">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28A1C1E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6097A25D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343CAA85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66676E7" w14:textId="35251698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04A54259" w14:textId="77777777" w:rsidR="000511F9" w:rsidRPr="000511F9" w:rsidRDefault="000511F9" w:rsidP="000511F9">
      <w:pPr>
        <w:numPr>
          <w:ilvl w:val="0"/>
          <w:numId w:val="5"/>
        </w:numPr>
        <w:tabs>
          <w:tab w:val="clear" w:pos="1620"/>
          <w:tab w:val="num" w:pos="1276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0511F9">
        <w:rPr>
          <w:rFonts w:eastAsia="Times New Roman" w:cs="Calibri"/>
          <w:lang w:eastAsia="pl-PL"/>
        </w:rPr>
        <w:t>Zamawiający upoważnia Wykonawcę do wystawiania faktur VAT bez konieczności uzyskiwania podpisu.</w:t>
      </w:r>
    </w:p>
    <w:p w14:paraId="52EEFEF0" w14:textId="77777777" w:rsidR="000511F9" w:rsidRPr="000511F9" w:rsidRDefault="000511F9" w:rsidP="000511F9">
      <w:pPr>
        <w:numPr>
          <w:ilvl w:val="0"/>
          <w:numId w:val="5"/>
        </w:numPr>
        <w:tabs>
          <w:tab w:val="clear" w:pos="1620"/>
          <w:tab w:val="num" w:pos="1276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0511F9">
        <w:rPr>
          <w:rFonts w:eastAsia="Times New Roman" w:cs="Calibri"/>
          <w:lang w:eastAsia="pl-PL"/>
        </w:rPr>
        <w:t>W przypadku gdy Wykonawca na podstawie ustawy z dnia 11 marca 2004 r. o podatku od towarów i usług (</w:t>
      </w:r>
      <w:proofErr w:type="spellStart"/>
      <w:r w:rsidRPr="000511F9">
        <w:rPr>
          <w:rFonts w:eastAsia="Times New Roman" w:cs="Calibri"/>
          <w:lang w:eastAsia="pl-PL"/>
        </w:rPr>
        <w:t>t.j</w:t>
      </w:r>
      <w:proofErr w:type="spellEnd"/>
      <w:r w:rsidRPr="000511F9">
        <w:rPr>
          <w:rFonts w:eastAsia="Times New Roman" w:cs="Calibri"/>
          <w:lang w:eastAsia="pl-PL"/>
        </w:rPr>
        <w:t xml:space="preserve">. Dz. U. z 2025 r. poz. 775 z </w:t>
      </w:r>
      <w:proofErr w:type="spellStart"/>
      <w:r w:rsidRPr="000511F9">
        <w:rPr>
          <w:rFonts w:eastAsia="Times New Roman" w:cs="Calibri"/>
          <w:lang w:eastAsia="pl-PL"/>
        </w:rPr>
        <w:t>późn</w:t>
      </w:r>
      <w:proofErr w:type="spellEnd"/>
      <w:r w:rsidRPr="000511F9">
        <w:rPr>
          <w:rFonts w:eastAsia="Times New Roman" w:cs="Calibri"/>
          <w:lang w:eastAsia="pl-PL"/>
        </w:rPr>
        <w:t>. zm.) oraz wydanych na jej podstawie aktów wykonawczych, jest zobowiązany do stosowania Krajowego Systemu e-Faktur (</w:t>
      </w:r>
      <w:proofErr w:type="spellStart"/>
      <w:r w:rsidRPr="000511F9">
        <w:rPr>
          <w:rFonts w:eastAsia="Times New Roman" w:cs="Calibri"/>
          <w:lang w:eastAsia="pl-PL"/>
        </w:rPr>
        <w:t>KSeF</w:t>
      </w:r>
      <w:proofErr w:type="spellEnd"/>
      <w:r w:rsidRPr="000511F9">
        <w:rPr>
          <w:rFonts w:eastAsia="Times New Roman" w:cs="Calibri"/>
          <w:lang w:eastAsia="pl-PL"/>
        </w:rPr>
        <w:t xml:space="preserve">) faktury wystawione w związku z tą umową będą wystawiane, przekazywane zamawiającemu i odbierane w ustrukturyzowanej formie, zgodnie z wymogami </w:t>
      </w:r>
      <w:proofErr w:type="spellStart"/>
      <w:r w:rsidRPr="000511F9">
        <w:rPr>
          <w:rFonts w:eastAsia="Times New Roman" w:cs="Calibri"/>
          <w:lang w:eastAsia="pl-PL"/>
        </w:rPr>
        <w:t>KSeF</w:t>
      </w:r>
      <w:proofErr w:type="spellEnd"/>
      <w:r w:rsidRPr="000511F9">
        <w:rPr>
          <w:rFonts w:eastAsia="Times New Roman" w:cs="Calibri"/>
          <w:lang w:eastAsia="pl-PL"/>
        </w:rPr>
        <w:t xml:space="preserve">. </w:t>
      </w:r>
    </w:p>
    <w:p w14:paraId="35B71647" w14:textId="77777777" w:rsidR="000511F9" w:rsidRPr="000511F9" w:rsidRDefault="000511F9" w:rsidP="000511F9">
      <w:pPr>
        <w:numPr>
          <w:ilvl w:val="0"/>
          <w:numId w:val="5"/>
        </w:numPr>
        <w:tabs>
          <w:tab w:val="clear" w:pos="1620"/>
          <w:tab w:val="num" w:pos="1276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0511F9">
        <w:rPr>
          <w:rFonts w:eastAsia="Times New Roman" w:cs="Calibri"/>
          <w:lang w:eastAsia="pl-PL"/>
        </w:rPr>
        <w:t>Dane dodatkowe na e-fakturze uwzględniające dane niezbędne dla zamawiającego do poprawnego rozliczenia faktury w pozycji:</w:t>
      </w:r>
    </w:p>
    <w:p w14:paraId="4BDE7A82" w14:textId="77777777" w:rsidR="000511F9" w:rsidRPr="000511F9" w:rsidRDefault="000511F9" w:rsidP="000511F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0511F9">
        <w:rPr>
          <w:rFonts w:eastAsia="Times New Roman" w:cs="Calibri"/>
          <w:lang w:eastAsia="pl-PL"/>
        </w:rPr>
        <w:t>Faktura dotyczy jednostki podrzędniej JST: Nie</w:t>
      </w:r>
    </w:p>
    <w:p w14:paraId="310EA977" w14:textId="77777777" w:rsidR="000511F9" w:rsidRPr="000511F9" w:rsidRDefault="000511F9" w:rsidP="000511F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0511F9">
        <w:rPr>
          <w:rFonts w:eastAsia="Times New Roman" w:cs="Calibri"/>
          <w:lang w:eastAsia="pl-PL"/>
        </w:rPr>
        <w:t>Faktura dotyczy członka GV: Nie</w:t>
      </w:r>
    </w:p>
    <w:p w14:paraId="1A8804B6" w14:textId="77777777" w:rsidR="000511F9" w:rsidRPr="000511F9" w:rsidRDefault="000511F9" w:rsidP="000511F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0511F9">
        <w:rPr>
          <w:rFonts w:eastAsia="Times New Roman" w:cs="Calibri"/>
          <w:lang w:eastAsia="pl-PL"/>
        </w:rPr>
        <w:t>Podmiot 2: Nabywca:</w:t>
      </w:r>
    </w:p>
    <w:p w14:paraId="6F2982B8" w14:textId="77777777" w:rsidR="000511F9" w:rsidRPr="000511F9" w:rsidRDefault="000511F9" w:rsidP="000511F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0511F9">
        <w:rPr>
          <w:rFonts w:eastAsia="Times New Roman" w:cs="Calibri"/>
          <w:lang w:eastAsia="pl-PL"/>
        </w:rPr>
        <w:t>Uniwersytet Morski w Gdyni</w:t>
      </w:r>
    </w:p>
    <w:p w14:paraId="2688CD6C" w14:textId="77777777" w:rsidR="000511F9" w:rsidRPr="000511F9" w:rsidRDefault="000511F9" w:rsidP="000511F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0511F9">
        <w:rPr>
          <w:rFonts w:eastAsia="Times New Roman" w:cs="Calibri"/>
          <w:lang w:eastAsia="pl-PL"/>
        </w:rPr>
        <w:t>Adres: Morska 81-87, 81-225 Gdynia</w:t>
      </w:r>
    </w:p>
    <w:p w14:paraId="693D7662" w14:textId="77777777" w:rsidR="000511F9" w:rsidRPr="000511F9" w:rsidRDefault="000511F9" w:rsidP="000511F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0511F9">
        <w:rPr>
          <w:rFonts w:eastAsia="Times New Roman" w:cs="Calibri"/>
          <w:lang w:eastAsia="pl-PL"/>
        </w:rPr>
        <w:lastRenderedPageBreak/>
        <w:t>NIP: 5860012873</w:t>
      </w:r>
    </w:p>
    <w:p w14:paraId="75F378BF" w14:textId="77777777" w:rsidR="000511F9" w:rsidRPr="000511F9" w:rsidRDefault="000511F9" w:rsidP="000511F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0511F9">
        <w:rPr>
          <w:rFonts w:eastAsia="Times New Roman" w:cs="Calibri"/>
          <w:lang w:eastAsia="pl-PL"/>
        </w:rPr>
        <w:t>Podmiot 3: Rola Odbiorca</w:t>
      </w:r>
    </w:p>
    <w:p w14:paraId="186C2DDA" w14:textId="78702D6A" w:rsidR="000511F9" w:rsidRPr="000511F9" w:rsidRDefault="000511F9" w:rsidP="000511F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0511F9">
        <w:rPr>
          <w:rFonts w:eastAsia="Times New Roman" w:cs="Calibri"/>
          <w:lang w:eastAsia="pl-PL"/>
        </w:rPr>
        <w:t>Nazwa: zgodnie z jednostką ID WEW Wydział Mechaniczny</w:t>
      </w:r>
    </w:p>
    <w:p w14:paraId="0927BE6B" w14:textId="613ECC0E" w:rsidR="000511F9" w:rsidRPr="000511F9" w:rsidRDefault="000511F9" w:rsidP="000511F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0511F9">
        <w:rPr>
          <w:rFonts w:eastAsia="Times New Roman" w:cs="Calibri"/>
          <w:lang w:eastAsia="pl-PL"/>
        </w:rPr>
        <w:t>Identyfikator wewnętrzny: 5860012873-</w:t>
      </w:r>
      <w:r w:rsidRPr="000511F9">
        <w:t xml:space="preserve"> </w:t>
      </w:r>
      <w:r w:rsidRPr="000511F9">
        <w:rPr>
          <w:rFonts w:eastAsia="Times New Roman" w:cs="Calibri"/>
          <w:lang w:eastAsia="pl-PL"/>
        </w:rPr>
        <w:t>20002</w:t>
      </w:r>
    </w:p>
    <w:p w14:paraId="54C0C784" w14:textId="116BC85F" w:rsidR="000511F9" w:rsidRPr="000511F9" w:rsidRDefault="000511F9" w:rsidP="000511F9">
      <w:pPr>
        <w:numPr>
          <w:ilvl w:val="0"/>
          <w:numId w:val="5"/>
        </w:numPr>
        <w:tabs>
          <w:tab w:val="clear" w:pos="1620"/>
          <w:tab w:val="num" w:pos="1276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proofErr w:type="spellStart"/>
      <w:r w:rsidRPr="000511F9">
        <w:rPr>
          <w:rFonts w:eastAsia="Times New Roman" w:cs="Calibri"/>
          <w:lang w:eastAsia="pl-PL"/>
        </w:rPr>
        <w:t>KSeF</w:t>
      </w:r>
      <w:proofErr w:type="spellEnd"/>
      <w:r w:rsidRPr="000511F9">
        <w:rPr>
          <w:rFonts w:eastAsia="Times New Roman" w:cs="Calibri"/>
          <w:lang w:eastAsia="pl-PL"/>
        </w:rPr>
        <w:t xml:space="preserve"> nie wymaga akceptacji faktury przez odbiorcę. Strony zgodnie ustalają, że data przydzielenia numeru </w:t>
      </w:r>
      <w:proofErr w:type="spellStart"/>
      <w:r w:rsidRPr="000511F9">
        <w:rPr>
          <w:rFonts w:eastAsia="Times New Roman" w:cs="Calibri"/>
          <w:lang w:eastAsia="pl-PL"/>
        </w:rPr>
        <w:t>KSeF</w:t>
      </w:r>
      <w:proofErr w:type="spellEnd"/>
      <w:r w:rsidRPr="000511F9">
        <w:rPr>
          <w:rFonts w:eastAsia="Times New Roman" w:cs="Calibri"/>
          <w:lang w:eastAsia="pl-PL"/>
        </w:rPr>
        <w:t xml:space="preserve"> jest jedyną wiążącą datą doręczenia faktury Zamawiającemu i od tej daty liczony jest termin płatności </w:t>
      </w:r>
      <w:r w:rsidR="003F1A3C">
        <w:rPr>
          <w:rFonts w:eastAsia="Times New Roman" w:cs="Calibri"/>
          <w:lang w:eastAsia="pl-PL"/>
        </w:rPr>
        <w:t>zgodnym z ofertą</w:t>
      </w:r>
      <w:r w:rsidRPr="000511F9">
        <w:rPr>
          <w:rFonts w:eastAsia="Times New Roman" w:cs="Calibri"/>
          <w:lang w:eastAsia="pl-PL"/>
        </w:rPr>
        <w:t>.</w:t>
      </w:r>
    </w:p>
    <w:p w14:paraId="02B2F916" w14:textId="77777777" w:rsidR="000511F9" w:rsidRPr="000511F9" w:rsidRDefault="000511F9" w:rsidP="000511F9">
      <w:pPr>
        <w:numPr>
          <w:ilvl w:val="0"/>
          <w:numId w:val="5"/>
        </w:numPr>
        <w:tabs>
          <w:tab w:val="clear" w:pos="1620"/>
          <w:tab w:val="num" w:pos="1276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0511F9">
        <w:rPr>
          <w:rFonts w:eastAsia="Times New Roman" w:cs="Calibri"/>
          <w:lang w:eastAsia="pl-PL"/>
        </w:rPr>
        <w:t xml:space="preserve">Faktury korygujące, zaliczkowe, końcowe i inne, będą również wystawiane w ustrukturyzowanej formie i przesyłane za pośrednictwem </w:t>
      </w:r>
      <w:proofErr w:type="spellStart"/>
      <w:r w:rsidRPr="000511F9">
        <w:rPr>
          <w:rFonts w:eastAsia="Times New Roman" w:cs="Calibri"/>
          <w:lang w:eastAsia="pl-PL"/>
        </w:rPr>
        <w:t>KSeF</w:t>
      </w:r>
      <w:proofErr w:type="spellEnd"/>
      <w:r w:rsidRPr="000511F9">
        <w:rPr>
          <w:rFonts w:eastAsia="Times New Roman" w:cs="Calibri"/>
          <w:lang w:eastAsia="pl-PL"/>
        </w:rPr>
        <w:t xml:space="preserve">. </w:t>
      </w:r>
    </w:p>
    <w:p w14:paraId="270A6436" w14:textId="1037F008" w:rsidR="000511F9" w:rsidRPr="000511F9" w:rsidRDefault="000511F9" w:rsidP="000511F9">
      <w:pPr>
        <w:numPr>
          <w:ilvl w:val="0"/>
          <w:numId w:val="5"/>
        </w:numPr>
        <w:tabs>
          <w:tab w:val="clear" w:pos="1620"/>
          <w:tab w:val="num" w:pos="1276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0511F9">
        <w:rPr>
          <w:rFonts w:eastAsia="Times New Roman" w:cs="Calibri"/>
          <w:lang w:eastAsia="pl-PL"/>
        </w:rPr>
        <w:t xml:space="preserve">W okresie awarii lub niedostępności </w:t>
      </w:r>
      <w:proofErr w:type="spellStart"/>
      <w:r w:rsidRPr="000511F9">
        <w:rPr>
          <w:rFonts w:eastAsia="Times New Roman" w:cs="Calibri"/>
          <w:lang w:eastAsia="pl-PL"/>
        </w:rPr>
        <w:t>KSef</w:t>
      </w:r>
      <w:proofErr w:type="spellEnd"/>
      <w:r w:rsidRPr="000511F9">
        <w:rPr>
          <w:rFonts w:eastAsia="Times New Roman" w:cs="Calibri"/>
          <w:lang w:eastAsia="pl-PL"/>
        </w:rPr>
        <w:t xml:space="preserve">, jeżeli przepisy powszechnie obowiązujące dopuszczają wystawienie faktur poza </w:t>
      </w:r>
      <w:proofErr w:type="spellStart"/>
      <w:r w:rsidRPr="000511F9">
        <w:rPr>
          <w:rFonts w:eastAsia="Times New Roman" w:cs="Calibri"/>
          <w:lang w:eastAsia="pl-PL"/>
        </w:rPr>
        <w:t>KSeF</w:t>
      </w:r>
      <w:proofErr w:type="spellEnd"/>
      <w:r w:rsidRPr="000511F9">
        <w:rPr>
          <w:rFonts w:eastAsia="Times New Roman" w:cs="Calibri"/>
          <w:lang w:eastAsia="pl-PL"/>
        </w:rPr>
        <w:t xml:space="preserve">, Wykonawca przekaże wizualizację </w:t>
      </w:r>
      <w:r w:rsidR="003F1A3C">
        <w:rPr>
          <w:rFonts w:eastAsia="Times New Roman" w:cs="Calibri"/>
          <w:lang w:eastAsia="pl-PL"/>
        </w:rPr>
        <w:t>faktury w PDF na adres………..., a </w:t>
      </w:r>
      <w:r w:rsidRPr="000511F9">
        <w:rPr>
          <w:rFonts w:eastAsia="Times New Roman" w:cs="Calibri"/>
          <w:lang w:eastAsia="pl-PL"/>
        </w:rPr>
        <w:t>po ustaniu awarii wprowadzi fakturę w terminie wynikającym z przepisów.</w:t>
      </w:r>
    </w:p>
    <w:p w14:paraId="54B32D55" w14:textId="77777777" w:rsidR="000511F9" w:rsidRPr="000511F9" w:rsidRDefault="000511F9" w:rsidP="000511F9">
      <w:pPr>
        <w:numPr>
          <w:ilvl w:val="0"/>
          <w:numId w:val="5"/>
        </w:numPr>
        <w:tabs>
          <w:tab w:val="clear" w:pos="1620"/>
          <w:tab w:val="num" w:pos="1276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0511F9">
        <w:rPr>
          <w:rFonts w:eastAsia="Times New Roman" w:cs="Calibri"/>
          <w:lang w:eastAsia="pl-PL"/>
        </w:rPr>
        <w:t xml:space="preserve">Jeżeli do faktury wymagane są załączniki nieobsługiwane w </w:t>
      </w:r>
      <w:proofErr w:type="spellStart"/>
      <w:r w:rsidRPr="000511F9">
        <w:rPr>
          <w:rFonts w:eastAsia="Times New Roman" w:cs="Calibri"/>
          <w:lang w:eastAsia="pl-PL"/>
        </w:rPr>
        <w:t>KSeF</w:t>
      </w:r>
      <w:proofErr w:type="spellEnd"/>
      <w:r w:rsidRPr="000511F9">
        <w:rPr>
          <w:rFonts w:eastAsia="Times New Roman" w:cs="Calibri"/>
          <w:lang w:eastAsia="pl-PL"/>
        </w:rPr>
        <w:t xml:space="preserve"> Wykonawca przekaże je na adres ………. wskazując numer identyfikacyjny faktury w </w:t>
      </w:r>
      <w:proofErr w:type="spellStart"/>
      <w:r w:rsidRPr="000511F9">
        <w:rPr>
          <w:rFonts w:eastAsia="Times New Roman" w:cs="Calibri"/>
          <w:lang w:eastAsia="pl-PL"/>
        </w:rPr>
        <w:t>KSeF</w:t>
      </w:r>
      <w:proofErr w:type="spellEnd"/>
      <w:r w:rsidRPr="000511F9">
        <w:rPr>
          <w:rFonts w:eastAsia="Times New Roman" w:cs="Calibri"/>
          <w:lang w:eastAsia="pl-PL"/>
        </w:rPr>
        <w:t xml:space="preserve">, nie później niż w dacie wystawienia faktury. </w:t>
      </w:r>
    </w:p>
    <w:p w14:paraId="73EC3370" w14:textId="5DD9BBF6" w:rsidR="00A20333" w:rsidRDefault="00A20333" w:rsidP="003F1A3C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7E406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178AA4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1D28FB8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8461115" w14:textId="7C2A5C7F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 w:rsidR="003F1A3C">
        <w:rPr>
          <w:rFonts w:eastAsia="Times New Roman" w:cs="Calibri"/>
          <w:lang w:eastAsia="pl-PL"/>
        </w:rPr>
        <w:t>tym</w:t>
      </w:r>
      <w:r w:rsidR="009D6A02">
        <w:rPr>
          <w:rFonts w:eastAsia="Times New Roman" w:cs="Calibri"/>
          <w:lang w:eastAsia="pl-PL"/>
        </w:rPr>
        <w:t>:</w:t>
      </w:r>
    </w:p>
    <w:p w14:paraId="430A1E75" w14:textId="22BEC3B3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3F1A3C">
        <w:rPr>
          <w:rFonts w:eastAsia="Times New Roman" w:cs="Calibri"/>
          <w:lang w:eastAsia="pl-PL"/>
        </w:rPr>
        <w:t xml:space="preserve"> zgodnie z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73BEB589" w14:textId="27A1D509" w:rsidR="00C77E00" w:rsidRPr="003F1A3C" w:rsidRDefault="009D6A02" w:rsidP="003F1A3C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7647442C" w14:textId="657324BC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 xml:space="preserve">Realizując uprawnienia z gwarancji </w:t>
      </w:r>
      <w:r w:rsidR="003F1A3C">
        <w:rPr>
          <w:rFonts w:eastAsia="Times New Roman" w:cs="Calibri"/>
          <w:lang w:eastAsia="pl-PL"/>
        </w:rPr>
        <w:t>Zamawiający uprawniony jest</w:t>
      </w:r>
      <w:r w:rsidRPr="0003254D">
        <w:rPr>
          <w:rFonts w:eastAsia="Times New Roman" w:cs="Calibri"/>
          <w:lang w:eastAsia="pl-PL"/>
        </w:rPr>
        <w:t>:</w:t>
      </w:r>
    </w:p>
    <w:p w14:paraId="270F527C" w14:textId="7C3023AF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</w:t>
      </w:r>
      <w:r w:rsidR="003F1A3C">
        <w:rPr>
          <w:rFonts w:asciiTheme="minorHAnsi" w:hAnsiTheme="minorHAnsi"/>
          <w:lang w:eastAsia="pl-PL"/>
        </w:rPr>
        <w:t>ekiwać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43046D3F" w14:textId="634C7E03" w:rsidR="0003254D" w:rsidRPr="003F1A3C" w:rsidRDefault="005F07CC" w:rsidP="003F1A3C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BDFF377" w14:textId="2BF91901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</w:t>
      </w:r>
      <w:r w:rsidR="003F1A3C">
        <w:rPr>
          <w:rFonts w:eastAsia="Times New Roman" w:cs="Calibri"/>
          <w:lang w:eastAsia="pl-PL"/>
        </w:rPr>
        <w:t>t b) Wykonawca zobowiązany jest</w:t>
      </w:r>
      <w:r w:rsidR="005F07CC" w:rsidRPr="0003254D">
        <w:rPr>
          <w:rFonts w:eastAsia="Times New Roman" w:cs="Calibri"/>
          <w:lang w:eastAsia="pl-PL"/>
        </w:rPr>
        <w:t>:</w:t>
      </w:r>
    </w:p>
    <w:p w14:paraId="798BCD15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034788F5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6A5DC8E3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6B73C372" w14:textId="6D2624A2" w:rsidR="008C3B47" w:rsidRPr="003F1A3C" w:rsidRDefault="005F07CC" w:rsidP="003F1A3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531DCE58" w14:textId="44C018FC" w:rsidR="00A20333" w:rsidRPr="00954A13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954A13">
        <w:rPr>
          <w:rFonts w:eastAsia="Times New Roman" w:cs="Calibri"/>
          <w:lang w:eastAsia="pl-PL"/>
        </w:rPr>
        <w:t xml:space="preserve">W każdym przypadku </w:t>
      </w:r>
      <w:r w:rsidR="00423065" w:rsidRPr="00954A13">
        <w:rPr>
          <w:rFonts w:eastAsia="Times New Roman" w:cs="Calibri"/>
          <w:lang w:eastAsia="pl-PL"/>
        </w:rPr>
        <w:t>skorzystania przez Zamawiaj</w:t>
      </w:r>
      <w:r w:rsidR="003F1A3C">
        <w:rPr>
          <w:rFonts w:eastAsia="Times New Roman" w:cs="Calibri"/>
          <w:lang w:eastAsia="pl-PL"/>
        </w:rPr>
        <w:t>ącego z uprawnień gwarancyjnych</w:t>
      </w:r>
      <w:r w:rsidR="00423065" w:rsidRPr="00954A13">
        <w:rPr>
          <w:rFonts w:eastAsia="Times New Roman" w:cs="Calibri"/>
          <w:lang w:eastAsia="pl-PL"/>
        </w:rPr>
        <w:t>:</w:t>
      </w:r>
    </w:p>
    <w:p w14:paraId="3981EF65" w14:textId="77777777" w:rsidR="00A20333" w:rsidRPr="00954A1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954A13">
        <w:rPr>
          <w:rFonts w:eastAsia="Times New Roman" w:cs="Calibri"/>
          <w:lang w:eastAsia="pl-PL"/>
        </w:rPr>
        <w:t xml:space="preserve">czas przystąpienia do naprawy gwarancyjnej nie może być dłuższy niż </w:t>
      </w:r>
      <w:r w:rsidR="00DA168F" w:rsidRPr="00954A13">
        <w:rPr>
          <w:rFonts w:eastAsia="Times New Roman" w:cs="Calibri"/>
          <w:lang w:eastAsia="pl-PL"/>
        </w:rPr>
        <w:t xml:space="preserve">do końca następnego dnia roboczego </w:t>
      </w:r>
      <w:r w:rsidRPr="00954A13">
        <w:rPr>
          <w:rFonts w:eastAsia="Times New Roman" w:cs="Calibri"/>
          <w:lang w:eastAsia="pl-PL"/>
        </w:rPr>
        <w:t xml:space="preserve">od </w:t>
      </w:r>
      <w:r w:rsidR="008C3B47" w:rsidRPr="00954A13">
        <w:rPr>
          <w:rFonts w:eastAsia="Times New Roman" w:cs="Calibri"/>
          <w:lang w:eastAsia="pl-PL"/>
        </w:rPr>
        <w:t xml:space="preserve">dnia </w:t>
      </w:r>
      <w:r w:rsidRPr="00954A13">
        <w:rPr>
          <w:rFonts w:eastAsia="Times New Roman" w:cs="Calibri"/>
          <w:lang w:eastAsia="pl-PL"/>
        </w:rPr>
        <w:t>zgłoszenia usterki,</w:t>
      </w:r>
    </w:p>
    <w:p w14:paraId="48C9BEF9" w14:textId="57DBA7C9" w:rsidR="00423065" w:rsidRPr="00954A1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954A13">
        <w:rPr>
          <w:rFonts w:eastAsia="Times New Roman" w:cs="Calibri"/>
          <w:lang w:eastAsia="pl-PL"/>
        </w:rPr>
        <w:t xml:space="preserve">czas usuwania usterki </w:t>
      </w:r>
      <w:r w:rsidR="002F022C" w:rsidRPr="00954A13">
        <w:rPr>
          <w:rFonts w:eastAsia="Times New Roman" w:cs="Calibri"/>
          <w:lang w:eastAsia="pl-PL"/>
        </w:rPr>
        <w:t xml:space="preserve">nie może być dłuższy niż </w:t>
      </w:r>
      <w:r w:rsidR="00092B84" w:rsidRPr="00954A13">
        <w:rPr>
          <w:rFonts w:eastAsia="Times New Roman" w:cs="Calibri"/>
          <w:lang w:eastAsia="pl-PL"/>
        </w:rPr>
        <w:t>14</w:t>
      </w:r>
      <w:r w:rsidR="002F022C" w:rsidRPr="00954A13">
        <w:rPr>
          <w:rFonts w:eastAsia="Times New Roman" w:cs="Calibri"/>
          <w:lang w:eastAsia="pl-PL"/>
        </w:rPr>
        <w:t xml:space="preserve"> dni kalendarzowych</w:t>
      </w:r>
      <w:r w:rsidR="00A608CA" w:rsidRPr="00954A13">
        <w:rPr>
          <w:rFonts w:eastAsia="Times New Roman" w:cs="Calibri"/>
          <w:lang w:eastAsia="pl-PL"/>
        </w:rPr>
        <w:t>,</w:t>
      </w:r>
    </w:p>
    <w:p w14:paraId="7EB022A8" w14:textId="0ECEC7DD" w:rsidR="00423065" w:rsidRPr="00954A13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954A13">
        <w:rPr>
          <w:lang w:eastAsia="pl-PL"/>
        </w:rPr>
        <w:t>c</w:t>
      </w:r>
      <w:r w:rsidR="00A20333" w:rsidRPr="00954A13">
        <w:rPr>
          <w:lang w:eastAsia="pl-PL"/>
        </w:rPr>
        <w:t>zas trwania naprawy nie może być dłuższy niż</w:t>
      </w:r>
      <w:r w:rsidR="00595C1A" w:rsidRPr="00954A13">
        <w:rPr>
          <w:lang w:eastAsia="pl-PL"/>
        </w:rPr>
        <w:t xml:space="preserve"> </w:t>
      </w:r>
      <w:r w:rsidR="00092B84" w:rsidRPr="00954A13">
        <w:rPr>
          <w:lang w:eastAsia="pl-PL"/>
        </w:rPr>
        <w:t>14</w:t>
      </w:r>
      <w:r w:rsidR="00A20333" w:rsidRPr="00954A13">
        <w:rPr>
          <w:lang w:eastAsia="pl-PL"/>
        </w:rPr>
        <w:t xml:space="preserve"> dni </w:t>
      </w:r>
      <w:r w:rsidR="00DA168F" w:rsidRPr="00954A13">
        <w:rPr>
          <w:lang w:eastAsia="pl-PL"/>
        </w:rPr>
        <w:t>kalendarzowych</w:t>
      </w:r>
      <w:r w:rsidR="00A20333" w:rsidRPr="00954A13">
        <w:rPr>
          <w:lang w:eastAsia="pl-PL"/>
        </w:rPr>
        <w:t>, licząc od momentu zgłoszenia awarii, jeśli naprawa możliwa jest w serwisie</w:t>
      </w:r>
      <w:r w:rsidRPr="00954A13">
        <w:rPr>
          <w:lang w:eastAsia="pl-PL"/>
        </w:rPr>
        <w:t>;</w:t>
      </w:r>
    </w:p>
    <w:p w14:paraId="00774C73" w14:textId="474C93DE" w:rsidR="008A3B5A" w:rsidRPr="003F1A3C" w:rsidRDefault="00423065" w:rsidP="003F1A3C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954A13">
        <w:rPr>
          <w:rFonts w:eastAsia="Times New Roman" w:cs="Calibri"/>
          <w:lang w:eastAsia="pl-PL"/>
        </w:rPr>
        <w:t>j</w:t>
      </w:r>
      <w:r w:rsidR="00A20333" w:rsidRPr="00954A13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92B84" w:rsidRPr="00954A13">
        <w:rPr>
          <w:rFonts w:eastAsia="Times New Roman" w:cs="Calibri"/>
          <w:lang w:eastAsia="pl-PL"/>
        </w:rPr>
        <w:t>14</w:t>
      </w:r>
      <w:r w:rsidR="00A20333" w:rsidRPr="00954A13">
        <w:rPr>
          <w:rFonts w:eastAsia="Times New Roman" w:cs="Calibri"/>
          <w:lang w:eastAsia="pl-PL"/>
        </w:rPr>
        <w:t xml:space="preserve"> dni</w:t>
      </w:r>
      <w:r w:rsidR="00F27E43" w:rsidRPr="00954A13">
        <w:rPr>
          <w:rFonts w:eastAsia="Times New Roman" w:cs="Calibri"/>
          <w:lang w:eastAsia="pl-PL"/>
        </w:rPr>
        <w:t xml:space="preserve"> </w:t>
      </w:r>
      <w:r w:rsidR="00A20333" w:rsidRPr="00954A13">
        <w:rPr>
          <w:rFonts w:eastAsia="Times New Roman" w:cs="Calibri"/>
          <w:lang w:eastAsia="pl-PL"/>
        </w:rPr>
        <w:t>roboczych niezależnie od przyczyn, powoduje przedłużenie okresu trwania gwarancji o pełen okres</w:t>
      </w:r>
      <w:r w:rsidR="003F1A3C">
        <w:rPr>
          <w:rFonts w:eastAsia="Times New Roman" w:cs="Calibri"/>
          <w:lang w:eastAsia="pl-PL"/>
        </w:rPr>
        <w:t xml:space="preserve"> niesprawności przedmiotu umowy.</w:t>
      </w:r>
    </w:p>
    <w:p w14:paraId="7BBC882D" w14:textId="77777777"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14:paraId="0AC13398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przypadku 3-ch napraw Wykonawca zobowiązany jest do wymiany przedmiotu umowy na nowy.</w:t>
      </w:r>
    </w:p>
    <w:p w14:paraId="30E4F602" w14:textId="7E34C44D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</w:t>
      </w:r>
      <w:r w:rsidR="003F1A3C">
        <w:rPr>
          <w:rFonts w:eastAsia="Times New Roman" w:cs="Calibri"/>
          <w:lang w:eastAsia="pl-PL"/>
        </w:rPr>
        <w:t>tępnienia sprzętu zastępczego o </w:t>
      </w:r>
      <w:r>
        <w:rPr>
          <w:rFonts w:eastAsia="Times New Roman" w:cs="Calibri"/>
          <w:lang w:eastAsia="pl-PL"/>
        </w:rPr>
        <w:t>parametrach analogicznych do sprzętu otrzymanego do reklamacji.</w:t>
      </w:r>
    </w:p>
    <w:p w14:paraId="56C8C4B0" w14:textId="691511E5" w:rsidR="00CA0D1E" w:rsidRDefault="00CA0D1E" w:rsidP="003F1A3C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6F2E7471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4361174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09487978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C689A67" w14:textId="58812064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</w:t>
      </w:r>
      <w:r w:rsidR="003F1A3C">
        <w:rPr>
          <w:szCs w:val="24"/>
        </w:rPr>
        <w:t>ależyte wykonanie Umowy w </w:t>
      </w:r>
      <w:r w:rsidRPr="0003254D">
        <w:rPr>
          <w:szCs w:val="24"/>
        </w:rPr>
        <w:t>formie kar umownych.</w:t>
      </w:r>
    </w:p>
    <w:p w14:paraId="13F848E6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37114D1D" w14:textId="261BD55D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006FD0">
        <w:rPr>
          <w:szCs w:val="24"/>
        </w:rPr>
        <w:t xml:space="preserve">zwłokę </w:t>
      </w:r>
      <w:r w:rsidRPr="000507B7">
        <w:rPr>
          <w:szCs w:val="24"/>
        </w:rPr>
        <w:t xml:space="preserve">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1 % wynagrodzenia brutto określonego w § 3 ust. 2 za każdy dzień </w:t>
      </w:r>
      <w:r w:rsidR="00006FD0">
        <w:rPr>
          <w:szCs w:val="24"/>
        </w:rPr>
        <w:t>zwłoki</w:t>
      </w:r>
      <w:r w:rsidRPr="000507B7">
        <w:rPr>
          <w:szCs w:val="24"/>
        </w:rPr>
        <w:t>;</w:t>
      </w:r>
    </w:p>
    <w:p w14:paraId="2DC815CC" w14:textId="6EF299B5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006FD0">
        <w:rPr>
          <w:szCs w:val="24"/>
        </w:rPr>
        <w:t xml:space="preserve">zwłokę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>§</w:t>
      </w:r>
      <w:r w:rsidR="003F1A3C">
        <w:rPr>
          <w:szCs w:val="24"/>
        </w:rPr>
        <w:t xml:space="preserve"> </w:t>
      </w:r>
      <w:r w:rsidRPr="000507B7">
        <w:rPr>
          <w:szCs w:val="24"/>
        </w:rPr>
        <w:t xml:space="preserve">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F365E1">
        <w:rPr>
          <w:szCs w:val="24"/>
        </w:rPr>
        <w:t>1</w:t>
      </w:r>
      <w:r w:rsidRPr="000507B7">
        <w:rPr>
          <w:szCs w:val="24"/>
        </w:rPr>
        <w:t xml:space="preserve"> % wynagrodzenia brutto określonego w § 3 ust. 2 za każdy dzień </w:t>
      </w:r>
      <w:r w:rsidR="00006FD0">
        <w:rPr>
          <w:szCs w:val="24"/>
        </w:rPr>
        <w:t>zwłoki</w:t>
      </w:r>
      <w:r w:rsidRPr="000507B7">
        <w:rPr>
          <w:szCs w:val="24"/>
        </w:rPr>
        <w:t>;</w:t>
      </w:r>
    </w:p>
    <w:p w14:paraId="6FF8F8CA" w14:textId="4B9A2F14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 tytułu </w:t>
      </w:r>
      <w:r w:rsidRPr="0003254D">
        <w:rPr>
          <w:szCs w:val="24"/>
        </w:rPr>
        <w:t>odstąpienia od umowy przez którąkolwiek ze Stron z przyczyn występujących po stronie Wykonawcy w wysokości 20% wynagrodzenia brutto określonego w § 3 ust.2;</w:t>
      </w:r>
    </w:p>
    <w:p w14:paraId="3D6D5ABD" w14:textId="0C65D280" w:rsidR="001A328A" w:rsidRPr="0003254D" w:rsidRDefault="00F365E1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1A328A" w:rsidRPr="0003254D">
        <w:rPr>
          <w:szCs w:val="24"/>
        </w:rPr>
        <w:t>każd</w:t>
      </w:r>
      <w:r>
        <w:rPr>
          <w:szCs w:val="24"/>
        </w:rPr>
        <w:t>y</w:t>
      </w:r>
      <w:r w:rsidR="001A328A" w:rsidRPr="0003254D">
        <w:rPr>
          <w:szCs w:val="24"/>
        </w:rPr>
        <w:t xml:space="preserve"> </w:t>
      </w:r>
      <w:r>
        <w:rPr>
          <w:szCs w:val="24"/>
        </w:rPr>
        <w:t xml:space="preserve">inny aniżeli opisany w lit b) powyżej stwierdzony przypadek </w:t>
      </w:r>
      <w:r w:rsidR="001A328A" w:rsidRPr="0003254D">
        <w:rPr>
          <w:szCs w:val="24"/>
        </w:rPr>
        <w:t>naruszenia przez Wykonawcę obowiązków wynikających z gwarancji lub rękojmi w wysokości 1 % wynagrodzenia brutto określonego w § 3 ust. 2;</w:t>
      </w:r>
    </w:p>
    <w:p w14:paraId="273EDA28" w14:textId="61AD5BAA" w:rsidR="001A328A" w:rsidRPr="0003254D" w:rsidRDefault="00F365E1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Pr="0003254D">
        <w:rPr>
          <w:szCs w:val="24"/>
        </w:rPr>
        <w:t>każd</w:t>
      </w:r>
      <w:r>
        <w:rPr>
          <w:szCs w:val="24"/>
        </w:rPr>
        <w:t>y</w:t>
      </w:r>
      <w:r w:rsidRPr="0003254D">
        <w:rPr>
          <w:szCs w:val="24"/>
        </w:rPr>
        <w:t xml:space="preserve"> </w:t>
      </w:r>
      <w:r>
        <w:rPr>
          <w:szCs w:val="24"/>
        </w:rPr>
        <w:t xml:space="preserve">inny aniżeli opisany w lit a)-d) powyżej stwierdzony przypadek </w:t>
      </w:r>
      <w:r w:rsidR="001A328A" w:rsidRPr="0003254D">
        <w:rPr>
          <w:szCs w:val="24"/>
        </w:rPr>
        <w:t xml:space="preserve">niewykonania </w:t>
      </w:r>
      <w:r>
        <w:rPr>
          <w:szCs w:val="24"/>
        </w:rPr>
        <w:t xml:space="preserve">lub </w:t>
      </w:r>
      <w:r w:rsidR="001A328A" w:rsidRPr="0003254D">
        <w:rPr>
          <w:szCs w:val="24"/>
        </w:rPr>
        <w:t>nienależyte</w:t>
      </w:r>
      <w:r w:rsidR="003F1A3C">
        <w:rPr>
          <w:szCs w:val="24"/>
        </w:rPr>
        <w:t>go wykonania umowy wysokości 2</w:t>
      </w:r>
      <w:r>
        <w:rPr>
          <w:szCs w:val="24"/>
        </w:rPr>
        <w:t xml:space="preserve"> </w:t>
      </w:r>
      <w:r w:rsidR="001A328A" w:rsidRPr="0003254D">
        <w:rPr>
          <w:szCs w:val="24"/>
        </w:rPr>
        <w:t>% wynagrodzenia brutto określonego w § 3 ust. 2.</w:t>
      </w:r>
    </w:p>
    <w:p w14:paraId="3143EDAD" w14:textId="0F0252E1"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</w:t>
      </w:r>
      <w:r w:rsidR="003F1A3C">
        <w:rPr>
          <w:szCs w:val="24"/>
        </w:rPr>
        <w:t>mownych nie może przekroczyć 40</w:t>
      </w:r>
      <w:r w:rsidRPr="00CA0D1E">
        <w:rPr>
          <w:szCs w:val="24"/>
        </w:rPr>
        <w:t>% wynagrodzenia brutto opisanego w § 3 ust. 2.</w:t>
      </w:r>
    </w:p>
    <w:p w14:paraId="1601C1B8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B56710">
        <w:rPr>
          <w:szCs w:val="24"/>
        </w:rPr>
        <w:t>.</w:t>
      </w:r>
    </w:p>
    <w:p w14:paraId="5C716857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05BCA9CD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CAC8EF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4B8B39C9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3734C05E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DC4A2A6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7BA0A599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5CFDE2FB" w14:textId="3E538F39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wystąpienia istotnej zmiany okoliczności powodującej, że wykonanie umowy nie leży w interesie publicznym, czego nie można było przewidzieć w chwili zawarcia umowy Zamawiający może odstąpić od umowy w terminie </w:t>
      </w:r>
      <w:r w:rsidR="003F1A3C">
        <w:rPr>
          <w:rFonts w:eastAsia="Times New Roman" w:cs="Calibri"/>
          <w:lang w:eastAsia="pl-PL"/>
        </w:rPr>
        <w:t>30 dni od powzięcia wiadomości o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12F98F87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3202D35C" w14:textId="6D48D36D" w:rsidR="003F1A3C" w:rsidRDefault="003F1A3C" w:rsidP="003F1A3C">
      <w:pPr>
        <w:suppressAutoHyphens/>
        <w:spacing w:after="0" w:line="240" w:lineRule="auto"/>
        <w:rPr>
          <w:rFonts w:eastAsia="Times New Roman" w:cs="Calibri"/>
          <w:b/>
          <w:bCs/>
          <w:lang w:eastAsia="ar-SA"/>
        </w:rPr>
      </w:pPr>
    </w:p>
    <w:p w14:paraId="5BC215DB" w14:textId="77777777" w:rsidR="003F1A3C" w:rsidRDefault="003F1A3C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3E37F32B" w14:textId="77777777" w:rsidR="003F1A3C" w:rsidRDefault="003F1A3C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19F7E0E8" w14:textId="77777777" w:rsidR="003F1A3C" w:rsidRDefault="003F1A3C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F6BC8A9" w14:textId="77777777" w:rsidR="003F1A3C" w:rsidRDefault="003F1A3C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2FD292C6" w14:textId="1E6A4F2A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3C557CAA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369C4B38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24FE656F" w14:textId="66FF1961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</w:t>
      </w:r>
      <w:r w:rsidR="003F1A3C">
        <w:rPr>
          <w:rFonts w:eastAsia="Times New Roman" w:cs="Calibri"/>
          <w:lang w:eastAsia="pl-PL"/>
        </w:rPr>
        <w:t xml:space="preserve"> poza zmianami przewidzianymi w </w:t>
      </w:r>
      <w:r>
        <w:rPr>
          <w:rFonts w:eastAsia="Times New Roman" w:cs="Calibri"/>
          <w:lang w:eastAsia="pl-PL"/>
        </w:rPr>
        <w:t>ogłoszeniu o zamówieniu publicznym lub Specyfikacji Warunków Zamówienia.</w:t>
      </w:r>
    </w:p>
    <w:p w14:paraId="4E860EBE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07F06A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D30153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28ABBB1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5F35842C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231C80E0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1788D2A4" w14:textId="0E16E60D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 ob</w:t>
      </w:r>
      <w:r w:rsidR="008C511A">
        <w:rPr>
          <w:rFonts w:eastAsia="Times New Roman" w:cs="Calibri"/>
          <w:lang w:eastAsia="pl-PL"/>
        </w:rPr>
        <w:t>o</w:t>
      </w:r>
      <w:r w:rsidR="003F1A3C">
        <w:rPr>
          <w:rFonts w:eastAsia="Times New Roman" w:cs="Calibri"/>
          <w:lang w:eastAsia="pl-PL"/>
        </w:rPr>
        <w:t>wiązków określonych umową i </w:t>
      </w:r>
      <w:r>
        <w:rPr>
          <w:rFonts w:eastAsia="Times New Roman" w:cs="Calibri"/>
          <w:lang w:eastAsia="pl-PL"/>
        </w:rPr>
        <w:t xml:space="preserve">przepisami powszechnie obowiązującego prawa opisanych </w:t>
      </w:r>
      <w:r w:rsidR="003F1A3C">
        <w:rPr>
          <w:rFonts w:eastAsia="Times New Roman" w:cs="Calibri"/>
          <w:lang w:eastAsia="pl-PL"/>
        </w:rPr>
        <w:t>albo zawiadomić Zamawiającego o </w:t>
      </w:r>
      <w:r>
        <w:rPr>
          <w:rFonts w:eastAsia="Times New Roman" w:cs="Calibri"/>
          <w:lang w:eastAsia="pl-PL"/>
        </w:rPr>
        <w:t>odmowie uznania zasadności tych roszczeń w terminie 21 dni od dnia otrzymania zgłoszenia. Niezawiadomienie Zamawiającego o stanowisku Wykonawcy w</w:t>
      </w:r>
      <w:r w:rsidR="003F1A3C">
        <w:rPr>
          <w:rFonts w:eastAsia="Times New Roman" w:cs="Calibri"/>
          <w:lang w:eastAsia="pl-PL"/>
        </w:rPr>
        <w:t xml:space="preserve"> kwestii zgłoszonych roszczeń w </w:t>
      </w:r>
      <w:r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77059911" w14:textId="77777777" w:rsidR="00A20333" w:rsidRPr="008C511A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odmowy uznania roszczeń przez Wykonawcę lub nie udzielenia odpowiedzi w terminie, Zamawiający jest </w:t>
      </w:r>
      <w:r w:rsidRPr="008C511A">
        <w:rPr>
          <w:rFonts w:eastAsia="Times New Roman" w:cs="Calibri"/>
          <w:lang w:eastAsia="pl-PL"/>
        </w:rPr>
        <w:t>upoważniony do wystąpienia na drogę sądową.</w:t>
      </w:r>
    </w:p>
    <w:p w14:paraId="2CCE29EC" w14:textId="7879B500" w:rsidR="00A20333" w:rsidRPr="008C511A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8C511A"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8C511A">
        <w:rPr>
          <w:rFonts w:eastAsia="Times New Roman" w:cs="Calibri"/>
          <w:lang w:eastAsia="pl-PL"/>
        </w:rPr>
        <w:t>z dnia 11 września 2019 r.</w:t>
      </w:r>
      <w:r w:rsidRPr="008C511A">
        <w:rPr>
          <w:rFonts w:eastAsia="Times New Roman" w:cs="Calibri"/>
          <w:lang w:eastAsia="pl-PL"/>
        </w:rPr>
        <w:t>– Prawo zamówień publicznych</w:t>
      </w:r>
      <w:r w:rsidR="005E0D63" w:rsidRPr="008C511A">
        <w:rPr>
          <w:rFonts w:eastAsia="Times New Roman" w:cs="Calibri"/>
          <w:lang w:eastAsia="pl-PL"/>
        </w:rPr>
        <w:t xml:space="preserve"> (</w:t>
      </w:r>
      <w:proofErr w:type="spellStart"/>
      <w:r w:rsidR="008C511A" w:rsidRPr="008C511A">
        <w:rPr>
          <w:rFonts w:eastAsia="Times New Roman" w:cs="Calibri"/>
          <w:lang w:eastAsia="pl-PL"/>
        </w:rPr>
        <w:t>t.j</w:t>
      </w:r>
      <w:proofErr w:type="spellEnd"/>
      <w:r w:rsidR="008C511A" w:rsidRPr="008C511A">
        <w:rPr>
          <w:rFonts w:eastAsia="Times New Roman" w:cs="Calibri"/>
          <w:lang w:eastAsia="pl-PL"/>
        </w:rPr>
        <w:t>. Dz. U. z 202</w:t>
      </w:r>
      <w:r w:rsidR="00B56710">
        <w:rPr>
          <w:rFonts w:eastAsia="Times New Roman" w:cs="Calibri"/>
          <w:lang w:eastAsia="pl-PL"/>
        </w:rPr>
        <w:t>4</w:t>
      </w:r>
      <w:r w:rsidR="008C511A" w:rsidRPr="008C511A">
        <w:rPr>
          <w:rFonts w:eastAsia="Times New Roman" w:cs="Calibri"/>
          <w:lang w:eastAsia="pl-PL"/>
        </w:rPr>
        <w:t>r. poz. 1</w:t>
      </w:r>
      <w:r w:rsidR="00B56710">
        <w:rPr>
          <w:rFonts w:eastAsia="Times New Roman" w:cs="Calibri"/>
          <w:lang w:eastAsia="pl-PL"/>
        </w:rPr>
        <w:t>320</w:t>
      </w:r>
      <w:r w:rsidR="008C511A" w:rsidRPr="008C511A">
        <w:rPr>
          <w:rFonts w:eastAsia="Times New Roman" w:cs="Calibri"/>
          <w:lang w:eastAsia="pl-PL"/>
        </w:rPr>
        <w:t xml:space="preserve"> </w:t>
      </w:r>
      <w:r w:rsidR="003F1A3C">
        <w:rPr>
          <w:rFonts w:eastAsia="Times New Roman" w:cs="Calibri"/>
          <w:lang w:eastAsia="pl-PL"/>
        </w:rPr>
        <w:t>z </w:t>
      </w:r>
      <w:proofErr w:type="spellStart"/>
      <w:r w:rsidR="005E0D63" w:rsidRPr="008C511A">
        <w:rPr>
          <w:rFonts w:eastAsia="Times New Roman" w:cs="Calibri"/>
          <w:lang w:eastAsia="pl-PL"/>
        </w:rPr>
        <w:t>późn</w:t>
      </w:r>
      <w:proofErr w:type="spellEnd"/>
      <w:r w:rsidR="005E0D63" w:rsidRPr="008C511A">
        <w:rPr>
          <w:rFonts w:eastAsia="Times New Roman" w:cs="Calibri"/>
          <w:lang w:eastAsia="pl-PL"/>
        </w:rPr>
        <w:t xml:space="preserve">. </w:t>
      </w:r>
      <w:proofErr w:type="spellStart"/>
      <w:r w:rsidR="005E0D63" w:rsidRPr="008C511A">
        <w:rPr>
          <w:rFonts w:eastAsia="Times New Roman" w:cs="Calibri"/>
          <w:lang w:eastAsia="pl-PL"/>
        </w:rPr>
        <w:t>zm</w:t>
      </w:r>
      <w:proofErr w:type="spellEnd"/>
      <w:r w:rsidR="0090781A" w:rsidRPr="008C511A">
        <w:rPr>
          <w:rFonts w:eastAsia="Times New Roman" w:cs="Calibri"/>
          <w:lang w:eastAsia="pl-PL"/>
        </w:rPr>
        <w:t>).</w:t>
      </w:r>
      <w:r w:rsidRPr="008C511A">
        <w:rPr>
          <w:rFonts w:eastAsia="Times New Roman" w:cs="Calibri"/>
          <w:lang w:eastAsia="pl-PL"/>
        </w:rPr>
        <w:t xml:space="preserve"> </w:t>
      </w:r>
    </w:p>
    <w:p w14:paraId="7C2B093D" w14:textId="77777777" w:rsidR="00A20333" w:rsidRPr="008C511A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8C511A"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46512A8B" w14:textId="77777777" w:rsidR="003F1A3C" w:rsidRDefault="003F1A3C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A0E6671" w14:textId="51F1DA51" w:rsidR="00A20333" w:rsidRPr="008C511A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§ 10</w:t>
      </w:r>
    </w:p>
    <w:p w14:paraId="357CCB8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POSTANOWIENIA</w:t>
      </w:r>
      <w:r>
        <w:rPr>
          <w:rFonts w:eastAsia="Times New Roman" w:cs="Calibri"/>
          <w:b/>
          <w:lang w:eastAsia="pl-PL"/>
        </w:rPr>
        <w:t xml:space="preserve"> KOŃCOWE</w:t>
      </w:r>
    </w:p>
    <w:p w14:paraId="0F97CE2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DCCBA82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14:paraId="421BEF3C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4B59AC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05FE9C4F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13BF2D09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82F7DCD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34059F" w14:textId="77777777" w:rsidR="00C85DFF" w:rsidRDefault="00C85DFF" w:rsidP="002526DB">
      <w:pPr>
        <w:spacing w:after="0" w:line="240" w:lineRule="auto"/>
      </w:pPr>
      <w:r>
        <w:separator/>
      </w:r>
    </w:p>
  </w:endnote>
  <w:endnote w:type="continuationSeparator" w:id="0">
    <w:p w14:paraId="758E640F" w14:textId="77777777" w:rsidR="00C85DFF" w:rsidRDefault="00C85DF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F6CBAC" w14:textId="77777777" w:rsidR="001272CC" w:rsidRDefault="001272CC">
    <w:pPr>
      <w:pStyle w:val="Stopka"/>
      <w:jc w:val="right"/>
    </w:pPr>
  </w:p>
  <w:p w14:paraId="63F053EF" w14:textId="298C37E3" w:rsidR="001272CC" w:rsidRDefault="00C85DFF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932B9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932B9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D0D87C" w14:textId="77777777"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4A88A" w14:textId="77777777" w:rsidR="00C85DFF" w:rsidRDefault="00C85DFF" w:rsidP="002526DB">
      <w:pPr>
        <w:spacing w:after="0" w:line="240" w:lineRule="auto"/>
      </w:pPr>
      <w:r>
        <w:separator/>
      </w:r>
    </w:p>
  </w:footnote>
  <w:footnote w:type="continuationSeparator" w:id="0">
    <w:p w14:paraId="5C9D5C92" w14:textId="77777777" w:rsidR="00C85DFF" w:rsidRDefault="00C85DFF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22964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6FD0"/>
    <w:rsid w:val="0003254D"/>
    <w:rsid w:val="00033402"/>
    <w:rsid w:val="0004226D"/>
    <w:rsid w:val="00047006"/>
    <w:rsid w:val="00047DAB"/>
    <w:rsid w:val="000507B7"/>
    <w:rsid w:val="000511F9"/>
    <w:rsid w:val="000619A6"/>
    <w:rsid w:val="00070920"/>
    <w:rsid w:val="00077681"/>
    <w:rsid w:val="0008080C"/>
    <w:rsid w:val="00091D14"/>
    <w:rsid w:val="00092B84"/>
    <w:rsid w:val="00094ED4"/>
    <w:rsid w:val="000A2C86"/>
    <w:rsid w:val="000A2D28"/>
    <w:rsid w:val="000A4DE8"/>
    <w:rsid w:val="000A77A4"/>
    <w:rsid w:val="000B289D"/>
    <w:rsid w:val="00100816"/>
    <w:rsid w:val="001075D4"/>
    <w:rsid w:val="001235D5"/>
    <w:rsid w:val="0012599C"/>
    <w:rsid w:val="001272CC"/>
    <w:rsid w:val="00136249"/>
    <w:rsid w:val="001620E0"/>
    <w:rsid w:val="0016354B"/>
    <w:rsid w:val="001A0F08"/>
    <w:rsid w:val="001A1E54"/>
    <w:rsid w:val="001A328A"/>
    <w:rsid w:val="001A661C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37E9E"/>
    <w:rsid w:val="002523A0"/>
    <w:rsid w:val="002526DB"/>
    <w:rsid w:val="00263D25"/>
    <w:rsid w:val="00271D57"/>
    <w:rsid w:val="00273E8A"/>
    <w:rsid w:val="00277229"/>
    <w:rsid w:val="00282578"/>
    <w:rsid w:val="002E046A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A0FCD"/>
    <w:rsid w:val="003B6307"/>
    <w:rsid w:val="003B77C2"/>
    <w:rsid w:val="003C1FD9"/>
    <w:rsid w:val="003C5A47"/>
    <w:rsid w:val="003C6DE4"/>
    <w:rsid w:val="003D3B9C"/>
    <w:rsid w:val="003D7AA7"/>
    <w:rsid w:val="003E7A7D"/>
    <w:rsid w:val="003F1A3C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439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C4522"/>
    <w:rsid w:val="005D04F3"/>
    <w:rsid w:val="005E0D63"/>
    <w:rsid w:val="005F07CC"/>
    <w:rsid w:val="006036B8"/>
    <w:rsid w:val="00614F52"/>
    <w:rsid w:val="00627862"/>
    <w:rsid w:val="006366B2"/>
    <w:rsid w:val="006374FB"/>
    <w:rsid w:val="006425CC"/>
    <w:rsid w:val="00674DE5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B75E8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C511A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54A13"/>
    <w:rsid w:val="00974A8D"/>
    <w:rsid w:val="009772D4"/>
    <w:rsid w:val="00980A6E"/>
    <w:rsid w:val="009D69D0"/>
    <w:rsid w:val="009D6A02"/>
    <w:rsid w:val="009E041D"/>
    <w:rsid w:val="009F28C9"/>
    <w:rsid w:val="00A01A6B"/>
    <w:rsid w:val="00A04573"/>
    <w:rsid w:val="00A20333"/>
    <w:rsid w:val="00A21D94"/>
    <w:rsid w:val="00A22B69"/>
    <w:rsid w:val="00A40B2E"/>
    <w:rsid w:val="00A5731B"/>
    <w:rsid w:val="00A608CA"/>
    <w:rsid w:val="00A63178"/>
    <w:rsid w:val="00A7196F"/>
    <w:rsid w:val="00A73696"/>
    <w:rsid w:val="00A75306"/>
    <w:rsid w:val="00A76C23"/>
    <w:rsid w:val="00A81D82"/>
    <w:rsid w:val="00A932B9"/>
    <w:rsid w:val="00A95AA9"/>
    <w:rsid w:val="00AA0ED1"/>
    <w:rsid w:val="00AB4652"/>
    <w:rsid w:val="00AD16C9"/>
    <w:rsid w:val="00AE4A9E"/>
    <w:rsid w:val="00B00070"/>
    <w:rsid w:val="00B07924"/>
    <w:rsid w:val="00B152D8"/>
    <w:rsid w:val="00B45AAF"/>
    <w:rsid w:val="00B51D16"/>
    <w:rsid w:val="00B56710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85DFF"/>
    <w:rsid w:val="00C90211"/>
    <w:rsid w:val="00CA0D1E"/>
    <w:rsid w:val="00CB2959"/>
    <w:rsid w:val="00CB2B65"/>
    <w:rsid w:val="00CC359F"/>
    <w:rsid w:val="00CD2C4F"/>
    <w:rsid w:val="00CF464D"/>
    <w:rsid w:val="00CF7A5B"/>
    <w:rsid w:val="00D40D9A"/>
    <w:rsid w:val="00D97B20"/>
    <w:rsid w:val="00DA168F"/>
    <w:rsid w:val="00DD1278"/>
    <w:rsid w:val="00DD130C"/>
    <w:rsid w:val="00DD2A7F"/>
    <w:rsid w:val="00E033B7"/>
    <w:rsid w:val="00E1273C"/>
    <w:rsid w:val="00E21ED1"/>
    <w:rsid w:val="00E32A2D"/>
    <w:rsid w:val="00E32E08"/>
    <w:rsid w:val="00E55185"/>
    <w:rsid w:val="00E567A5"/>
    <w:rsid w:val="00E56C7C"/>
    <w:rsid w:val="00E57E02"/>
    <w:rsid w:val="00E627C3"/>
    <w:rsid w:val="00E65962"/>
    <w:rsid w:val="00E70A5C"/>
    <w:rsid w:val="00E95A25"/>
    <w:rsid w:val="00EA08EB"/>
    <w:rsid w:val="00ED4024"/>
    <w:rsid w:val="00EE501F"/>
    <w:rsid w:val="00EF243A"/>
    <w:rsid w:val="00F17030"/>
    <w:rsid w:val="00F27E43"/>
    <w:rsid w:val="00F33BD5"/>
    <w:rsid w:val="00F365E1"/>
    <w:rsid w:val="00F51F95"/>
    <w:rsid w:val="00F61DDC"/>
    <w:rsid w:val="00F75D7B"/>
    <w:rsid w:val="00F83248"/>
    <w:rsid w:val="00FB36E9"/>
    <w:rsid w:val="00FC3AF7"/>
    <w:rsid w:val="00FD1967"/>
    <w:rsid w:val="00FD63EC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43EFE8"/>
  <w15:docId w15:val="{57600BBD-97B3-4597-A0D8-A3B131AD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oprawka">
    <w:name w:val="Revision"/>
    <w:hidden/>
    <w:uiPriority w:val="99"/>
    <w:semiHidden/>
    <w:rsid w:val="00006FD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400DA-732C-42F2-9F90-2314A94CE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1809</Words>
  <Characters>10857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</dc:creator>
  <cp:lastModifiedBy>Kolesińska Anna</cp:lastModifiedBy>
  <cp:revision>3</cp:revision>
  <cp:lastPrinted>2026-04-14T07:44:00Z</cp:lastPrinted>
  <dcterms:created xsi:type="dcterms:W3CDTF">2026-04-14T07:45:00Z</dcterms:created>
  <dcterms:modified xsi:type="dcterms:W3CDTF">2026-04-14T07:45:00Z</dcterms:modified>
</cp:coreProperties>
</file>