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703B7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76FF8" w:rsidRPr="00676FF8">
        <w:rPr>
          <w:rFonts w:ascii="Arial" w:hAnsi="Arial" w:cs="Arial"/>
          <w:b/>
          <w:sz w:val="24"/>
          <w:szCs w:val="24"/>
        </w:rPr>
        <w:t>CRZP/60/2026/AZP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76FF8" w:rsidRPr="00676FF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76FF8" w:rsidRPr="00676FF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676FF8" w:rsidRPr="00676FF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76FF8" w:rsidRPr="00676FF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676FF8" w:rsidRPr="00676FF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76FF8" w:rsidTr="00513D6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76FF8" w:rsidRDefault="00676FF8" w:rsidP="00513D6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76FF8" w:rsidRDefault="00676FF8" w:rsidP="00513D6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76FF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76FF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6FF8">
              <w:rPr>
                <w:rFonts w:ascii="Arial" w:hAnsi="Arial" w:cs="Arial"/>
                <w:sz w:val="24"/>
                <w:szCs w:val="24"/>
              </w:rPr>
              <w:t>. Dz</w:t>
            </w:r>
            <w:r w:rsidR="007703B7">
              <w:rPr>
                <w:rFonts w:ascii="Arial" w:hAnsi="Arial" w:cs="Arial"/>
                <w:sz w:val="24"/>
                <w:szCs w:val="24"/>
              </w:rPr>
              <w:t xml:space="preserve">. U. z 2024 r. poz. 1320 z </w:t>
            </w:r>
            <w:proofErr w:type="spellStart"/>
            <w:r w:rsidR="007703B7">
              <w:rPr>
                <w:rFonts w:ascii="Arial" w:hAnsi="Arial" w:cs="Arial"/>
                <w:sz w:val="24"/>
                <w:szCs w:val="24"/>
              </w:rPr>
              <w:t>póź</w:t>
            </w:r>
            <w:r w:rsidRPr="00676FF8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676FF8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676FF8" w:rsidRDefault="00676FF8" w:rsidP="00513D6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76FF8" w:rsidRDefault="00676FF8" w:rsidP="00513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76FF8" w:rsidRDefault="00676FF8" w:rsidP="00513D6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676FF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76FF8">
        <w:rPr>
          <w:rFonts w:ascii="Arial" w:hAnsi="Arial" w:cs="Arial"/>
          <w:b/>
          <w:sz w:val="24"/>
          <w:szCs w:val="24"/>
        </w:rPr>
        <w:t>Wykonanie dokumentacji projektowej "Remontu Audytorium Maximum oraz pomieszczenia N-403 w budynku Wydziału Nawigacyjnego przy Al. Jana Pawła II 3 w Gdyni wraz ze sprawowaniem nadzoru autorskiego w trakcie wykonywania robót budowlanych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676FF8" w:rsidRPr="00676FF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676F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76FF8" w:rsidTr="00676F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FF8" w:rsidRDefault="00676FF8" w:rsidP="00513D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6F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FF8" w:rsidRDefault="00676FF8" w:rsidP="00513D6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6FF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76FF8" w:rsidRDefault="00676FF8" w:rsidP="00513D6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6FF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76FF8" w:rsidTr="00676F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FF8" w:rsidRDefault="00676FF8" w:rsidP="00513D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6FF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FF8" w:rsidRDefault="00676FF8" w:rsidP="00513D6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6FF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76FF8" w:rsidRDefault="00676FF8" w:rsidP="00513D6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6FF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76FF8" w:rsidTr="00676F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FF8" w:rsidRDefault="00676FF8" w:rsidP="00513D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6FF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FF8" w:rsidRDefault="00676FF8" w:rsidP="00513D6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6FF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76FF8" w:rsidRDefault="00676FF8" w:rsidP="00513D6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6FF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76FF8" w:rsidTr="00676F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FF8" w:rsidRDefault="00676FF8" w:rsidP="00513D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6FF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FF8" w:rsidRDefault="00676FF8" w:rsidP="00513D6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6FF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2759F" w:rsidRPr="00B22680" w:rsidRDefault="0052759F" w:rsidP="0052759F">
            <w:pPr>
              <w:numPr>
                <w:ilvl w:val="0"/>
                <w:numId w:val="6"/>
              </w:numPr>
              <w:spacing w:after="0" w:line="288" w:lineRule="auto"/>
              <w:ind w:left="284" w:hanging="284"/>
              <w:mirrorIndents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Uprawnienia budowlane do projektowania w specjalności architektonicznej bez ograniczeń </w:t>
            </w:r>
            <w:r w:rsidRPr="00B22680">
              <w:rPr>
                <w:rFonts w:ascii="Trebuchet MS" w:hAnsi="Trebuchet MS" w:cs="Tahoma"/>
                <w:bCs/>
                <w:sz w:val="20"/>
                <w:szCs w:val="20"/>
              </w:rPr>
              <w:t xml:space="preserve">określone w ustawie z dnia 7 lipca 1994 r. Prawo Budowlane  </w:t>
            </w:r>
            <w:r w:rsidRPr="00B22680">
              <w:rPr>
                <w:rFonts w:ascii="Trebuchet MS" w:hAnsi="Trebuchet MS" w:cs="Tahoma"/>
                <w:sz w:val="20"/>
                <w:szCs w:val="20"/>
              </w:rPr>
              <w:t>(</w:t>
            </w:r>
            <w:proofErr w:type="spellStart"/>
            <w:r w:rsidRPr="00B22680">
              <w:rPr>
                <w:rFonts w:ascii="Trebuchet MS" w:hAnsi="Trebuchet MS" w:cs="Tahoma"/>
                <w:sz w:val="20"/>
                <w:szCs w:val="20"/>
              </w:rPr>
              <w:t>Dz</w:t>
            </w:r>
            <w:proofErr w:type="spellEnd"/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 .U. z 2025 r. poz. </w:t>
            </w:r>
            <w:r w:rsidRPr="00B22680">
              <w:rPr>
                <w:rFonts w:ascii="Trebuchet MS" w:hAnsi="Trebuchet MS"/>
                <w:sz w:val="20"/>
                <w:szCs w:val="20"/>
              </w:rPr>
              <w:t>418</w:t>
            </w:r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 z </w:t>
            </w:r>
            <w:proofErr w:type="spellStart"/>
            <w:r w:rsidRPr="00B22680">
              <w:rPr>
                <w:rFonts w:ascii="Trebuchet MS" w:hAnsi="Trebuchet MS" w:cs="Tahoma"/>
                <w:sz w:val="20"/>
                <w:szCs w:val="20"/>
              </w:rPr>
              <w:t>późn</w:t>
            </w:r>
            <w:proofErr w:type="spellEnd"/>
            <w:r w:rsidRPr="00B22680">
              <w:rPr>
                <w:rFonts w:ascii="Trebuchet MS" w:hAnsi="Trebuchet MS" w:cs="Tahoma"/>
                <w:sz w:val="20"/>
                <w:szCs w:val="20"/>
              </w:rPr>
              <w:t>. zm.) lub równoważne wydane na podstawie wcześniej obowiązujących przepisów - 2 osoby,</w:t>
            </w:r>
          </w:p>
          <w:p w:rsidR="0052759F" w:rsidRDefault="0052759F" w:rsidP="0052759F">
            <w:pPr>
              <w:numPr>
                <w:ilvl w:val="0"/>
                <w:numId w:val="6"/>
              </w:numPr>
              <w:spacing w:after="0" w:line="288" w:lineRule="auto"/>
              <w:ind w:left="284" w:hanging="284"/>
              <w:mirrorIndents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B22680">
              <w:rPr>
                <w:rFonts w:ascii="Trebuchet MS" w:hAnsi="Trebuchet MS" w:cs="Tahoma"/>
                <w:sz w:val="20"/>
                <w:szCs w:val="20"/>
              </w:rPr>
              <w:t>Uprawnienia budowlane w specjalności instalacyjnej w zakresie sieci, instalacji i urządzeń elektrycznych i elektroenergetycznych do projektowania</w:t>
            </w:r>
            <w:r w:rsidRPr="00B22680">
              <w:rPr>
                <w:rFonts w:ascii="Trebuchet MS" w:hAnsi="Trebuchet MS" w:cs="Tahoma"/>
                <w:bCs/>
                <w:sz w:val="20"/>
                <w:szCs w:val="20"/>
              </w:rPr>
              <w:t xml:space="preserve"> określone w ustawie z dnia 7 lipca 1994 r. Prawo Budowlane  </w:t>
            </w:r>
            <w:r w:rsidRPr="00B22680">
              <w:rPr>
                <w:rFonts w:ascii="Trebuchet MS" w:hAnsi="Trebuchet MS" w:cs="Tahoma"/>
                <w:sz w:val="20"/>
                <w:szCs w:val="20"/>
              </w:rPr>
              <w:t>(</w:t>
            </w:r>
            <w:proofErr w:type="spellStart"/>
            <w:r w:rsidRPr="00B22680">
              <w:rPr>
                <w:rFonts w:ascii="Trebuchet MS" w:hAnsi="Trebuchet MS" w:cs="Tahoma"/>
                <w:sz w:val="20"/>
                <w:szCs w:val="20"/>
              </w:rPr>
              <w:t>Dz</w:t>
            </w:r>
            <w:proofErr w:type="spellEnd"/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 .U. z 2025 r. poz. </w:t>
            </w:r>
            <w:r w:rsidRPr="00B22680">
              <w:rPr>
                <w:rFonts w:ascii="Trebuchet MS" w:hAnsi="Trebuchet MS"/>
                <w:sz w:val="20"/>
                <w:szCs w:val="20"/>
              </w:rPr>
              <w:t>418</w:t>
            </w:r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 z </w:t>
            </w:r>
            <w:proofErr w:type="spellStart"/>
            <w:r w:rsidRPr="00B22680">
              <w:rPr>
                <w:rFonts w:ascii="Trebuchet MS" w:hAnsi="Trebuchet MS" w:cs="Tahoma"/>
                <w:sz w:val="20"/>
                <w:szCs w:val="20"/>
              </w:rPr>
              <w:t>późn</w:t>
            </w:r>
            <w:proofErr w:type="spellEnd"/>
            <w:r w:rsidRPr="00B22680">
              <w:rPr>
                <w:rFonts w:ascii="Trebuchet MS" w:hAnsi="Trebuchet MS" w:cs="Tahoma"/>
                <w:sz w:val="20"/>
                <w:szCs w:val="20"/>
              </w:rPr>
              <w:t>. zm.) lub równoważne wydane na podstawie wcześniej obowiązujących przepisów - 1 osoba,</w:t>
            </w:r>
          </w:p>
          <w:p w:rsidR="0052759F" w:rsidRPr="00BD312E" w:rsidRDefault="0052759F" w:rsidP="0052759F">
            <w:pPr>
              <w:numPr>
                <w:ilvl w:val="0"/>
                <w:numId w:val="6"/>
              </w:numPr>
              <w:spacing w:after="0" w:line="288" w:lineRule="auto"/>
              <w:ind w:left="284" w:hanging="284"/>
              <w:mirrorIndents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Uprawnienia budowlane w specjalności instalacyjnej w zakresie sieci, instalacji i urządzeń </w:t>
            </w:r>
            <w:r>
              <w:rPr>
                <w:rFonts w:ascii="Trebuchet MS" w:hAnsi="Trebuchet MS" w:cs="Tahoma"/>
                <w:sz w:val="20"/>
                <w:szCs w:val="20"/>
              </w:rPr>
              <w:t>telekomunikacyjnych</w:t>
            </w:r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 do projektowania</w:t>
            </w:r>
            <w:r w:rsidRPr="00B22680">
              <w:rPr>
                <w:rFonts w:ascii="Trebuchet MS" w:hAnsi="Trebuchet MS" w:cs="Tahoma"/>
                <w:bCs/>
                <w:sz w:val="20"/>
                <w:szCs w:val="20"/>
              </w:rPr>
              <w:t xml:space="preserve"> określone w ustawie z dnia 7 lipca 1994 r. Prawo Budowlane  </w:t>
            </w:r>
            <w:r w:rsidRPr="00B22680">
              <w:rPr>
                <w:rFonts w:ascii="Trebuchet MS" w:hAnsi="Trebuchet MS" w:cs="Tahoma"/>
                <w:sz w:val="20"/>
                <w:szCs w:val="20"/>
              </w:rPr>
              <w:t>(</w:t>
            </w:r>
            <w:proofErr w:type="spellStart"/>
            <w:r w:rsidRPr="00B22680">
              <w:rPr>
                <w:rFonts w:ascii="Trebuchet MS" w:hAnsi="Trebuchet MS" w:cs="Tahoma"/>
                <w:sz w:val="20"/>
                <w:szCs w:val="20"/>
              </w:rPr>
              <w:t>Dz</w:t>
            </w:r>
            <w:proofErr w:type="spellEnd"/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 .U. z 2025 r. poz. </w:t>
            </w:r>
            <w:r w:rsidRPr="00B22680">
              <w:rPr>
                <w:rFonts w:ascii="Trebuchet MS" w:hAnsi="Trebuchet MS"/>
                <w:sz w:val="20"/>
                <w:szCs w:val="20"/>
              </w:rPr>
              <w:t>418</w:t>
            </w:r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 z </w:t>
            </w:r>
            <w:proofErr w:type="spellStart"/>
            <w:r w:rsidRPr="00B22680">
              <w:rPr>
                <w:rFonts w:ascii="Trebuchet MS" w:hAnsi="Trebuchet MS" w:cs="Tahoma"/>
                <w:sz w:val="20"/>
                <w:szCs w:val="20"/>
              </w:rPr>
              <w:t>późn</w:t>
            </w:r>
            <w:proofErr w:type="spellEnd"/>
            <w:r w:rsidRPr="00B22680">
              <w:rPr>
                <w:rFonts w:ascii="Trebuchet MS" w:hAnsi="Trebuchet MS" w:cs="Tahoma"/>
                <w:sz w:val="20"/>
                <w:szCs w:val="20"/>
              </w:rPr>
              <w:t>. zm.) lub równoważne wydane na podstawie wcześniej obowiązujących przepisów - 1 osoba,</w:t>
            </w:r>
          </w:p>
          <w:p w:rsidR="00676FF8" w:rsidRPr="0052759F" w:rsidRDefault="0052759F" w:rsidP="0052759F">
            <w:pPr>
              <w:numPr>
                <w:ilvl w:val="0"/>
                <w:numId w:val="6"/>
              </w:numPr>
              <w:spacing w:after="0" w:line="288" w:lineRule="auto"/>
              <w:ind w:left="284" w:hanging="284"/>
              <w:mirrorIndents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Jedna z osób wskazana w pkt. 1 i wyszczególniona w wykazie osób 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powinna posiadać doświadczenie </w:t>
            </w:r>
            <w:bookmarkStart w:id="1" w:name="_GoBack"/>
            <w:bookmarkEnd w:id="1"/>
            <w:r w:rsidRPr="00B22680">
              <w:rPr>
                <w:rFonts w:ascii="Trebuchet MS" w:hAnsi="Trebuchet MS" w:cs="Tahoma"/>
                <w:sz w:val="20"/>
                <w:szCs w:val="20"/>
              </w:rPr>
              <w:t xml:space="preserve">w wykonaniu co najmniej 3 dokumentacji projektowych związanej z zaprojektowaniem remontu 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pomieszczeń w budynkach kategorii IX (budynki kultury, nauki i oświaty) </w:t>
            </w:r>
            <w:r w:rsidRPr="00B22680">
              <w:rPr>
                <w:rFonts w:ascii="Trebuchet MS" w:hAnsi="Trebuchet MS" w:cs="Tahoma"/>
                <w:sz w:val="20"/>
                <w:szCs w:val="20"/>
              </w:rPr>
              <w:t>w zakresie branży architektonicznej, elektrycznej i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telekomunikacyjnej</w:t>
            </w:r>
            <w:r w:rsidRPr="00B22680">
              <w:rPr>
                <w:rFonts w:ascii="Trebuchet MS" w:hAnsi="Trebuchet MS" w:cs="Tahoma"/>
                <w:sz w:val="20"/>
                <w:szCs w:val="20"/>
              </w:rPr>
              <w:t>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</w:t>
      </w:r>
      <w:r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74E" w:rsidRDefault="004B374E" w:rsidP="00E4548F">
      <w:pPr>
        <w:spacing w:after="0" w:line="240" w:lineRule="auto"/>
      </w:pPr>
      <w:r>
        <w:separator/>
      </w:r>
    </w:p>
  </w:endnote>
  <w:endnote w:type="continuationSeparator" w:id="0">
    <w:p w:rsidR="004B374E" w:rsidRDefault="004B374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FF8" w:rsidRDefault="00676F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FF8" w:rsidRDefault="00676F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FF8" w:rsidRDefault="00676F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74E" w:rsidRDefault="004B374E" w:rsidP="00E4548F">
      <w:pPr>
        <w:spacing w:after="0" w:line="240" w:lineRule="auto"/>
      </w:pPr>
      <w:r>
        <w:separator/>
      </w:r>
    </w:p>
  </w:footnote>
  <w:footnote w:type="continuationSeparator" w:id="0">
    <w:p w:rsidR="004B374E" w:rsidRDefault="004B374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FF8" w:rsidRDefault="00676F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FF8" w:rsidRDefault="00676F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FF8" w:rsidRDefault="00676F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BF470C"/>
    <w:multiLevelType w:val="multilevel"/>
    <w:tmpl w:val="3710E6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74E"/>
    <w:rsid w:val="002621C4"/>
    <w:rsid w:val="004B374E"/>
    <w:rsid w:val="0052759F"/>
    <w:rsid w:val="00676FF8"/>
    <w:rsid w:val="007703B7"/>
    <w:rsid w:val="007B107C"/>
    <w:rsid w:val="007C7D43"/>
    <w:rsid w:val="00843802"/>
    <w:rsid w:val="008750B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E296E"/>
  <w15:chartTrackingRefBased/>
  <w15:docId w15:val="{7F094437-68D9-4374-8BDA-09EA85CDC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76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FF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76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FF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1101</Words>
  <Characters>6607</Characters>
  <Application>Microsoft Office Word</Application>
  <DocSecurity>0</DocSecurity>
  <Lines>55</Lines>
  <Paragraphs>15</Paragraphs>
  <ScaleCrop>false</ScaleCrop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2026-03-27T11:27:00Z</dcterms:created>
  <dcterms:modified xsi:type="dcterms:W3CDTF">2026-03-27T11:27:00Z</dcterms:modified>
</cp:coreProperties>
</file>