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A751" w14:textId="77777777" w:rsidR="00B00F66" w:rsidRPr="00FB22B7" w:rsidRDefault="00B00F66" w:rsidP="00B00F66">
      <w:pPr>
        <w:spacing w:after="0" w:line="240" w:lineRule="auto"/>
        <w:jc w:val="right"/>
        <w:rPr>
          <w:rFonts w:ascii="Garamond" w:hAnsi="Garamond"/>
          <w:b/>
          <w:bCs/>
          <w:sz w:val="20"/>
          <w:szCs w:val="20"/>
        </w:rPr>
      </w:pPr>
      <w:r w:rsidRPr="00FB22B7">
        <w:rPr>
          <w:rFonts w:ascii="Garamond" w:hAnsi="Garamond"/>
          <w:b/>
          <w:bCs/>
          <w:sz w:val="20"/>
          <w:szCs w:val="20"/>
        </w:rPr>
        <w:t>Załącznik nr 5 do SWZ</w:t>
      </w:r>
    </w:p>
    <w:p w14:paraId="6B37CCAD" w14:textId="77777777" w:rsidR="00B00F66" w:rsidRPr="00FB22B7" w:rsidRDefault="00B00F66" w:rsidP="00B00F66">
      <w:pPr>
        <w:spacing w:after="0" w:line="240" w:lineRule="auto"/>
        <w:jc w:val="right"/>
        <w:rPr>
          <w:rFonts w:ascii="Garamond" w:hAnsi="Garamond"/>
          <w:b/>
          <w:bCs/>
          <w:sz w:val="20"/>
          <w:szCs w:val="20"/>
        </w:rPr>
      </w:pPr>
      <w:r w:rsidRPr="00FB22B7">
        <w:rPr>
          <w:rFonts w:ascii="Garamond" w:hAnsi="Garamond"/>
          <w:b/>
          <w:bCs/>
          <w:sz w:val="20"/>
          <w:szCs w:val="20"/>
        </w:rPr>
        <w:t>Nr: 15/PN/MN/2026</w:t>
      </w:r>
    </w:p>
    <w:p w14:paraId="56B40B99" w14:textId="77777777" w:rsidR="00B00F66" w:rsidRPr="00FB22B7" w:rsidRDefault="00B00F66" w:rsidP="00B00F66">
      <w:pPr>
        <w:spacing w:after="0" w:line="240" w:lineRule="auto"/>
        <w:jc w:val="right"/>
        <w:rPr>
          <w:rFonts w:ascii="Garamond" w:hAnsi="Garamond"/>
          <w:b/>
          <w:bCs/>
          <w:sz w:val="20"/>
          <w:szCs w:val="20"/>
        </w:rPr>
      </w:pPr>
    </w:p>
    <w:p w14:paraId="542DC512" w14:textId="77777777" w:rsidR="00B00F66" w:rsidRPr="00FB22B7" w:rsidRDefault="00B00F66" w:rsidP="00B00F66">
      <w:pPr>
        <w:suppressAutoHyphens w:val="0"/>
        <w:spacing w:after="0" w:line="240" w:lineRule="auto"/>
        <w:jc w:val="center"/>
        <w:rPr>
          <w:rFonts w:ascii="Garamond" w:eastAsia="Calibri" w:hAnsi="Garamond" w:cstheme="minorHAnsi"/>
          <w:b/>
          <w:bCs/>
          <w:color w:val="000000" w:themeColor="text1"/>
          <w:sz w:val="20"/>
          <w:szCs w:val="20"/>
        </w:rPr>
      </w:pPr>
      <w:r w:rsidRPr="00FB22B7">
        <w:rPr>
          <w:rFonts w:ascii="Garamond" w:eastAsia="Calibri" w:hAnsi="Garamond" w:cstheme="minorHAnsi"/>
          <w:noProof/>
          <w:sz w:val="20"/>
          <w:szCs w:val="20"/>
        </w:rPr>
        <w:drawing>
          <wp:inline distT="0" distB="0" distL="0" distR="0" wp14:anchorId="0B30D69F" wp14:editId="6BA63EF2">
            <wp:extent cx="5760720" cy="738505"/>
            <wp:effectExtent l="0" t="0" r="0" b="4445"/>
            <wp:docPr id="526441419" name="Obraz 526441419" descr="C:\LT-PL 2017-2020\KPO onkologia\Oznakowanie\Zestawienie znaków_KPO_barwy RP_NGEU_wersja polska\POZIOM\RGB\KPO_barwy RP_NextGenerationEU_poziom_zestawienie_podstawowe_ 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LT-PL 2017-2020\KPO onkologia\Oznakowanie\Zestawienie znaków_KPO_barwy RP_NGEU_wersja polska\POZIOM\RGB\KPO_barwy RP_NextGenerationEU_poziom_zestawienie_podstawowe_ RG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E313B" w14:textId="77777777" w:rsidR="00B00F66" w:rsidRPr="00FB22B7" w:rsidRDefault="00B00F66" w:rsidP="00B00F66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sz w:val="20"/>
          <w:szCs w:val="20"/>
        </w:rPr>
      </w:pPr>
      <w:r w:rsidRPr="00FB22B7">
        <w:rPr>
          <w:rFonts w:ascii="Garamond" w:eastAsia="Calibri" w:hAnsi="Garamond" w:cstheme="minorHAnsi"/>
          <w:b/>
          <w:bCs/>
          <w:sz w:val="20"/>
          <w:szCs w:val="20"/>
        </w:rPr>
        <w:t>PARAMETRY TECHNICZNE</w:t>
      </w:r>
    </w:p>
    <w:p w14:paraId="1DBCD823" w14:textId="14DE647B" w:rsidR="00B00F66" w:rsidRPr="0034235A" w:rsidRDefault="00B00F66" w:rsidP="0034235A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  <w:r w:rsidRPr="00FB22B7">
        <w:rPr>
          <w:rFonts w:ascii="Garamond" w:eastAsia="Calibri" w:hAnsi="Garamond" w:cstheme="minorHAnsi"/>
          <w:sz w:val="20"/>
          <w:szCs w:val="20"/>
        </w:rPr>
        <w:t>Wartości podane w tabeli stanowią nieprzekraczalne minimum, którego niespełnienie spowoduje odrzucenie oferty.</w:t>
      </w:r>
    </w:p>
    <w:p w14:paraId="70BC7C19" w14:textId="77777777" w:rsidR="00B00F66" w:rsidRPr="00FB22B7" w:rsidRDefault="00B00F66" w:rsidP="00B00F66">
      <w:pPr>
        <w:suppressAutoHyphens w:val="0"/>
        <w:spacing w:after="0" w:line="240" w:lineRule="auto"/>
        <w:jc w:val="center"/>
        <w:rPr>
          <w:rFonts w:ascii="Garamond" w:eastAsia="Calibri" w:hAnsi="Garamond" w:cstheme="minorHAnsi"/>
          <w:b/>
          <w:bCs/>
          <w:color w:val="000000" w:themeColor="text1"/>
          <w:sz w:val="20"/>
          <w:szCs w:val="20"/>
        </w:rPr>
      </w:pPr>
      <w:r w:rsidRPr="00FB22B7">
        <w:rPr>
          <w:rFonts w:ascii="Garamond" w:eastAsia="Calibri" w:hAnsi="Garamond" w:cstheme="minorHAnsi"/>
          <w:b/>
          <w:bCs/>
          <w:color w:val="000000" w:themeColor="text1"/>
          <w:sz w:val="20"/>
          <w:szCs w:val="20"/>
        </w:rPr>
        <w:t>Formularz ofertowy</w:t>
      </w:r>
    </w:p>
    <w:p w14:paraId="09F1AC91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</w:p>
    <w:p w14:paraId="1775F64B" w14:textId="77777777" w:rsidR="00B00F66" w:rsidRPr="00FB22B7" w:rsidRDefault="00B00F66" w:rsidP="00B00F66">
      <w:pPr>
        <w:suppressAutoHyphens w:val="0"/>
        <w:spacing w:after="0" w:line="240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FB22B7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Część I – aparat Echokardiograficzny na potrzeby Oddziału  – szt. 1</w:t>
      </w:r>
    </w:p>
    <w:p w14:paraId="237656E4" w14:textId="77777777" w:rsidR="00B00F66" w:rsidRPr="00FB22B7" w:rsidRDefault="00B00F66" w:rsidP="00B00F66">
      <w:pPr>
        <w:suppressAutoHyphens w:val="0"/>
        <w:spacing w:after="0" w:line="240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B00F66" w:rsidRPr="00FB22B7" w14:paraId="6AF67350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0DF032C9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52D90736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</w:p>
        </w:tc>
      </w:tr>
      <w:tr w:rsidR="00B00F66" w:rsidRPr="00FB22B7" w14:paraId="7C49D925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0BB2B5F5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61FB2F1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FEC8CB3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381C5A33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32BD36D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006F72C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50DE7F46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02C58EE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</w:tbl>
    <w:p w14:paraId="56453DFC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2416"/>
        <w:gridCol w:w="2962"/>
        <w:gridCol w:w="1147"/>
        <w:gridCol w:w="3266"/>
      </w:tblGrid>
      <w:tr w:rsidR="00B00F66" w:rsidRPr="00FB22B7" w14:paraId="4FB85F92" w14:textId="77777777" w:rsidTr="00174040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3967C5CA" w14:textId="77777777" w:rsidR="00B00F66" w:rsidRPr="00FB22B7" w:rsidRDefault="00B00F66" w:rsidP="00174040">
            <w:pPr>
              <w:suppressAutoHyphens w:val="0"/>
              <w:spacing w:after="0" w:line="240" w:lineRule="auto"/>
              <w:ind w:left="-6"/>
              <w:jc w:val="center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5378" w:type="dxa"/>
            <w:gridSpan w:val="2"/>
            <w:shd w:val="clear" w:color="auto" w:fill="92D050"/>
            <w:vAlign w:val="center"/>
          </w:tcPr>
          <w:p w14:paraId="5D1B96A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cap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0670187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1567F1EA" w14:textId="77777777" w:rsidR="00B00F66" w:rsidRPr="00FB22B7" w:rsidRDefault="00B00F66" w:rsidP="00174040">
            <w:pPr>
              <w:keepNext/>
              <w:suppressAutoHyphens w:val="0"/>
              <w:spacing w:after="0" w:line="240" w:lineRule="auto"/>
              <w:jc w:val="center"/>
              <w:outlineLvl w:val="0"/>
              <w:rPr>
                <w:rFonts w:ascii="Garamond" w:eastAsia="Times New Roman" w:hAnsi="Garamond" w:cstheme="minorHAnsi"/>
                <w:b/>
                <w:bCs/>
                <w:kern w:val="32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theme="minorHAnsi"/>
                <w:b/>
                <w:bCs/>
                <w:kern w:val="32"/>
                <w:sz w:val="20"/>
                <w:szCs w:val="20"/>
                <w:lang w:eastAsia="pl-PL"/>
              </w:rPr>
              <w:t>Wartość oferowana</w:t>
            </w:r>
          </w:p>
        </w:tc>
      </w:tr>
      <w:tr w:rsidR="00B00F66" w:rsidRPr="00FB22B7" w14:paraId="7E7E0119" w14:textId="77777777" w:rsidTr="00174040">
        <w:trPr>
          <w:jc w:val="center"/>
        </w:trPr>
        <w:tc>
          <w:tcPr>
            <w:tcW w:w="704" w:type="dxa"/>
          </w:tcPr>
          <w:p w14:paraId="6F373B67" w14:textId="77777777" w:rsidR="00B00F66" w:rsidRPr="00FB22B7" w:rsidRDefault="00B00F66" w:rsidP="00174040">
            <w:pPr>
              <w:suppressAutoHyphens w:val="0"/>
              <w:spacing w:after="0" w:line="240" w:lineRule="auto"/>
              <w:ind w:left="360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8" w:type="dxa"/>
            <w:gridSpan w:val="2"/>
          </w:tcPr>
          <w:p w14:paraId="34EED6A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</w:tcPr>
          <w:p w14:paraId="49AE9937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</w:tcPr>
          <w:p w14:paraId="4A38C22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4</w:t>
            </w:r>
          </w:p>
        </w:tc>
      </w:tr>
      <w:tr w:rsidR="00B00F66" w:rsidRPr="00FB22B7" w14:paraId="0557F5A5" w14:textId="77777777" w:rsidTr="00174040">
        <w:trPr>
          <w:jc w:val="center"/>
        </w:trPr>
        <w:tc>
          <w:tcPr>
            <w:tcW w:w="10495" w:type="dxa"/>
            <w:gridSpan w:val="5"/>
            <w:shd w:val="clear" w:color="auto" w:fill="92D050"/>
          </w:tcPr>
          <w:p w14:paraId="42FD2A99" w14:textId="77777777" w:rsidR="00B00F66" w:rsidRPr="00FB22B7" w:rsidRDefault="00B00F66" w:rsidP="00174040">
            <w:pPr>
              <w:suppressAutoHyphens w:val="0"/>
              <w:spacing w:after="0" w:line="240" w:lineRule="auto"/>
              <w:ind w:left="1058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PARAMETRY OGÓLNE</w:t>
            </w:r>
          </w:p>
        </w:tc>
      </w:tr>
      <w:tr w:rsidR="00B00F66" w:rsidRPr="00FB22B7" w14:paraId="20BAFEB1" w14:textId="77777777" w:rsidTr="00174040">
        <w:trPr>
          <w:trHeight w:val="366"/>
          <w:jc w:val="center"/>
        </w:trPr>
        <w:tc>
          <w:tcPr>
            <w:tcW w:w="704" w:type="dxa"/>
          </w:tcPr>
          <w:p w14:paraId="1A77680D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1DF7B8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Aparat fabrycznie nowy, wyklucza się urządzenia po demonstracyjne i powystawowe</w:t>
            </w:r>
          </w:p>
        </w:tc>
        <w:tc>
          <w:tcPr>
            <w:tcW w:w="1147" w:type="dxa"/>
          </w:tcPr>
          <w:p w14:paraId="2593152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6A05A7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DDCE282" w14:textId="77777777" w:rsidTr="00174040">
        <w:trPr>
          <w:jc w:val="center"/>
        </w:trPr>
        <w:tc>
          <w:tcPr>
            <w:tcW w:w="704" w:type="dxa"/>
          </w:tcPr>
          <w:p w14:paraId="40C98B04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EE6F39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Cyfrowy aparat ultrasonograficzny z kolorowym Dopplerem</w:t>
            </w:r>
          </w:p>
        </w:tc>
        <w:tc>
          <w:tcPr>
            <w:tcW w:w="1147" w:type="dxa"/>
          </w:tcPr>
          <w:p w14:paraId="4D1AD6B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9AC30E8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8F6B028" w14:textId="77777777" w:rsidTr="00174040">
        <w:trPr>
          <w:jc w:val="center"/>
        </w:trPr>
        <w:tc>
          <w:tcPr>
            <w:tcW w:w="704" w:type="dxa"/>
          </w:tcPr>
          <w:p w14:paraId="1DEA9834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BDDC9D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Cyfrowy, szerokopasmowy system formowania wiązki ultradźwiękowej</w:t>
            </w:r>
          </w:p>
        </w:tc>
        <w:tc>
          <w:tcPr>
            <w:tcW w:w="1147" w:type="dxa"/>
          </w:tcPr>
          <w:p w14:paraId="16956433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C31AE3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D6128FA" w14:textId="77777777" w:rsidTr="00174040">
        <w:trPr>
          <w:jc w:val="center"/>
        </w:trPr>
        <w:tc>
          <w:tcPr>
            <w:tcW w:w="704" w:type="dxa"/>
          </w:tcPr>
          <w:p w14:paraId="4AD0BF61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54AC5B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Zasilanie 100 – 240 V, 50-60Hz</w:t>
            </w:r>
          </w:p>
        </w:tc>
        <w:tc>
          <w:tcPr>
            <w:tcW w:w="1147" w:type="dxa"/>
          </w:tcPr>
          <w:p w14:paraId="608F5F9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752C51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EF69161" w14:textId="77777777" w:rsidTr="00174040">
        <w:trPr>
          <w:jc w:val="center"/>
        </w:trPr>
        <w:tc>
          <w:tcPr>
            <w:tcW w:w="704" w:type="dxa"/>
          </w:tcPr>
          <w:p w14:paraId="536DDC41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8A796D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Panel dotykowy, przekątna min. 12” wspomagający obsługę aparatu pozwalający na zmianę parametrów i stron za pomocą dotyku (jak w tablecie)</w:t>
            </w:r>
          </w:p>
        </w:tc>
        <w:tc>
          <w:tcPr>
            <w:tcW w:w="1147" w:type="dxa"/>
          </w:tcPr>
          <w:p w14:paraId="1053495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63088A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2376E6B" w14:textId="77777777" w:rsidTr="00174040">
        <w:trPr>
          <w:jc w:val="center"/>
        </w:trPr>
        <w:tc>
          <w:tcPr>
            <w:tcW w:w="704" w:type="dxa"/>
          </w:tcPr>
          <w:p w14:paraId="043430FA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147885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Cyfrowy płaski ekran LCD, LED lub OLED o przekątnej ekranu min. 21’’ i rozdzielczości min. 1920x1080, regulowany w trzech płaszczyznach niezależnie od panelu sterowania</w:t>
            </w:r>
          </w:p>
        </w:tc>
        <w:tc>
          <w:tcPr>
            <w:tcW w:w="1147" w:type="dxa"/>
          </w:tcPr>
          <w:p w14:paraId="10454653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CA788C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7977EBF" w14:textId="77777777" w:rsidTr="00174040">
        <w:trPr>
          <w:trHeight w:val="310"/>
          <w:jc w:val="center"/>
        </w:trPr>
        <w:tc>
          <w:tcPr>
            <w:tcW w:w="704" w:type="dxa"/>
          </w:tcPr>
          <w:p w14:paraId="3393F230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DBEE3D1" w14:textId="77777777" w:rsidR="00B00F66" w:rsidRPr="00FB22B7" w:rsidRDefault="00B00F66" w:rsidP="00174040">
            <w:pPr>
              <w:suppressAutoHyphens w:val="0"/>
              <w:spacing w:after="0" w:line="276" w:lineRule="auto"/>
              <w:jc w:val="both"/>
              <w:rPr>
                <w:rFonts w:ascii="Garamond" w:eastAsia="Calibri" w:hAnsi="Garamond" w:cstheme="minorHAns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Funkcja wyświetlania obrazu diagnostycznego „na żywo”, na   minimum 85% powierzchni monitora</w:t>
            </w:r>
          </w:p>
        </w:tc>
        <w:tc>
          <w:tcPr>
            <w:tcW w:w="1147" w:type="dxa"/>
          </w:tcPr>
          <w:p w14:paraId="2F36B49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0BB2C18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438C72F" w14:textId="77777777" w:rsidTr="00174040">
        <w:trPr>
          <w:jc w:val="center"/>
        </w:trPr>
        <w:tc>
          <w:tcPr>
            <w:tcW w:w="704" w:type="dxa"/>
          </w:tcPr>
          <w:p w14:paraId="59E619AF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B74468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Panel sterowania (konsola) umieszczony na ruchomym wysięgniku zapewniającym regulację położenia góra/dół min. 20 cm oraz obrót w zakresie min. ± 160° (z pozycji środkowej, w każdą stronę)</w:t>
            </w:r>
          </w:p>
        </w:tc>
        <w:tc>
          <w:tcPr>
            <w:tcW w:w="1147" w:type="dxa"/>
          </w:tcPr>
          <w:p w14:paraId="66C2C83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986D22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8EC79D1" w14:textId="77777777" w:rsidTr="00174040">
        <w:trPr>
          <w:jc w:val="center"/>
        </w:trPr>
        <w:tc>
          <w:tcPr>
            <w:tcW w:w="704" w:type="dxa"/>
          </w:tcPr>
          <w:p w14:paraId="313E259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834478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Dynamika systemu min. 350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dB</w:t>
            </w:r>
            <w:proofErr w:type="spellEnd"/>
          </w:p>
        </w:tc>
        <w:tc>
          <w:tcPr>
            <w:tcW w:w="1147" w:type="dxa"/>
          </w:tcPr>
          <w:p w14:paraId="48A8D8B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08DBF3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A007053" w14:textId="77777777" w:rsidTr="00174040">
        <w:trPr>
          <w:jc w:val="center"/>
        </w:trPr>
        <w:tc>
          <w:tcPr>
            <w:tcW w:w="704" w:type="dxa"/>
          </w:tcPr>
          <w:p w14:paraId="130A178D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53640C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Liczba kanałów przetwarzania ultradźwiękowego min. 37 000 000</w:t>
            </w:r>
          </w:p>
        </w:tc>
        <w:tc>
          <w:tcPr>
            <w:tcW w:w="1147" w:type="dxa"/>
          </w:tcPr>
          <w:p w14:paraId="0D601A37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ADA767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25575E7" w14:textId="77777777" w:rsidTr="00174040">
        <w:trPr>
          <w:jc w:val="center"/>
        </w:trPr>
        <w:tc>
          <w:tcPr>
            <w:tcW w:w="704" w:type="dxa"/>
          </w:tcPr>
          <w:p w14:paraId="2DE214F8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54B286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Zakres częstotliwości pracy ultrasonografu min. od 1.0 MHz do 22.0 MHz (podać całkowity zakres częstotliwości fundamentalnych)</w:t>
            </w:r>
          </w:p>
        </w:tc>
        <w:tc>
          <w:tcPr>
            <w:tcW w:w="1147" w:type="dxa"/>
          </w:tcPr>
          <w:p w14:paraId="3F5943F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E90568E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965C0D8" w14:textId="77777777" w:rsidTr="00174040">
        <w:trPr>
          <w:jc w:val="center"/>
        </w:trPr>
        <w:tc>
          <w:tcPr>
            <w:tcW w:w="704" w:type="dxa"/>
          </w:tcPr>
          <w:p w14:paraId="0399037A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02709A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Głębokość skanowania min. 40cm</w:t>
            </w:r>
          </w:p>
        </w:tc>
        <w:tc>
          <w:tcPr>
            <w:tcW w:w="1147" w:type="dxa"/>
          </w:tcPr>
          <w:p w14:paraId="14AA3D9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208746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26C8397" w14:textId="77777777" w:rsidTr="00174040">
        <w:trPr>
          <w:jc w:val="center"/>
        </w:trPr>
        <w:tc>
          <w:tcPr>
            <w:tcW w:w="704" w:type="dxa"/>
          </w:tcPr>
          <w:p w14:paraId="4FA4183A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542495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Waga max. 90 kg</w:t>
            </w:r>
          </w:p>
        </w:tc>
        <w:tc>
          <w:tcPr>
            <w:tcW w:w="1147" w:type="dxa"/>
          </w:tcPr>
          <w:p w14:paraId="3B04EB3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6BFAD6A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E61A393" w14:textId="77777777" w:rsidTr="00174040">
        <w:trPr>
          <w:jc w:val="center"/>
        </w:trPr>
        <w:tc>
          <w:tcPr>
            <w:tcW w:w="704" w:type="dxa"/>
          </w:tcPr>
          <w:p w14:paraId="580107A7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3A8F7CA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Zasilanie bateryjne wbudowane w aparat pozwalające na wprowadzenie systemu w stan uśpienia, a następnie wybudzenie go w czasie poniżej 30 s, a także zapewniające możliwość regulacji położenia panelu sterowania również po odłączeniu od stałego źródła zasilania</w:t>
            </w:r>
          </w:p>
        </w:tc>
        <w:tc>
          <w:tcPr>
            <w:tcW w:w="1147" w:type="dxa"/>
          </w:tcPr>
          <w:p w14:paraId="2DAE6E4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7C9A8E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C850AEE" w14:textId="77777777" w:rsidTr="00174040">
        <w:trPr>
          <w:jc w:val="center"/>
        </w:trPr>
        <w:tc>
          <w:tcPr>
            <w:tcW w:w="704" w:type="dxa"/>
          </w:tcPr>
          <w:p w14:paraId="72CD0954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EEBCDE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Min. 4 aktywne i równorzędne gniazda do jednoczesnego przyłączenia głowic obrazowych</w:t>
            </w:r>
          </w:p>
        </w:tc>
        <w:tc>
          <w:tcPr>
            <w:tcW w:w="1147" w:type="dxa"/>
          </w:tcPr>
          <w:p w14:paraId="77480B6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1E9AC5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5D23B15" w14:textId="77777777" w:rsidTr="00174040">
        <w:trPr>
          <w:jc w:val="center"/>
        </w:trPr>
        <w:tc>
          <w:tcPr>
            <w:tcW w:w="704" w:type="dxa"/>
          </w:tcPr>
          <w:p w14:paraId="3700FBF7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BCF12B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Gniazdo do podłączania głowicy nie obrazowej pracującej w trybie CW Doppler</w:t>
            </w:r>
          </w:p>
        </w:tc>
        <w:tc>
          <w:tcPr>
            <w:tcW w:w="1147" w:type="dxa"/>
          </w:tcPr>
          <w:p w14:paraId="120DC41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529208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86077AB" w14:textId="77777777" w:rsidTr="00174040">
        <w:trPr>
          <w:jc w:val="center"/>
        </w:trPr>
        <w:tc>
          <w:tcPr>
            <w:tcW w:w="704" w:type="dxa"/>
          </w:tcPr>
          <w:p w14:paraId="6D314C26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7433E8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Wyświetlanie na ekranie wszystkich istotnych informacji: typ i zakres pracy głowicy, aktywnej aplikacji klinicznej, głębokości penetracji, poziomu wzmocnienia, dynamiki, poziomu kontrastu, poziomu wzmocnienia koloru, nazwy szpitala i nazwiska pacjenta</w:t>
            </w:r>
          </w:p>
        </w:tc>
        <w:tc>
          <w:tcPr>
            <w:tcW w:w="1147" w:type="dxa"/>
          </w:tcPr>
          <w:p w14:paraId="09C16F2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CD2A71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2C4B389" w14:textId="77777777" w:rsidTr="00174040">
        <w:trPr>
          <w:jc w:val="center"/>
        </w:trPr>
        <w:tc>
          <w:tcPr>
            <w:tcW w:w="704" w:type="dxa"/>
          </w:tcPr>
          <w:p w14:paraId="47DBA6F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0A08B3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Port USB do archiwizacji obrazów na pamięciach przenośnych. Min 2 porty umieszczony w pulpicie aparatu</w:t>
            </w:r>
          </w:p>
        </w:tc>
        <w:tc>
          <w:tcPr>
            <w:tcW w:w="1147" w:type="dxa"/>
          </w:tcPr>
          <w:p w14:paraId="3A09E67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28DB5E7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9CC6054" w14:textId="77777777" w:rsidTr="00174040">
        <w:trPr>
          <w:jc w:val="center"/>
        </w:trPr>
        <w:tc>
          <w:tcPr>
            <w:tcW w:w="704" w:type="dxa"/>
          </w:tcPr>
          <w:p w14:paraId="4F28453E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6F5376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Liczba obrazów pamięci dynamicznej (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cineloop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) dla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Color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Doppler i obrazu 2D min. 2000 klatek, zapis dla PW Doppler oraz trybu M-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mode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min. 60 sekund, zapis dla CW Doppler min. 40 sekund</w:t>
            </w:r>
          </w:p>
        </w:tc>
        <w:tc>
          <w:tcPr>
            <w:tcW w:w="1147" w:type="dxa"/>
          </w:tcPr>
          <w:p w14:paraId="185AB5F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B03BF3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82EE2CB" w14:textId="77777777" w:rsidTr="00174040">
        <w:trPr>
          <w:jc w:val="center"/>
        </w:trPr>
        <w:tc>
          <w:tcPr>
            <w:tcW w:w="704" w:type="dxa"/>
          </w:tcPr>
          <w:p w14:paraId="00982FFD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975BC9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Ilość ustawień wstępnych (tzw.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Presetów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) programowanych przez użytkownika: minimum 30</w:t>
            </w:r>
          </w:p>
        </w:tc>
        <w:tc>
          <w:tcPr>
            <w:tcW w:w="1147" w:type="dxa"/>
          </w:tcPr>
          <w:p w14:paraId="64D1228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627993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326B3A4" w14:textId="77777777" w:rsidTr="00174040">
        <w:trPr>
          <w:jc w:val="center"/>
        </w:trPr>
        <w:tc>
          <w:tcPr>
            <w:tcW w:w="704" w:type="dxa"/>
          </w:tcPr>
          <w:p w14:paraId="39BF8EF1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4DB7D8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Podstawa jezdna z obrotowymi kołami z możliwością blokowania co najmniej dwóch z nich</w:t>
            </w:r>
          </w:p>
        </w:tc>
        <w:tc>
          <w:tcPr>
            <w:tcW w:w="1147" w:type="dxa"/>
          </w:tcPr>
          <w:p w14:paraId="736AA26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CE5B39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AA70616" w14:textId="77777777" w:rsidTr="00174040">
        <w:trPr>
          <w:jc w:val="center"/>
        </w:trPr>
        <w:tc>
          <w:tcPr>
            <w:tcW w:w="704" w:type="dxa"/>
          </w:tcPr>
          <w:p w14:paraId="2EC67EFC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0024C5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Możliwość regulacji wysokości konsoli w zakresie min. 20 cm</w:t>
            </w:r>
          </w:p>
        </w:tc>
        <w:tc>
          <w:tcPr>
            <w:tcW w:w="1147" w:type="dxa"/>
          </w:tcPr>
          <w:p w14:paraId="4336467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43A4648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E0D53F5" w14:textId="77777777" w:rsidTr="00174040">
        <w:trPr>
          <w:jc w:val="center"/>
        </w:trPr>
        <w:tc>
          <w:tcPr>
            <w:tcW w:w="704" w:type="dxa"/>
          </w:tcPr>
          <w:p w14:paraId="14A129E0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5D02C7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Wbudowany moduł EKG wraz z zestawem kabli</w:t>
            </w:r>
          </w:p>
        </w:tc>
        <w:tc>
          <w:tcPr>
            <w:tcW w:w="1147" w:type="dxa"/>
          </w:tcPr>
          <w:p w14:paraId="1E46FD5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471D53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0C27174" w14:textId="77777777" w:rsidTr="00174040">
        <w:trPr>
          <w:jc w:val="center"/>
        </w:trPr>
        <w:tc>
          <w:tcPr>
            <w:tcW w:w="704" w:type="dxa"/>
          </w:tcPr>
          <w:p w14:paraId="205AA197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FF5F18D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Możliwość monitorowania sygnału EKG (wyświetlana krzywa na ekranie) przy pomocy elektrod EKG, bez dodatkowych zewnętrznych modułów</w:t>
            </w:r>
          </w:p>
        </w:tc>
        <w:tc>
          <w:tcPr>
            <w:tcW w:w="1147" w:type="dxa"/>
          </w:tcPr>
          <w:p w14:paraId="294083F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B12869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5EF694C" w14:textId="77777777" w:rsidTr="00174040">
        <w:trPr>
          <w:jc w:val="center"/>
        </w:trPr>
        <w:tc>
          <w:tcPr>
            <w:tcW w:w="704" w:type="dxa"/>
          </w:tcPr>
          <w:p w14:paraId="3E8728C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2338E7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Klawiatura alfanumeryczna do wprowadzania danych pacjenta na ekranie dotykowym lub wysuwanej klawiaturze</w:t>
            </w:r>
          </w:p>
        </w:tc>
        <w:tc>
          <w:tcPr>
            <w:tcW w:w="1147" w:type="dxa"/>
          </w:tcPr>
          <w:p w14:paraId="6EED576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23FD58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51E26F3" w14:textId="77777777" w:rsidTr="00174040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4CA74680" w14:textId="77777777" w:rsidR="00B00F66" w:rsidRPr="00FB22B7" w:rsidRDefault="00B00F66" w:rsidP="00174040">
            <w:pPr>
              <w:suppressAutoHyphens w:val="0"/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84877B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b/>
                <w:bCs/>
                <w:i/>
                <w:iCs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b/>
                <w:bCs/>
                <w:i/>
                <w:iCs/>
                <w:sz w:val="20"/>
                <w:szCs w:val="20"/>
                <w:lang w:eastAsia="pl-PL" w:bidi="hi-IN"/>
              </w:rPr>
              <w:t>Jednostka centralna - tryby obrazowania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1F2476F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266" w:type="dxa"/>
          </w:tcPr>
          <w:p w14:paraId="54F4243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C0D47BC" w14:textId="77777777" w:rsidTr="00174040">
        <w:trPr>
          <w:jc w:val="center"/>
        </w:trPr>
        <w:tc>
          <w:tcPr>
            <w:tcW w:w="704" w:type="dxa"/>
          </w:tcPr>
          <w:p w14:paraId="60C9115E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CAC1BD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Tryby obrazowania:</w:t>
            </w:r>
          </w:p>
          <w:p w14:paraId="11B5C986" w14:textId="77777777" w:rsidR="00B00F66" w:rsidRPr="00FB22B7" w:rsidRDefault="00B00F66" w:rsidP="00B00F66">
            <w:pPr>
              <w:numPr>
                <w:ilvl w:val="0"/>
                <w:numId w:val="93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2D,</w:t>
            </w:r>
          </w:p>
          <w:p w14:paraId="0600E42A" w14:textId="77777777" w:rsidR="00B00F66" w:rsidRPr="00FB22B7" w:rsidRDefault="00B00F66" w:rsidP="00B00F66">
            <w:pPr>
              <w:numPr>
                <w:ilvl w:val="0"/>
                <w:numId w:val="93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M-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Mode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,</w:t>
            </w:r>
          </w:p>
          <w:p w14:paraId="6B3DC17F" w14:textId="77777777" w:rsidR="00B00F66" w:rsidRPr="00FB22B7" w:rsidRDefault="00B00F66" w:rsidP="00B00F66">
            <w:pPr>
              <w:numPr>
                <w:ilvl w:val="0"/>
                <w:numId w:val="93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Color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M-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mode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,</w:t>
            </w:r>
          </w:p>
          <w:p w14:paraId="3B3525B7" w14:textId="77777777" w:rsidR="00B00F66" w:rsidRPr="00FB22B7" w:rsidRDefault="00B00F66" w:rsidP="00B00F66">
            <w:pPr>
              <w:numPr>
                <w:ilvl w:val="0"/>
                <w:numId w:val="93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Doppler pulsacyjny,</w:t>
            </w:r>
          </w:p>
          <w:p w14:paraId="00F4ABA3" w14:textId="77777777" w:rsidR="00B00F66" w:rsidRPr="00FB22B7" w:rsidRDefault="00B00F66" w:rsidP="00B00F66">
            <w:pPr>
              <w:numPr>
                <w:ilvl w:val="0"/>
                <w:numId w:val="93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Doppler ciągły,</w:t>
            </w:r>
          </w:p>
          <w:p w14:paraId="45692AA3" w14:textId="77777777" w:rsidR="00B00F66" w:rsidRPr="00FB22B7" w:rsidRDefault="00B00F66" w:rsidP="00B00F66">
            <w:pPr>
              <w:numPr>
                <w:ilvl w:val="0"/>
                <w:numId w:val="93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Doppler kolorowy,</w:t>
            </w:r>
          </w:p>
          <w:p w14:paraId="6E957F50" w14:textId="77777777" w:rsidR="00B00F66" w:rsidRPr="00FB22B7" w:rsidRDefault="00B00F66" w:rsidP="00B00F66">
            <w:pPr>
              <w:numPr>
                <w:ilvl w:val="0"/>
                <w:numId w:val="93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Doppler tkankowy (TDI) kolorowy oraz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doppler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spektralny CW i PW.</w:t>
            </w:r>
          </w:p>
        </w:tc>
        <w:tc>
          <w:tcPr>
            <w:tcW w:w="1147" w:type="dxa"/>
          </w:tcPr>
          <w:p w14:paraId="78420C0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8D4855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E4470CF" w14:textId="77777777" w:rsidTr="00174040">
        <w:trPr>
          <w:jc w:val="center"/>
        </w:trPr>
        <w:tc>
          <w:tcPr>
            <w:tcW w:w="704" w:type="dxa"/>
          </w:tcPr>
          <w:p w14:paraId="1485AFF2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7BB96AD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Częstotliwość odświeżania obrazu (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Frame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rate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) w 2D min. 1800 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Hz</w:t>
            </w:r>
            <w:proofErr w:type="spellEnd"/>
          </w:p>
        </w:tc>
        <w:tc>
          <w:tcPr>
            <w:tcW w:w="1147" w:type="dxa"/>
          </w:tcPr>
          <w:p w14:paraId="22905AC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6F7DF76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C0B4408" w14:textId="77777777" w:rsidTr="00174040">
        <w:trPr>
          <w:jc w:val="center"/>
        </w:trPr>
        <w:tc>
          <w:tcPr>
            <w:tcW w:w="704" w:type="dxa"/>
          </w:tcPr>
          <w:p w14:paraId="62A87EDA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517603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Anatomiczny M-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mode</w:t>
            </w:r>
            <w:proofErr w:type="spellEnd"/>
          </w:p>
        </w:tc>
        <w:tc>
          <w:tcPr>
            <w:tcW w:w="1147" w:type="dxa"/>
          </w:tcPr>
          <w:p w14:paraId="1CD3E55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8122B14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FE85606" w14:textId="77777777" w:rsidTr="00174040">
        <w:trPr>
          <w:jc w:val="center"/>
        </w:trPr>
        <w:tc>
          <w:tcPr>
            <w:tcW w:w="704" w:type="dxa"/>
          </w:tcPr>
          <w:p w14:paraId="173DAF5D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47D4F1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Doppler pulsacyjny (PWD) o rejestrowanych i wyświetlanych prędkościach maksymalnych min. do 830 cm/s</w:t>
            </w:r>
          </w:p>
        </w:tc>
        <w:tc>
          <w:tcPr>
            <w:tcW w:w="1147" w:type="dxa"/>
          </w:tcPr>
          <w:p w14:paraId="464EEF3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D3B884A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0FA8BA5" w14:textId="77777777" w:rsidTr="00174040">
        <w:trPr>
          <w:jc w:val="center"/>
        </w:trPr>
        <w:tc>
          <w:tcPr>
            <w:tcW w:w="704" w:type="dxa"/>
          </w:tcPr>
          <w:p w14:paraId="1F390789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9E2E71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Color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Doppler (CD) rejestrowane prędkości maksymalne min. do 300 cm/s</w:t>
            </w:r>
          </w:p>
        </w:tc>
        <w:tc>
          <w:tcPr>
            <w:tcW w:w="1147" w:type="dxa"/>
          </w:tcPr>
          <w:p w14:paraId="40C737E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5B8E37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8C6C57F" w14:textId="77777777" w:rsidTr="00174040">
        <w:trPr>
          <w:jc w:val="center"/>
        </w:trPr>
        <w:tc>
          <w:tcPr>
            <w:tcW w:w="704" w:type="dxa"/>
          </w:tcPr>
          <w:p w14:paraId="76CBFCC0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AAC3A5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Doppler tkankowy kolorowy oraz spektralny, sterowany pod kontrolą głowicy sektorowej</w:t>
            </w:r>
          </w:p>
        </w:tc>
        <w:tc>
          <w:tcPr>
            <w:tcW w:w="1147" w:type="dxa"/>
          </w:tcPr>
          <w:p w14:paraId="0C47580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809BDE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9156C90" w14:textId="77777777" w:rsidTr="00174040">
        <w:trPr>
          <w:jc w:val="center"/>
        </w:trPr>
        <w:tc>
          <w:tcPr>
            <w:tcW w:w="704" w:type="dxa"/>
          </w:tcPr>
          <w:p w14:paraId="1C9361AB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D16B05D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Minimum 15-stopniowe powiększenie obrazu w czasie rzeczywistym</w:t>
            </w:r>
          </w:p>
        </w:tc>
        <w:tc>
          <w:tcPr>
            <w:tcW w:w="1147" w:type="dxa"/>
          </w:tcPr>
          <w:p w14:paraId="4A78D86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9136BA6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94A66EE" w14:textId="77777777" w:rsidTr="00174040">
        <w:trPr>
          <w:jc w:val="center"/>
        </w:trPr>
        <w:tc>
          <w:tcPr>
            <w:tcW w:w="704" w:type="dxa"/>
          </w:tcPr>
          <w:p w14:paraId="65F29F0F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7CCFEF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Zasięgowa regulacja wzmocnienia (TGC lub STC) min. w 8 strefach oraz LGC min. w 2 strefach</w:t>
            </w:r>
          </w:p>
        </w:tc>
        <w:tc>
          <w:tcPr>
            <w:tcW w:w="1147" w:type="dxa"/>
          </w:tcPr>
          <w:p w14:paraId="7E5EB8A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2DFA85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B7D5B5B" w14:textId="77777777" w:rsidTr="00174040">
        <w:trPr>
          <w:jc w:val="center"/>
        </w:trPr>
        <w:tc>
          <w:tcPr>
            <w:tcW w:w="704" w:type="dxa"/>
          </w:tcPr>
          <w:p w14:paraId="265B70F5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D093F3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Automatyczna optymalizacja obrazu 2D przy pomocy jednego przycisku (m.in. automatyczne dopasowanie wzmocnienia obrazu)</w:t>
            </w:r>
          </w:p>
        </w:tc>
        <w:tc>
          <w:tcPr>
            <w:tcW w:w="1147" w:type="dxa"/>
          </w:tcPr>
          <w:p w14:paraId="06CA32F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612D4E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DFB5CEC" w14:textId="77777777" w:rsidTr="00174040">
        <w:trPr>
          <w:jc w:val="center"/>
        </w:trPr>
        <w:tc>
          <w:tcPr>
            <w:tcW w:w="704" w:type="dxa"/>
          </w:tcPr>
          <w:p w14:paraId="4326A4EC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C91DD1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Adaptacyjne przetwarzanie obrazu redukujące artefakty i szumy, np. SRI lub równoważne</w:t>
            </w:r>
          </w:p>
        </w:tc>
        <w:tc>
          <w:tcPr>
            <w:tcW w:w="1147" w:type="dxa"/>
          </w:tcPr>
          <w:p w14:paraId="42DC39D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5A2B4B6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184E0B7" w14:textId="77777777" w:rsidTr="00174040">
        <w:trPr>
          <w:jc w:val="center"/>
        </w:trPr>
        <w:tc>
          <w:tcPr>
            <w:tcW w:w="704" w:type="dxa"/>
          </w:tcPr>
          <w:p w14:paraId="4F28830E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038883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Funkcja ciągłego automatycznego optymalizowania obrazu 2D uruchamiana przy pomocy jednego przycisku (m.in. automatyczne dopasowanie wzmocnienia obrazu)</w:t>
            </w:r>
          </w:p>
        </w:tc>
        <w:tc>
          <w:tcPr>
            <w:tcW w:w="1147" w:type="dxa"/>
          </w:tcPr>
          <w:p w14:paraId="73CDFDB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08C4D7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CD25B04" w14:textId="77777777" w:rsidTr="00174040">
        <w:trPr>
          <w:jc w:val="center"/>
        </w:trPr>
        <w:tc>
          <w:tcPr>
            <w:tcW w:w="704" w:type="dxa"/>
          </w:tcPr>
          <w:p w14:paraId="41ADAA71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E70825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Automatyczna optymalizacja widma dopplerowskiego przy pomocy jednego przycisku (m.in. automatyczne dopasowanie linii bazowej oraz skali prędkości)</w:t>
            </w:r>
          </w:p>
        </w:tc>
        <w:tc>
          <w:tcPr>
            <w:tcW w:w="1147" w:type="dxa"/>
          </w:tcPr>
          <w:p w14:paraId="7D456D3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B7CC65A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2EF4324" w14:textId="77777777" w:rsidTr="00174040">
        <w:trPr>
          <w:jc w:val="center"/>
        </w:trPr>
        <w:tc>
          <w:tcPr>
            <w:tcW w:w="704" w:type="dxa"/>
          </w:tcPr>
          <w:p w14:paraId="1CFA66B9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D43788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Możliwość przesunięcia linii bazowej na zatrzymanym spektrum Dopplera</w:t>
            </w:r>
          </w:p>
        </w:tc>
        <w:tc>
          <w:tcPr>
            <w:tcW w:w="1147" w:type="dxa"/>
          </w:tcPr>
          <w:p w14:paraId="307300FF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6FA147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8C088C7" w14:textId="77777777" w:rsidTr="00174040">
        <w:trPr>
          <w:jc w:val="center"/>
        </w:trPr>
        <w:tc>
          <w:tcPr>
            <w:tcW w:w="704" w:type="dxa"/>
          </w:tcPr>
          <w:p w14:paraId="2FEF7ADF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14978B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Możliwość zaprogramowania w aparacie nowych pomiarów oraz kalkulacji w aplikacjach</w:t>
            </w:r>
          </w:p>
        </w:tc>
        <w:tc>
          <w:tcPr>
            <w:tcW w:w="1147" w:type="dxa"/>
          </w:tcPr>
          <w:p w14:paraId="4AA985D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481204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E501830" w14:textId="77777777" w:rsidTr="00174040">
        <w:trPr>
          <w:jc w:val="center"/>
        </w:trPr>
        <w:tc>
          <w:tcPr>
            <w:tcW w:w="704" w:type="dxa"/>
          </w:tcPr>
          <w:p w14:paraId="1D4C2897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DBDEAB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Pomiar odległości, min. 8 pomiarów</w:t>
            </w:r>
          </w:p>
        </w:tc>
        <w:tc>
          <w:tcPr>
            <w:tcW w:w="1147" w:type="dxa"/>
          </w:tcPr>
          <w:p w14:paraId="49E261B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CCBB79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1DFB744" w14:textId="77777777" w:rsidTr="00174040">
        <w:trPr>
          <w:jc w:val="center"/>
        </w:trPr>
        <w:tc>
          <w:tcPr>
            <w:tcW w:w="704" w:type="dxa"/>
          </w:tcPr>
          <w:p w14:paraId="61BCE9F0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76789C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Pomiar obwodu, pola powierzchni, objętości</w:t>
            </w:r>
          </w:p>
        </w:tc>
        <w:tc>
          <w:tcPr>
            <w:tcW w:w="1147" w:type="dxa"/>
          </w:tcPr>
          <w:p w14:paraId="4A1E9A13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309968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63FF167" w14:textId="77777777" w:rsidTr="00174040">
        <w:trPr>
          <w:jc w:val="center"/>
        </w:trPr>
        <w:tc>
          <w:tcPr>
            <w:tcW w:w="704" w:type="dxa"/>
          </w:tcPr>
          <w:p w14:paraId="2E8694D4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C085CD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Jednoczesna prezentacja 2D i M-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Mode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w różnych proporcjach wielkości oraz prezentacji M-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mode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na całym ekranie</w:t>
            </w:r>
          </w:p>
        </w:tc>
        <w:tc>
          <w:tcPr>
            <w:tcW w:w="1147" w:type="dxa"/>
          </w:tcPr>
          <w:p w14:paraId="67DF4793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BC9C2B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C401760" w14:textId="77777777" w:rsidTr="00174040">
        <w:trPr>
          <w:jc w:val="center"/>
        </w:trPr>
        <w:tc>
          <w:tcPr>
            <w:tcW w:w="704" w:type="dxa"/>
          </w:tcPr>
          <w:p w14:paraId="5E1CA6E7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C3BC56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Jednoczesna prezentacja 2D/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Color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Doppler i 2D  </w:t>
            </w:r>
          </w:p>
        </w:tc>
        <w:tc>
          <w:tcPr>
            <w:tcW w:w="1147" w:type="dxa"/>
          </w:tcPr>
          <w:p w14:paraId="6C1015C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020FABE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31F5671" w14:textId="77777777" w:rsidTr="00174040">
        <w:trPr>
          <w:jc w:val="center"/>
        </w:trPr>
        <w:tc>
          <w:tcPr>
            <w:tcW w:w="704" w:type="dxa"/>
          </w:tcPr>
          <w:p w14:paraId="51CD9B3C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7C9331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Jednoczesna prezentacja 2D/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Color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i PW TRIPLEX o różnych wzajemnych proporcjach oraz całego spektrum na ekranie</w:t>
            </w:r>
          </w:p>
        </w:tc>
        <w:tc>
          <w:tcPr>
            <w:tcW w:w="1147" w:type="dxa"/>
          </w:tcPr>
          <w:p w14:paraId="5CB9376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88FE3B4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4107B52" w14:textId="77777777" w:rsidTr="00174040">
        <w:trPr>
          <w:jc w:val="center"/>
        </w:trPr>
        <w:tc>
          <w:tcPr>
            <w:tcW w:w="704" w:type="dxa"/>
          </w:tcPr>
          <w:p w14:paraId="74441606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30DD06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Regulacja wielkości bramki Dopplerowskiej (SV) min. 0,5-20 mm</w:t>
            </w:r>
          </w:p>
        </w:tc>
        <w:tc>
          <w:tcPr>
            <w:tcW w:w="1147" w:type="dxa"/>
          </w:tcPr>
          <w:p w14:paraId="73FFD7C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906C716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1236D1A" w14:textId="77777777" w:rsidTr="00174040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1757DAF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0774DC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Doppler fali ciągłej o rejestrowanych i wyświetlanych prędkościach maksymalnych min. do 26 m/s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1BF0B42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C3BE74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14A1CCD" w14:textId="77777777" w:rsidTr="00174040">
        <w:trPr>
          <w:jc w:val="center"/>
        </w:trPr>
        <w:tc>
          <w:tcPr>
            <w:tcW w:w="704" w:type="dxa"/>
          </w:tcPr>
          <w:p w14:paraId="671D32D1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6337AD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Wybór map koloru kodujących przepływ</w:t>
            </w:r>
          </w:p>
        </w:tc>
        <w:tc>
          <w:tcPr>
            <w:tcW w:w="1147" w:type="dxa"/>
          </w:tcPr>
          <w:p w14:paraId="5FFCF1D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5D757A6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0E7E2EA" w14:textId="77777777" w:rsidTr="00174040">
        <w:trPr>
          <w:jc w:val="center"/>
        </w:trPr>
        <w:tc>
          <w:tcPr>
            <w:tcW w:w="704" w:type="dxa"/>
          </w:tcPr>
          <w:p w14:paraId="033F9F5F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AD1AA26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Praca w trybie wielokierunkowego emitowania i składania wiązki ultradźwiękowej z głowic w pełni elektronicznych, z min. 7 kątami emitowania wiązki tworzącymi obraz 2D</w:t>
            </w:r>
          </w:p>
        </w:tc>
        <w:tc>
          <w:tcPr>
            <w:tcW w:w="1147" w:type="dxa"/>
          </w:tcPr>
          <w:p w14:paraId="187934D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CED266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D98282F" w14:textId="77777777" w:rsidTr="00174040">
        <w:trPr>
          <w:jc w:val="center"/>
        </w:trPr>
        <w:tc>
          <w:tcPr>
            <w:tcW w:w="704" w:type="dxa"/>
          </w:tcPr>
          <w:p w14:paraId="4AF8F137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B4AAC6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Specjalistyczne oprogramowanie wraz z pełnymi pakietami pomiarowymi: kardiologia dorosłych, badania naczyniowe (w tym obrazowanie TCD) </w:t>
            </w:r>
          </w:p>
        </w:tc>
        <w:tc>
          <w:tcPr>
            <w:tcW w:w="1147" w:type="dxa"/>
          </w:tcPr>
          <w:p w14:paraId="0AC430E7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394C6B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8FCAFF8" w14:textId="77777777" w:rsidTr="00174040">
        <w:trPr>
          <w:jc w:val="center"/>
        </w:trPr>
        <w:tc>
          <w:tcPr>
            <w:tcW w:w="704" w:type="dxa"/>
          </w:tcPr>
          <w:p w14:paraId="714A5469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B9528F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Funkcja zduplikowania na ekranie dotykowym obrazu ultrasonograficznego z monitora aparatu celem ułatwienia wykonywania procedur interwencyjnych.</w:t>
            </w:r>
          </w:p>
        </w:tc>
        <w:tc>
          <w:tcPr>
            <w:tcW w:w="1147" w:type="dxa"/>
          </w:tcPr>
          <w:p w14:paraId="3451906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81E99B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0452978" w14:textId="77777777" w:rsidTr="00174040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60F77B6F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1472FF6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Moduł do oceny globalnej funkcji lewej komory; obliczenia oparte na automatycznej detekcji wsierdzia na bazie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Speckle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Tracking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; automatyczne wyznaczenie frakcji wyrzutowej lewej komory z projekcji AP4 i AP2; wyznaczanie parametrów funkcji skurczowej i rozkurczowej lewej komory, aplikacja oparta na sztucznej inteligencji do automatycznego wybierania najlepszych obrazów do oceny LV EF, możliwość obsługi obrazu z lub bez EKG</w:t>
            </w:r>
          </w:p>
          <w:p w14:paraId="7307B3A6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Oprogramowanie do automatycznej wykorzystującej  sztuczną inteligencję odcinkowej oceny ruchu mięśnia lewej komory wraz z wyznaczeniem Wall Motion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Scoring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Index. Wyniki odcinkowe prezentowane są za pomocą 17 segmentowego wykresu kołowego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0983EBD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4FBF07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643A1C0" w14:textId="77777777" w:rsidTr="00174040">
        <w:trPr>
          <w:jc w:val="center"/>
        </w:trPr>
        <w:tc>
          <w:tcPr>
            <w:tcW w:w="704" w:type="dxa"/>
          </w:tcPr>
          <w:p w14:paraId="2854E6CB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C26B98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Oprogramowanie do automatycznego wyznaczenia globalnego i regionalnego odkształcenia LV. Prezentacja wyniku w postaci kolorowej mapy typu „oko byka” z podziałem na 18 segmentów. Moduł automatycznie identyfikuje odpowiednie projekcje (AP4, AP3 i AP2) oraz automatycznie śledzi wsierdzie na bazie markerów akustycznych (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speckle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tracking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) bez żadnych ingerencji operatora.  </w:t>
            </w:r>
          </w:p>
          <w:p w14:paraId="54A7A02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Analiza obrazów z sygnałem EKG i bez sygnału EKG, analiza obrazów z głowic przezklatkowych oraz przezprzełykowych</w:t>
            </w:r>
          </w:p>
        </w:tc>
        <w:tc>
          <w:tcPr>
            <w:tcW w:w="1147" w:type="dxa"/>
          </w:tcPr>
          <w:p w14:paraId="3DB879B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92186F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9DCBF7A" w14:textId="77777777" w:rsidTr="00174040">
        <w:trPr>
          <w:jc w:val="center"/>
        </w:trPr>
        <w:tc>
          <w:tcPr>
            <w:tcW w:w="704" w:type="dxa"/>
          </w:tcPr>
          <w:p w14:paraId="2BA10B6F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C405C2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Oprogramowanie do automatycznego (bez ingerencji operatora) wyznaczenia odkształcenia RV oraz LA oraz odkształcenia wolnej ściany RV z obrazu. Moduł automatycznie identyfikuje odpowiednie projekcje (AP4 i AP2) potrzebne do uzyskania wyniku oraz automatycznie śledzi wsierdzie na bazie markerów akustycznych (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speckle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tracking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) bez żadnych ingerencji operatora. Analiza obrazów z sygnałem EKG, bez sygnału EKG</w:t>
            </w:r>
          </w:p>
        </w:tc>
        <w:tc>
          <w:tcPr>
            <w:tcW w:w="1147" w:type="dxa"/>
          </w:tcPr>
          <w:p w14:paraId="2C1BC17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FDA041E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BE209B0" w14:textId="77777777" w:rsidTr="00174040">
        <w:trPr>
          <w:jc w:val="center"/>
        </w:trPr>
        <w:tc>
          <w:tcPr>
            <w:tcW w:w="704" w:type="dxa"/>
          </w:tcPr>
          <w:p w14:paraId="14AA773A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AAC9F9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Wykorzystujące algorytmy sztucznej inteligencji, w pełni zautomatyzowane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funy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dostępne w trybie 2D bez podłączenia kabli EKG: min.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IVSd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LVIDd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LVPWd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LVIDs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AoR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Diam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Asc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Ao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Diam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LVOT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Diam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Ao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Sinus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Diam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Ao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STJ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Diam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RV Base, RV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Mid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RV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Length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RV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Annulus</w:t>
            </w:r>
            <w:proofErr w:type="spellEnd"/>
          </w:p>
        </w:tc>
        <w:tc>
          <w:tcPr>
            <w:tcW w:w="1147" w:type="dxa"/>
          </w:tcPr>
          <w:p w14:paraId="7B746F6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CE297B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00EA715" w14:textId="77777777" w:rsidTr="00174040">
        <w:trPr>
          <w:jc w:val="center"/>
        </w:trPr>
        <w:tc>
          <w:tcPr>
            <w:tcW w:w="704" w:type="dxa"/>
          </w:tcPr>
          <w:p w14:paraId="099A7B1C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671904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Funkcja automatycznego rozpoznania widma fali przepływu w zależności od typu zastawki i dzięki sztucznej inteligencji dopasowująca odpowiadający jej pakiet pomiarowy (bez kabli EKG).</w:t>
            </w:r>
          </w:p>
        </w:tc>
        <w:tc>
          <w:tcPr>
            <w:tcW w:w="1147" w:type="dxa"/>
          </w:tcPr>
          <w:p w14:paraId="4DB9BD7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9A6D38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38F408D" w14:textId="77777777" w:rsidTr="00174040">
        <w:trPr>
          <w:jc w:val="center"/>
        </w:trPr>
        <w:tc>
          <w:tcPr>
            <w:tcW w:w="704" w:type="dxa"/>
          </w:tcPr>
          <w:p w14:paraId="0D2CA8D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555521D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W pełni zautomatyzowane pomiary  - opartej na sztucznej inteligencji dostępne w trybie Dopplera np. MV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Peak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E Vel, MV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Peak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A Vel, MV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Inflow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MV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Peak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E Vel, MV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Peak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A Vel, LVOT VTI, LVOT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Vmax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AV VTI, AV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Vmax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PV VTI, PV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Vmax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TR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Vmax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Lat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E’Vel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Lat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A’Vel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Med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E’Vel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Med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A’Vel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Lat Vel, Lat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E’Vel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Lat A’ Vel,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Med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Vel,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Med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E’Vel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Med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A’Vel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,  RV S </w:t>
            </w:r>
          </w:p>
        </w:tc>
        <w:tc>
          <w:tcPr>
            <w:tcW w:w="1147" w:type="dxa"/>
          </w:tcPr>
          <w:p w14:paraId="353BE38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5936B7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0AFA8B3" w14:textId="77777777" w:rsidTr="00174040">
        <w:trPr>
          <w:jc w:val="center"/>
        </w:trPr>
        <w:tc>
          <w:tcPr>
            <w:tcW w:w="704" w:type="dxa"/>
          </w:tcPr>
          <w:p w14:paraId="79AC2627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C40AA9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Wbudowane oprogramowanie umożliwiające automatyczne lub półautomatyczne pomiary funkcji serca</w:t>
            </w:r>
          </w:p>
        </w:tc>
        <w:tc>
          <w:tcPr>
            <w:tcW w:w="1147" w:type="dxa"/>
          </w:tcPr>
          <w:p w14:paraId="37DC550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1AB65A3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67C7FC5" w14:textId="77777777" w:rsidTr="00174040">
        <w:trPr>
          <w:jc w:val="center"/>
        </w:trPr>
        <w:tc>
          <w:tcPr>
            <w:tcW w:w="704" w:type="dxa"/>
          </w:tcPr>
          <w:p w14:paraId="4DE7C81F" w14:textId="77777777" w:rsidR="00B00F66" w:rsidRPr="00FB22B7" w:rsidRDefault="00B00F66" w:rsidP="00174040">
            <w:p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FF53915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b/>
                <w:bCs/>
                <w:i/>
                <w:iCs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b/>
                <w:bCs/>
                <w:i/>
                <w:iCs/>
                <w:sz w:val="20"/>
                <w:szCs w:val="20"/>
                <w:lang w:eastAsia="pl-PL" w:bidi="hi-IN"/>
              </w:rPr>
              <w:t>Archiwizacja obrazów</w:t>
            </w:r>
          </w:p>
        </w:tc>
        <w:tc>
          <w:tcPr>
            <w:tcW w:w="1147" w:type="dxa"/>
          </w:tcPr>
          <w:p w14:paraId="0D9BC31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266" w:type="dxa"/>
          </w:tcPr>
          <w:p w14:paraId="2B97B80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8A9CB33" w14:textId="77777777" w:rsidTr="00174040">
        <w:trPr>
          <w:jc w:val="center"/>
        </w:trPr>
        <w:tc>
          <w:tcPr>
            <w:tcW w:w="704" w:type="dxa"/>
          </w:tcPr>
          <w:p w14:paraId="213E997C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992F9B1" w14:textId="77777777" w:rsidR="00B00F66" w:rsidRPr="00FB22B7" w:rsidRDefault="00B00F66" w:rsidP="00174040">
            <w:pPr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 xml:space="preserve">Moduł (software i hardware) do komunikacji w trybie DICOM 3.0 do przesyłania obrazów i danych min. klasy DICOM PRINT STORE, WORKLIST, raporty strukturalne (SR) </w:t>
            </w:r>
          </w:p>
        </w:tc>
        <w:tc>
          <w:tcPr>
            <w:tcW w:w="1147" w:type="dxa"/>
          </w:tcPr>
          <w:p w14:paraId="1681FEB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415F02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A8229FD" w14:textId="77777777" w:rsidTr="00174040">
        <w:trPr>
          <w:jc w:val="center"/>
        </w:trPr>
        <w:tc>
          <w:tcPr>
            <w:tcW w:w="704" w:type="dxa"/>
          </w:tcPr>
          <w:p w14:paraId="14E5399F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8E0574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Rejestracja „klipów” sekwencji obrazów</w:t>
            </w:r>
          </w:p>
        </w:tc>
        <w:tc>
          <w:tcPr>
            <w:tcW w:w="1147" w:type="dxa"/>
          </w:tcPr>
          <w:p w14:paraId="1181732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E2B344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35F95B3" w14:textId="77777777" w:rsidTr="00174040">
        <w:trPr>
          <w:jc w:val="center"/>
        </w:trPr>
        <w:tc>
          <w:tcPr>
            <w:tcW w:w="704" w:type="dxa"/>
          </w:tcPr>
          <w:p w14:paraId="7E91BBB4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7DADEB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System prowadzenia kabli od głowic, który umożliwia połączenie kabli w splot i ochronę przed ich uszkodzeniem poprzez najechanie kołami ultrasonografu, jednocześnie zmniejszający naprężenie kabli i zwiększając wygodę operatora podczas skanowania</w:t>
            </w:r>
          </w:p>
        </w:tc>
        <w:tc>
          <w:tcPr>
            <w:tcW w:w="1147" w:type="dxa"/>
          </w:tcPr>
          <w:p w14:paraId="629E720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389AA8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99952FF" w14:textId="77777777" w:rsidTr="00174040">
        <w:trPr>
          <w:jc w:val="center"/>
        </w:trPr>
        <w:tc>
          <w:tcPr>
            <w:tcW w:w="704" w:type="dxa"/>
          </w:tcPr>
          <w:p w14:paraId="04FE9E5E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70E215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Wewnętrzny dysk twardy ultrasonografu min. 500 GB, formaty zapisu min. DICOM, AVI, JPG i eksportu badań w formacie video i/lub obrazu</w:t>
            </w:r>
          </w:p>
        </w:tc>
        <w:tc>
          <w:tcPr>
            <w:tcW w:w="1147" w:type="dxa"/>
          </w:tcPr>
          <w:p w14:paraId="3420D78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AF8106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7A109A5" w14:textId="77777777" w:rsidTr="00174040">
        <w:trPr>
          <w:jc w:val="center"/>
        </w:trPr>
        <w:tc>
          <w:tcPr>
            <w:tcW w:w="704" w:type="dxa"/>
          </w:tcPr>
          <w:p w14:paraId="1A11E0EC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AEE80DF" w14:textId="77777777" w:rsidR="00B00F66" w:rsidRPr="00FB22B7" w:rsidRDefault="00B00F66" w:rsidP="00174040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 xml:space="preserve">Możliwość podłączenia aparatu do dowolnego komputera PC z zainstalowanym oprogramowaniem serwera DICOM kablem sieciowym 100 </w:t>
            </w:r>
            <w:proofErr w:type="spellStart"/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Mbps</w:t>
            </w:r>
            <w:proofErr w:type="spellEnd"/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 xml:space="preserve"> w celu wysyłania danych (obrazy, raporty)</w:t>
            </w:r>
          </w:p>
          <w:p w14:paraId="6AD2BB42" w14:textId="77777777" w:rsidR="00B00F66" w:rsidRPr="00FB22B7" w:rsidRDefault="00B00F66" w:rsidP="00174040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 xml:space="preserve">Możliwość wysyłania raportów i zdjęć na komputer zewnętrzny poprzez sieć </w:t>
            </w:r>
            <w:proofErr w:type="spellStart"/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WiFi</w:t>
            </w:r>
            <w:proofErr w:type="spellEnd"/>
          </w:p>
        </w:tc>
        <w:tc>
          <w:tcPr>
            <w:tcW w:w="1147" w:type="dxa"/>
          </w:tcPr>
          <w:p w14:paraId="3166C16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E171C2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0311BB7" w14:textId="77777777" w:rsidTr="00174040">
        <w:trPr>
          <w:jc w:val="center"/>
        </w:trPr>
        <w:tc>
          <w:tcPr>
            <w:tcW w:w="704" w:type="dxa"/>
          </w:tcPr>
          <w:p w14:paraId="27FBDF3A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4AF7736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Automatycznie dodawana przeglądarka plików DICOM przy nagrywaniu na nośniki zewnętrzne</w:t>
            </w:r>
          </w:p>
        </w:tc>
        <w:tc>
          <w:tcPr>
            <w:tcW w:w="1147" w:type="dxa"/>
          </w:tcPr>
          <w:p w14:paraId="5A7CFC8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7EFA8F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73C9F4B" w14:textId="77777777" w:rsidTr="00174040">
        <w:trPr>
          <w:jc w:val="center"/>
        </w:trPr>
        <w:tc>
          <w:tcPr>
            <w:tcW w:w="704" w:type="dxa"/>
          </w:tcPr>
          <w:p w14:paraId="4701001D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C6E411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Możliwość ukrycia danych pacjenta przy archiwizacji na zewnętrzne nośniki</w:t>
            </w:r>
          </w:p>
        </w:tc>
        <w:tc>
          <w:tcPr>
            <w:tcW w:w="1147" w:type="dxa"/>
          </w:tcPr>
          <w:p w14:paraId="7CC2C53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7140CD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CBFA614" w14:textId="77777777" w:rsidTr="00174040">
        <w:trPr>
          <w:jc w:val="center"/>
        </w:trPr>
        <w:tc>
          <w:tcPr>
            <w:tcW w:w="704" w:type="dxa"/>
          </w:tcPr>
          <w:p w14:paraId="2BB7D345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630BB6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Aparat musi posiadać zaawansowane technologie poprawy obrazu (np. adaptacyjne wzmocnienie, redukcję szumów, dynamiczne dostosowanie kontrastu), umożliwiające ocenę struktur serca o wysokiej rozdzielczości</w:t>
            </w:r>
          </w:p>
        </w:tc>
        <w:tc>
          <w:tcPr>
            <w:tcW w:w="1147" w:type="dxa"/>
          </w:tcPr>
          <w:p w14:paraId="5693621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6F272B9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33E05F0" w14:textId="77777777" w:rsidTr="00174040">
        <w:trPr>
          <w:jc w:val="center"/>
        </w:trPr>
        <w:tc>
          <w:tcPr>
            <w:tcW w:w="704" w:type="dxa"/>
          </w:tcPr>
          <w:p w14:paraId="6F533AE2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706E656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Videoprinter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czarno-biały</w:t>
            </w:r>
          </w:p>
        </w:tc>
        <w:tc>
          <w:tcPr>
            <w:tcW w:w="1147" w:type="dxa"/>
          </w:tcPr>
          <w:p w14:paraId="0EBF635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F538C66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F23AC49" w14:textId="77777777" w:rsidTr="00174040">
        <w:trPr>
          <w:jc w:val="center"/>
        </w:trPr>
        <w:tc>
          <w:tcPr>
            <w:tcW w:w="704" w:type="dxa"/>
          </w:tcPr>
          <w:p w14:paraId="1D769CB6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A66A165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Mobilny wózek z miejscem na głowicę i akcesoria</w:t>
            </w:r>
          </w:p>
        </w:tc>
        <w:tc>
          <w:tcPr>
            <w:tcW w:w="1147" w:type="dxa"/>
          </w:tcPr>
          <w:p w14:paraId="7E4A912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0DAE9F58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242E6FC" w14:textId="77777777" w:rsidTr="00174040">
        <w:trPr>
          <w:jc w:val="center"/>
        </w:trPr>
        <w:tc>
          <w:tcPr>
            <w:tcW w:w="704" w:type="dxa"/>
          </w:tcPr>
          <w:p w14:paraId="16956B00" w14:textId="77777777" w:rsidR="00B00F66" w:rsidRPr="00FB22B7" w:rsidRDefault="00B00F66" w:rsidP="00174040">
            <w:pPr>
              <w:suppressAutoHyphens w:val="0"/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D36A9D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b/>
                <w:bCs/>
                <w:i/>
                <w:iCs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b/>
                <w:bCs/>
                <w:i/>
                <w:iCs/>
                <w:sz w:val="20"/>
                <w:szCs w:val="20"/>
                <w:lang w:eastAsia="pl-PL" w:bidi="hi-IN"/>
              </w:rPr>
              <w:t>Głowice</w:t>
            </w:r>
          </w:p>
        </w:tc>
        <w:tc>
          <w:tcPr>
            <w:tcW w:w="1147" w:type="dxa"/>
          </w:tcPr>
          <w:p w14:paraId="351EFBA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266" w:type="dxa"/>
          </w:tcPr>
          <w:p w14:paraId="00A8AEB4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41C3288" w14:textId="77777777" w:rsidTr="00174040">
        <w:trPr>
          <w:jc w:val="center"/>
        </w:trPr>
        <w:tc>
          <w:tcPr>
            <w:tcW w:w="704" w:type="dxa"/>
          </w:tcPr>
          <w:p w14:paraId="3BA44936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8995EA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Szerokopasmowa głowica sektorowa wykonana w technice matrycowej wielorzędowej lub innej znacząco poprawiającej rozdzielczość np. Single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Crystal</w:t>
            </w:r>
            <w:proofErr w:type="spellEnd"/>
          </w:p>
          <w:p w14:paraId="1ED0214E" w14:textId="77777777" w:rsidR="00B00F66" w:rsidRPr="00FB22B7" w:rsidRDefault="00B00F66" w:rsidP="00B00F66">
            <w:pPr>
              <w:numPr>
                <w:ilvl w:val="0"/>
                <w:numId w:val="94"/>
              </w:numPr>
              <w:suppressAutoHyphens w:val="0"/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zakres częstotliwości pracy min. od 1 do 5 MHz (± 1 MHz),</w:t>
            </w:r>
          </w:p>
          <w:p w14:paraId="319A6682" w14:textId="77777777" w:rsidR="00B00F66" w:rsidRPr="00FB22B7" w:rsidRDefault="00B00F66" w:rsidP="00B00F66">
            <w:pPr>
              <w:numPr>
                <w:ilvl w:val="0"/>
                <w:numId w:val="94"/>
              </w:numPr>
              <w:suppressAutoHyphens w:val="0"/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ilość elementów min. 80,</w:t>
            </w:r>
          </w:p>
          <w:p w14:paraId="0B5B5369" w14:textId="77777777" w:rsidR="00B00F66" w:rsidRPr="00FB22B7" w:rsidRDefault="00B00F66" w:rsidP="00B00F66">
            <w:pPr>
              <w:numPr>
                <w:ilvl w:val="0"/>
                <w:numId w:val="94"/>
              </w:numPr>
              <w:suppressAutoHyphens w:val="0"/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tryby obrazowania B-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mode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, M-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mode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, CD, CW Doppler, PW Doppler,</w:t>
            </w:r>
          </w:p>
          <w:p w14:paraId="499B8FE0" w14:textId="77777777" w:rsidR="00B00F66" w:rsidRPr="00FB22B7" w:rsidRDefault="00B00F66" w:rsidP="00B00F66">
            <w:pPr>
              <w:numPr>
                <w:ilvl w:val="0"/>
                <w:numId w:val="94"/>
              </w:numPr>
              <w:suppressAutoHyphens w:val="0"/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kąt pola skanowania min. 90°.</w:t>
            </w:r>
          </w:p>
        </w:tc>
        <w:tc>
          <w:tcPr>
            <w:tcW w:w="1147" w:type="dxa"/>
          </w:tcPr>
          <w:p w14:paraId="6FEB6F1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610F88E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4117288" w14:textId="77777777" w:rsidTr="00174040">
        <w:trPr>
          <w:jc w:val="center"/>
        </w:trPr>
        <w:tc>
          <w:tcPr>
            <w:tcW w:w="704" w:type="dxa"/>
          </w:tcPr>
          <w:p w14:paraId="08CB682C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E680E8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Głowica liniowa szerokopasmowa o zakresie częstotliwości min. 3.0 – 12.0 MHz</w:t>
            </w:r>
          </w:p>
          <w:p w14:paraId="7901B012" w14:textId="77777777" w:rsidR="00B00F66" w:rsidRPr="00FB22B7" w:rsidRDefault="00B00F66" w:rsidP="00B00F66">
            <w:pPr>
              <w:numPr>
                <w:ilvl w:val="0"/>
                <w:numId w:val="94"/>
              </w:numPr>
              <w:suppressAutoHyphens w:val="0"/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obrazowanie harmoniczne,</w:t>
            </w:r>
          </w:p>
          <w:p w14:paraId="50CCA5BD" w14:textId="77777777" w:rsidR="00B00F66" w:rsidRPr="00FB22B7" w:rsidRDefault="00B00F66" w:rsidP="00B00F66">
            <w:pPr>
              <w:numPr>
                <w:ilvl w:val="0"/>
                <w:numId w:val="94"/>
              </w:numPr>
              <w:suppressAutoHyphens w:val="0"/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możliwość zastosowania przystawki biopsyjnej,</w:t>
            </w:r>
          </w:p>
          <w:p w14:paraId="55FF1F99" w14:textId="77777777" w:rsidR="00B00F66" w:rsidRPr="00FB22B7" w:rsidRDefault="00B00F66" w:rsidP="00B00F66">
            <w:pPr>
              <w:numPr>
                <w:ilvl w:val="0"/>
                <w:numId w:val="94"/>
              </w:numPr>
              <w:suppressAutoHyphens w:val="0"/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liczba elementów min. 300,</w:t>
            </w:r>
          </w:p>
          <w:p w14:paraId="376C058D" w14:textId="77777777" w:rsidR="00B00F66" w:rsidRPr="00FB22B7" w:rsidRDefault="00B00F66" w:rsidP="00B00F66">
            <w:pPr>
              <w:numPr>
                <w:ilvl w:val="0"/>
                <w:numId w:val="94"/>
              </w:numPr>
              <w:suppressAutoHyphens w:val="0"/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szerokość pola widzenia głowicy min. 38 mm.</w:t>
            </w:r>
          </w:p>
        </w:tc>
        <w:tc>
          <w:tcPr>
            <w:tcW w:w="1147" w:type="dxa"/>
          </w:tcPr>
          <w:p w14:paraId="461DCB5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000D94C8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5B63B68" w14:textId="77777777" w:rsidTr="00174040">
        <w:trPr>
          <w:jc w:val="center"/>
        </w:trPr>
        <w:tc>
          <w:tcPr>
            <w:tcW w:w="704" w:type="dxa"/>
          </w:tcPr>
          <w:p w14:paraId="4C6395E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379FBB6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Głowica sektorowa przezprzełykowa typu „matrycowego” do wyboru z zakresu min. 3,5-7,5 MHz </w:t>
            </w:r>
          </w:p>
          <w:p w14:paraId="19BA2B38" w14:textId="77777777" w:rsidR="00B00F66" w:rsidRPr="00FB22B7" w:rsidRDefault="00B00F66" w:rsidP="00B00F66">
            <w:pPr>
              <w:numPr>
                <w:ilvl w:val="0"/>
                <w:numId w:val="95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ilość elementów min. 2500 elementów,</w:t>
            </w:r>
          </w:p>
          <w:p w14:paraId="1618BC5E" w14:textId="77777777" w:rsidR="00B00F66" w:rsidRPr="00FB22B7" w:rsidRDefault="00B00F66" w:rsidP="00B00F66">
            <w:pPr>
              <w:numPr>
                <w:ilvl w:val="0"/>
                <w:numId w:val="95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dostępne tryby pracy: 2D, CD, PW, CW, TDI, PW TDI, THI, </w:t>
            </w:r>
          </w:p>
          <w:p w14:paraId="4DFF1E64" w14:textId="77777777" w:rsidR="00B00F66" w:rsidRPr="00FB22B7" w:rsidRDefault="00B00F66" w:rsidP="00B00F66">
            <w:pPr>
              <w:numPr>
                <w:ilvl w:val="0"/>
                <w:numId w:val="95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M-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mode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, Kolor M-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mode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, 3D, 3D w czasie rzeczywistym</w:t>
            </w:r>
          </w:p>
          <w:p w14:paraId="4F3DBDAA" w14:textId="77777777" w:rsidR="00B00F66" w:rsidRPr="00FB22B7" w:rsidRDefault="00B00F66" w:rsidP="00B00F66">
            <w:pPr>
              <w:numPr>
                <w:ilvl w:val="0"/>
                <w:numId w:val="95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możliwość obrazowania i akwizycji 2 prostopadłych obrazów 2D w tym samym czasie</w:t>
            </w:r>
          </w:p>
          <w:p w14:paraId="0EA20CB6" w14:textId="77777777" w:rsidR="00B00F66" w:rsidRPr="00FB22B7" w:rsidRDefault="00B00F66" w:rsidP="00B00F66">
            <w:pPr>
              <w:numPr>
                <w:ilvl w:val="0"/>
                <w:numId w:val="95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funkcja zmiany płaszczyzny obrazowania w zakresie min. 180˚ w sposób elektroniczny,</w:t>
            </w:r>
          </w:p>
          <w:p w14:paraId="79CE4F72" w14:textId="77777777" w:rsidR="00B00F66" w:rsidRPr="00FB22B7" w:rsidRDefault="00B00F66" w:rsidP="00B00F66">
            <w:pPr>
              <w:numPr>
                <w:ilvl w:val="0"/>
                <w:numId w:val="95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obrazowanie Live 3D (w skali szarości i w kolorowym obrazowaniu dopplerowskim,</w:t>
            </w:r>
          </w:p>
          <w:p w14:paraId="7ACAC47E" w14:textId="77777777" w:rsidR="00B00F66" w:rsidRPr="00FB22B7" w:rsidRDefault="00B00F66" w:rsidP="00B00F66">
            <w:pPr>
              <w:numPr>
                <w:ilvl w:val="0"/>
                <w:numId w:val="95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obrazowanie harmoniczne.</w:t>
            </w:r>
          </w:p>
        </w:tc>
        <w:tc>
          <w:tcPr>
            <w:tcW w:w="1147" w:type="dxa"/>
          </w:tcPr>
          <w:p w14:paraId="4FE10E2F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07E9F70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523A7A0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B11CE4A" w14:textId="77777777" w:rsidR="00B00F66" w:rsidRPr="00FB22B7" w:rsidRDefault="00B00F66" w:rsidP="00174040">
            <w:pPr>
              <w:suppressAutoHyphens w:val="0"/>
              <w:spacing w:after="0" w:line="240" w:lineRule="auto"/>
              <w:ind w:left="708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INFORMACJE DODATKOWE</w:t>
            </w:r>
          </w:p>
        </w:tc>
      </w:tr>
      <w:tr w:rsidR="00B00F66" w:rsidRPr="00FB22B7" w14:paraId="72625419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8E8D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38081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color w:val="FF0000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Okres gwarancji min 24 m-ce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A11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Tak, podać ile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D89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052A7E51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4036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2.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3EA4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color w:val="000000" w:themeColor="text1"/>
                <w:spacing w:val="2"/>
                <w:sz w:val="20"/>
                <w:szCs w:val="20"/>
                <w:lang w:eastAsia="ar-SA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106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8FA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4F8213BC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CA6F1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3.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4A43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B69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BF4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0A1A212D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E053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4.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9F81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D90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A29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5E1D5178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8168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6.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4641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EC6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F00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767BCF9A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5325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7.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7129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E6A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1CF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76981B17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41E8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8.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179B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633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 xml:space="preserve">Max. 5 dni roboczych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CB0A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1EA8EEF4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471A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9.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9320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color w:val="000000" w:themeColor="text1"/>
                <w:spacing w:val="2"/>
                <w:sz w:val="20"/>
                <w:szCs w:val="20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114E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D44A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5B7A407A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D8D6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10.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6D8C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6B9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 xml:space="preserve">Tak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C15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1945377C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8727E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11.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345F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103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7AA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277EAB73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549C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Wartość netto:</w:t>
            </w:r>
          </w:p>
          <w:p w14:paraId="16B09FDE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1CE29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0F66" w:rsidRPr="00FB22B7" w14:paraId="37C813DE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293A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VAT %:</w:t>
            </w:r>
          </w:p>
          <w:p w14:paraId="062E76BB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A38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11B6940F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F59B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Wartość brutto:</w:t>
            </w:r>
          </w:p>
          <w:p w14:paraId="0010F981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743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</w:tbl>
    <w:p w14:paraId="245AC829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sz w:val="20"/>
          <w:szCs w:val="20"/>
        </w:rPr>
      </w:pPr>
      <w:r w:rsidRPr="00FB22B7">
        <w:rPr>
          <w:rFonts w:ascii="Garamond" w:eastAsia="Calibri" w:hAnsi="Garamond" w:cstheme="minorHAnsi"/>
          <w:b/>
          <w:bCs/>
          <w:sz w:val="20"/>
          <w:szCs w:val="20"/>
        </w:rPr>
        <w:tab/>
      </w:r>
    </w:p>
    <w:p w14:paraId="49BD9606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iCs/>
          <w:sz w:val="20"/>
          <w:szCs w:val="20"/>
        </w:rPr>
      </w:pPr>
      <w:r w:rsidRPr="00F227FB">
        <w:rPr>
          <w:rFonts w:ascii="Garamond" w:eastAsia="Calibri" w:hAnsi="Garamond" w:cstheme="minorHAnsi"/>
          <w:iCs/>
          <w:sz w:val="20"/>
          <w:szCs w:val="20"/>
        </w:rPr>
        <w:t>Wartości podane w tabeli stanowią nieprzekraczalne minimum, którego niespełnienie spowoduje odrzucenie oferty.</w:t>
      </w:r>
    </w:p>
    <w:p w14:paraId="093148D0" w14:textId="77777777" w:rsidR="00B00F66" w:rsidRPr="00FB22B7" w:rsidRDefault="00B00F66" w:rsidP="00B00F66">
      <w:pPr>
        <w:autoSpaceDN w:val="0"/>
        <w:spacing w:after="0" w:line="240" w:lineRule="auto"/>
        <w:ind w:left="-426"/>
        <w:jc w:val="both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  <w:r w:rsidRPr="00FB22B7"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42C304DE" w14:textId="77777777" w:rsidR="00B00F66" w:rsidRPr="00FB22B7" w:rsidRDefault="00B00F66" w:rsidP="00B00F66">
      <w:pPr>
        <w:autoSpaceDN w:val="0"/>
        <w:spacing w:after="0" w:line="240" w:lineRule="auto"/>
        <w:ind w:left="-426"/>
        <w:jc w:val="both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  <w:r w:rsidRPr="00FB22B7"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4E9E800E" w14:textId="77777777" w:rsidR="00B00F66" w:rsidRPr="00FB22B7" w:rsidRDefault="00B00F66" w:rsidP="00B00F66">
      <w:pPr>
        <w:autoSpaceDN w:val="0"/>
        <w:spacing w:after="0" w:line="240" w:lineRule="auto"/>
        <w:ind w:left="3540" w:firstLine="708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</w:p>
    <w:p w14:paraId="31A376E6" w14:textId="77777777" w:rsidR="00B00F66" w:rsidRPr="00FB22B7" w:rsidRDefault="00B00F66" w:rsidP="00B00F66">
      <w:pPr>
        <w:autoSpaceDN w:val="0"/>
        <w:spacing w:after="0" w:line="240" w:lineRule="auto"/>
        <w:ind w:left="3540" w:firstLine="708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</w:p>
    <w:p w14:paraId="671518EA" w14:textId="77777777" w:rsidR="00B00F66" w:rsidRPr="00FB22B7" w:rsidRDefault="00B00F66" w:rsidP="00B00F66">
      <w:pPr>
        <w:autoSpaceDN w:val="0"/>
        <w:spacing w:after="0" w:line="240" w:lineRule="auto"/>
        <w:ind w:left="3540" w:firstLine="708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</w:p>
    <w:p w14:paraId="2F69AE2A" w14:textId="77777777" w:rsidR="00B00F66" w:rsidRPr="00FB22B7" w:rsidRDefault="00B00F66" w:rsidP="00B00F66">
      <w:pPr>
        <w:autoSpaceDN w:val="0"/>
        <w:spacing w:after="0" w:line="240" w:lineRule="auto"/>
        <w:ind w:left="3540" w:firstLine="708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</w:p>
    <w:p w14:paraId="044B3CFB" w14:textId="77777777" w:rsidR="00B00F66" w:rsidRPr="00FB22B7" w:rsidRDefault="00B00F66" w:rsidP="00B00F66">
      <w:pPr>
        <w:suppressAutoHyphens w:val="0"/>
        <w:spacing w:after="0" w:line="240" w:lineRule="auto"/>
        <w:jc w:val="right"/>
        <w:rPr>
          <w:rFonts w:ascii="Garamond" w:eastAsia="Calibri" w:hAnsi="Garamond" w:cstheme="minorHAnsi"/>
          <w:bCs/>
          <w:sz w:val="20"/>
          <w:szCs w:val="20"/>
        </w:rPr>
      </w:pPr>
      <w:r w:rsidRPr="00FB22B7">
        <w:rPr>
          <w:rFonts w:ascii="Garamond" w:eastAsia="Calibri" w:hAnsi="Garamond" w:cstheme="minorHAnsi"/>
          <w:bCs/>
          <w:sz w:val="20"/>
          <w:szCs w:val="20"/>
        </w:rPr>
        <w:t xml:space="preserve">  /podpisano elektronicznie/**</w:t>
      </w:r>
    </w:p>
    <w:p w14:paraId="556F13BE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21554075" w14:textId="77777777" w:rsidR="00B00F66" w:rsidRPr="00FB22B7" w:rsidRDefault="00B00F66" w:rsidP="00B00F66">
      <w:pPr>
        <w:suppressAutoHyphens w:val="0"/>
        <w:spacing w:after="0" w:line="240" w:lineRule="auto"/>
        <w:ind w:left="-426"/>
        <w:jc w:val="both"/>
        <w:rPr>
          <w:rFonts w:ascii="Garamond" w:eastAsia="Calibri" w:hAnsi="Garamond" w:cstheme="minorHAnsi"/>
          <w:sz w:val="20"/>
          <w:szCs w:val="20"/>
        </w:rPr>
      </w:pPr>
      <w:r w:rsidRPr="00FB22B7">
        <w:rPr>
          <w:rFonts w:ascii="Garamond" w:eastAsia="Calibri" w:hAnsi="Garamond" w:cstheme="minorHAnsi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5E969993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528E8AC5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416E96C3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4A9A7F98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241DD25F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271C4C6C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03AC90C6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0E3A9EA0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521543FF" w14:textId="77777777" w:rsidR="0034235A" w:rsidRDefault="0034235A" w:rsidP="00B00F66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45DE5209" w14:textId="77777777" w:rsidR="0034235A" w:rsidRDefault="0034235A" w:rsidP="00B00F66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79E4176B" w14:textId="32C18A2B" w:rsidR="00B00F66" w:rsidRPr="00FB22B7" w:rsidRDefault="00B00F66" w:rsidP="00B00F66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  <w:r w:rsidRPr="00FB22B7">
        <w:rPr>
          <w:rFonts w:ascii="Garamond" w:eastAsia="Calibri" w:hAnsi="Garamond" w:cstheme="minorHAnsi"/>
          <w:sz w:val="20"/>
          <w:szCs w:val="20"/>
        </w:rPr>
        <w:lastRenderedPageBreak/>
        <w:t>Wartości podane w tabeli stanowią nieprzekraczalne minimum, którego niespełnienie spowoduje odrzucenie oferty.</w:t>
      </w:r>
    </w:p>
    <w:p w14:paraId="3E636606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</w:p>
    <w:p w14:paraId="064DBB4A" w14:textId="77777777" w:rsidR="00B00F66" w:rsidRPr="00FB22B7" w:rsidRDefault="00B00F66" w:rsidP="00B00F66">
      <w:pPr>
        <w:suppressAutoHyphens w:val="0"/>
        <w:spacing w:after="0" w:line="240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FB22B7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Część II – aparat Echokardiograficzny na potrzeby Poradni – szt. 1</w:t>
      </w:r>
    </w:p>
    <w:p w14:paraId="6F16C7D1" w14:textId="77777777" w:rsidR="00B00F66" w:rsidRPr="00FB22B7" w:rsidRDefault="00B00F66" w:rsidP="00B00F66">
      <w:pPr>
        <w:suppressAutoHyphens w:val="0"/>
        <w:spacing w:after="0" w:line="240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B00F66" w:rsidRPr="00FB22B7" w14:paraId="55CE1167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57FC9722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103ED716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</w:p>
        </w:tc>
      </w:tr>
      <w:tr w:rsidR="00B00F66" w:rsidRPr="00FB22B7" w14:paraId="69B79768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5D7E6EEA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5671E05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5FE4B47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43386705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65D4F66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5BCDBE5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779AA58D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02CE0C5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</w:tbl>
    <w:p w14:paraId="294CBC0F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7FD74A16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2416"/>
        <w:gridCol w:w="2962"/>
        <w:gridCol w:w="1147"/>
        <w:gridCol w:w="3266"/>
      </w:tblGrid>
      <w:tr w:rsidR="00B00F66" w:rsidRPr="00FB22B7" w14:paraId="64764FE3" w14:textId="77777777" w:rsidTr="00174040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01422881" w14:textId="77777777" w:rsidR="00B00F66" w:rsidRPr="00FB22B7" w:rsidRDefault="00B00F66" w:rsidP="00174040">
            <w:pPr>
              <w:suppressAutoHyphens w:val="0"/>
              <w:spacing w:after="0" w:line="240" w:lineRule="auto"/>
              <w:ind w:left="-6"/>
              <w:jc w:val="center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5378" w:type="dxa"/>
            <w:gridSpan w:val="2"/>
            <w:shd w:val="clear" w:color="auto" w:fill="92D050"/>
            <w:vAlign w:val="center"/>
          </w:tcPr>
          <w:p w14:paraId="62188FB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cap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634F2C5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6F63D885" w14:textId="77777777" w:rsidR="00B00F66" w:rsidRPr="00FB22B7" w:rsidRDefault="00B00F66" w:rsidP="00174040">
            <w:pPr>
              <w:keepNext/>
              <w:suppressAutoHyphens w:val="0"/>
              <w:spacing w:after="0" w:line="240" w:lineRule="auto"/>
              <w:jc w:val="center"/>
              <w:outlineLvl w:val="0"/>
              <w:rPr>
                <w:rFonts w:ascii="Garamond" w:eastAsia="Times New Roman" w:hAnsi="Garamond" w:cstheme="minorHAnsi"/>
                <w:b/>
                <w:bCs/>
                <w:kern w:val="32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theme="minorHAnsi"/>
                <w:b/>
                <w:bCs/>
                <w:kern w:val="32"/>
                <w:sz w:val="20"/>
                <w:szCs w:val="20"/>
                <w:lang w:eastAsia="pl-PL"/>
              </w:rPr>
              <w:t>Wartość oferowana</w:t>
            </w:r>
          </w:p>
        </w:tc>
      </w:tr>
      <w:tr w:rsidR="00B00F66" w:rsidRPr="00FB22B7" w14:paraId="63A673C1" w14:textId="77777777" w:rsidTr="00174040">
        <w:trPr>
          <w:jc w:val="center"/>
        </w:trPr>
        <w:tc>
          <w:tcPr>
            <w:tcW w:w="704" w:type="dxa"/>
          </w:tcPr>
          <w:p w14:paraId="29E3B51F" w14:textId="77777777" w:rsidR="00B00F66" w:rsidRPr="00FB22B7" w:rsidRDefault="00B00F66" w:rsidP="00174040">
            <w:pPr>
              <w:suppressAutoHyphens w:val="0"/>
              <w:spacing w:after="0" w:line="240" w:lineRule="auto"/>
              <w:ind w:left="360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8" w:type="dxa"/>
            <w:gridSpan w:val="2"/>
          </w:tcPr>
          <w:p w14:paraId="1FA8313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</w:tcPr>
          <w:p w14:paraId="1273F0D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</w:tcPr>
          <w:p w14:paraId="04EBC30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4</w:t>
            </w:r>
          </w:p>
        </w:tc>
      </w:tr>
      <w:tr w:rsidR="00B00F66" w:rsidRPr="00FB22B7" w14:paraId="1F6062B2" w14:textId="77777777" w:rsidTr="00174040">
        <w:trPr>
          <w:jc w:val="center"/>
        </w:trPr>
        <w:tc>
          <w:tcPr>
            <w:tcW w:w="10495" w:type="dxa"/>
            <w:gridSpan w:val="5"/>
            <w:shd w:val="clear" w:color="auto" w:fill="92D050"/>
          </w:tcPr>
          <w:p w14:paraId="03B3AF80" w14:textId="77777777" w:rsidR="00B00F66" w:rsidRPr="00FB22B7" w:rsidRDefault="00B00F66" w:rsidP="00174040">
            <w:pPr>
              <w:suppressAutoHyphens w:val="0"/>
              <w:spacing w:after="0" w:line="240" w:lineRule="auto"/>
              <w:ind w:left="1058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PARAMETRY OGÓLNE</w:t>
            </w:r>
          </w:p>
        </w:tc>
      </w:tr>
      <w:tr w:rsidR="00B00F66" w:rsidRPr="00FB22B7" w14:paraId="3A041347" w14:textId="77777777" w:rsidTr="00174040">
        <w:trPr>
          <w:trHeight w:val="366"/>
          <w:jc w:val="center"/>
        </w:trPr>
        <w:tc>
          <w:tcPr>
            <w:tcW w:w="704" w:type="dxa"/>
          </w:tcPr>
          <w:p w14:paraId="4FB70C0C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3C5609D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Aparat nowy, nie powystawowy</w:t>
            </w:r>
          </w:p>
        </w:tc>
        <w:tc>
          <w:tcPr>
            <w:tcW w:w="1147" w:type="dxa"/>
          </w:tcPr>
          <w:p w14:paraId="4BC4630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48171EC4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7BBBDE1" w14:textId="77777777" w:rsidTr="00174040">
        <w:trPr>
          <w:trHeight w:val="366"/>
          <w:jc w:val="center"/>
        </w:trPr>
        <w:tc>
          <w:tcPr>
            <w:tcW w:w="704" w:type="dxa"/>
          </w:tcPr>
          <w:p w14:paraId="49646EF9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2D021AA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Kliniczny cyfrowy echokardiograf z kolorowym Dopplerem</w:t>
            </w:r>
          </w:p>
        </w:tc>
        <w:tc>
          <w:tcPr>
            <w:tcW w:w="1147" w:type="dxa"/>
          </w:tcPr>
          <w:p w14:paraId="44C63EF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046AFEC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2D5E162" w14:textId="77777777" w:rsidTr="00174040">
        <w:trPr>
          <w:trHeight w:val="274"/>
          <w:jc w:val="center"/>
        </w:trPr>
        <w:tc>
          <w:tcPr>
            <w:tcW w:w="704" w:type="dxa"/>
          </w:tcPr>
          <w:p w14:paraId="1870281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1BE116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Cyfrowy system formowania i przetwarzania wiązki ultradźwiękowej</w:t>
            </w:r>
          </w:p>
        </w:tc>
        <w:tc>
          <w:tcPr>
            <w:tcW w:w="1147" w:type="dxa"/>
          </w:tcPr>
          <w:p w14:paraId="13ADA41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77C9E6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A89594B" w14:textId="77777777" w:rsidTr="00174040">
        <w:trPr>
          <w:jc w:val="center"/>
        </w:trPr>
        <w:tc>
          <w:tcPr>
            <w:tcW w:w="704" w:type="dxa"/>
          </w:tcPr>
          <w:p w14:paraId="72345220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C3F9A8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Zakres częstotliwości pracy aparatu min. 1 - 25 MHz.</w:t>
            </w:r>
          </w:p>
        </w:tc>
        <w:tc>
          <w:tcPr>
            <w:tcW w:w="1147" w:type="dxa"/>
          </w:tcPr>
          <w:p w14:paraId="0F18CFB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5E4832E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02885AD" w14:textId="77777777" w:rsidTr="00174040">
        <w:trPr>
          <w:jc w:val="center"/>
        </w:trPr>
        <w:tc>
          <w:tcPr>
            <w:tcW w:w="704" w:type="dxa"/>
          </w:tcPr>
          <w:p w14:paraId="32338D6E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EC5801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Regulacja wysokości panelu sterowania (pulpitu) w zakresie min. 0 - 20 cm</w:t>
            </w:r>
          </w:p>
        </w:tc>
        <w:tc>
          <w:tcPr>
            <w:tcW w:w="1147" w:type="dxa"/>
          </w:tcPr>
          <w:p w14:paraId="79D0B97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768F26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F19BE69" w14:textId="77777777" w:rsidTr="00174040">
        <w:trPr>
          <w:jc w:val="center"/>
        </w:trPr>
        <w:tc>
          <w:tcPr>
            <w:tcW w:w="704" w:type="dxa"/>
          </w:tcPr>
          <w:p w14:paraId="5D9D2E6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209859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Regulacja obrotu panelu sterowania (pulpitu) w lewo/prawo minimum ± 30°</w:t>
            </w:r>
          </w:p>
        </w:tc>
        <w:tc>
          <w:tcPr>
            <w:tcW w:w="1147" w:type="dxa"/>
          </w:tcPr>
          <w:p w14:paraId="72562AA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EAFF368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CD1200D" w14:textId="77777777" w:rsidTr="00174040">
        <w:trPr>
          <w:jc w:val="center"/>
        </w:trPr>
        <w:tc>
          <w:tcPr>
            <w:tcW w:w="704" w:type="dxa"/>
          </w:tcPr>
          <w:p w14:paraId="49AAB60F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517374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Ekran LCD, LED lub OLED o przekątnej ekranu minimum 21” z możliwością regulacji położenia niezależnie od konsoli aparatu.</w:t>
            </w:r>
          </w:p>
        </w:tc>
        <w:tc>
          <w:tcPr>
            <w:tcW w:w="1147" w:type="dxa"/>
          </w:tcPr>
          <w:p w14:paraId="56B0E38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B1697F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707D9D6" w14:textId="77777777" w:rsidTr="00174040">
        <w:trPr>
          <w:jc w:val="center"/>
        </w:trPr>
        <w:tc>
          <w:tcPr>
            <w:tcW w:w="704" w:type="dxa"/>
          </w:tcPr>
          <w:p w14:paraId="4DC7381D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EC07C8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Dotykowy ekran LCD o przekątnej min. 12" do sterowania funkcjami aparatu, wbudowany w aparat</w:t>
            </w:r>
          </w:p>
        </w:tc>
        <w:tc>
          <w:tcPr>
            <w:tcW w:w="1147" w:type="dxa"/>
          </w:tcPr>
          <w:p w14:paraId="69758E7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DE78C8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5357A5B" w14:textId="77777777" w:rsidTr="00174040">
        <w:trPr>
          <w:trHeight w:val="310"/>
          <w:jc w:val="center"/>
        </w:trPr>
        <w:tc>
          <w:tcPr>
            <w:tcW w:w="704" w:type="dxa"/>
          </w:tcPr>
          <w:p w14:paraId="233CADB4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9E08663" w14:textId="77777777" w:rsidR="00B00F66" w:rsidRPr="00FB22B7" w:rsidRDefault="00B00F66" w:rsidP="00174040">
            <w:pPr>
              <w:suppressAutoHyphens w:val="0"/>
              <w:spacing w:after="0" w:line="276" w:lineRule="auto"/>
              <w:jc w:val="both"/>
              <w:rPr>
                <w:rFonts w:ascii="Garamond" w:eastAsia="Calibri" w:hAnsi="Garamond" w:cstheme="minorHAns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  <w:lang w:eastAsia="pl-PL"/>
              </w:rPr>
              <w:t>Min. 4 aktywne gniazda do przyłączenia głowic obrazowych USG w tym do sond przezprzełykowych</w:t>
            </w:r>
          </w:p>
        </w:tc>
        <w:tc>
          <w:tcPr>
            <w:tcW w:w="1147" w:type="dxa"/>
          </w:tcPr>
          <w:p w14:paraId="6590866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481736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28B6500" w14:textId="77777777" w:rsidTr="00174040">
        <w:trPr>
          <w:jc w:val="center"/>
        </w:trPr>
        <w:tc>
          <w:tcPr>
            <w:tcW w:w="704" w:type="dxa"/>
          </w:tcPr>
          <w:p w14:paraId="0FA3CE9A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A399FB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Moduł EKG wbudowany w aparat, kabel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ekg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3-odprowadzeniowy na elektrody samoprzylepne w zestawie</w:t>
            </w:r>
          </w:p>
        </w:tc>
        <w:tc>
          <w:tcPr>
            <w:tcW w:w="1147" w:type="dxa"/>
          </w:tcPr>
          <w:p w14:paraId="2FB225E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064B548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AE5B914" w14:textId="77777777" w:rsidTr="00174040">
        <w:trPr>
          <w:jc w:val="center"/>
        </w:trPr>
        <w:tc>
          <w:tcPr>
            <w:tcW w:w="704" w:type="dxa"/>
          </w:tcPr>
          <w:p w14:paraId="08AE5C50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4181C1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System archiwizacji i zarządzania obrazami</w:t>
            </w:r>
          </w:p>
        </w:tc>
        <w:tc>
          <w:tcPr>
            <w:tcW w:w="1147" w:type="dxa"/>
          </w:tcPr>
          <w:p w14:paraId="4BFA6C9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1245BE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915C46E" w14:textId="77777777" w:rsidTr="00174040">
        <w:trPr>
          <w:jc w:val="center"/>
        </w:trPr>
        <w:tc>
          <w:tcPr>
            <w:tcW w:w="704" w:type="dxa"/>
          </w:tcPr>
          <w:p w14:paraId="69FA1525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A0A275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Aparat mobilny z czterema skrętnymi kołami z blokadą oraz hamulcem na wszystkich kołach</w:t>
            </w:r>
          </w:p>
        </w:tc>
        <w:tc>
          <w:tcPr>
            <w:tcW w:w="1147" w:type="dxa"/>
          </w:tcPr>
          <w:p w14:paraId="329370C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D5B0D3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2B5548C" w14:textId="77777777" w:rsidTr="00174040">
        <w:trPr>
          <w:jc w:val="center"/>
        </w:trPr>
        <w:tc>
          <w:tcPr>
            <w:tcW w:w="704" w:type="dxa"/>
          </w:tcPr>
          <w:p w14:paraId="231D6935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A59E76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Masa urządzenia maks. 80 kg.</w:t>
            </w:r>
          </w:p>
        </w:tc>
        <w:tc>
          <w:tcPr>
            <w:tcW w:w="1147" w:type="dxa"/>
          </w:tcPr>
          <w:p w14:paraId="260F296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EB3CC6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96EE2F8" w14:textId="77777777" w:rsidTr="00174040">
        <w:trPr>
          <w:jc w:val="center"/>
        </w:trPr>
        <w:tc>
          <w:tcPr>
            <w:tcW w:w="704" w:type="dxa"/>
          </w:tcPr>
          <w:p w14:paraId="4179637D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8EA8A1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Zasilanie sieciowe 230 V, 50-60Hz, tryb „uśpienia”, umożliwiającym szybkie uruchomienie systemu</w:t>
            </w:r>
          </w:p>
        </w:tc>
        <w:tc>
          <w:tcPr>
            <w:tcW w:w="1147" w:type="dxa"/>
          </w:tcPr>
          <w:p w14:paraId="08BFE8A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54DEC4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F9CF08A" w14:textId="77777777" w:rsidTr="00174040">
        <w:trPr>
          <w:jc w:val="center"/>
        </w:trPr>
        <w:tc>
          <w:tcPr>
            <w:tcW w:w="704" w:type="dxa"/>
          </w:tcPr>
          <w:p w14:paraId="0E062940" w14:textId="77777777" w:rsidR="00B00F66" w:rsidRPr="00FB22B7" w:rsidRDefault="00B00F66" w:rsidP="00174040">
            <w:pPr>
              <w:suppressAutoHyphens w:val="0"/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D6937F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b/>
                <w:bCs/>
                <w:iCs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b/>
                <w:bCs/>
                <w:iCs/>
                <w:sz w:val="20"/>
                <w:szCs w:val="20"/>
                <w:lang w:eastAsia="pl-PL" w:bidi="hi-IN"/>
              </w:rPr>
              <w:t>OBRAZOWANIE I PREZENTACJA OBRAZU</w:t>
            </w:r>
          </w:p>
        </w:tc>
        <w:tc>
          <w:tcPr>
            <w:tcW w:w="1147" w:type="dxa"/>
          </w:tcPr>
          <w:p w14:paraId="6894F60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266" w:type="dxa"/>
          </w:tcPr>
          <w:p w14:paraId="35AED7E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30B762A" w14:textId="77777777" w:rsidTr="00174040">
        <w:trPr>
          <w:jc w:val="center"/>
        </w:trPr>
        <w:tc>
          <w:tcPr>
            <w:tcW w:w="704" w:type="dxa"/>
          </w:tcPr>
          <w:p w14:paraId="12C4A624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1D267BE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B-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mode</w:t>
            </w:r>
            <w:proofErr w:type="spellEnd"/>
          </w:p>
        </w:tc>
        <w:tc>
          <w:tcPr>
            <w:tcW w:w="1147" w:type="dxa"/>
          </w:tcPr>
          <w:p w14:paraId="686C626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107CB3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282E81D" w14:textId="77777777" w:rsidTr="00174040">
        <w:trPr>
          <w:jc w:val="center"/>
        </w:trPr>
        <w:tc>
          <w:tcPr>
            <w:tcW w:w="704" w:type="dxa"/>
          </w:tcPr>
          <w:p w14:paraId="29C0EECB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995AACD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Obrazowanie ciągło ogniskowe na całej głębokości obrazowania bez konieczności regulacji ognisk z trybem ciągłej automatycznej optymalizacji obrazu w czasie rzeczywistym</w:t>
            </w:r>
          </w:p>
        </w:tc>
        <w:tc>
          <w:tcPr>
            <w:tcW w:w="1147" w:type="dxa"/>
          </w:tcPr>
          <w:p w14:paraId="2DC6582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D2FEC24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B593B0C" w14:textId="77777777" w:rsidTr="00174040">
        <w:trPr>
          <w:jc w:val="center"/>
        </w:trPr>
        <w:tc>
          <w:tcPr>
            <w:tcW w:w="704" w:type="dxa"/>
          </w:tcPr>
          <w:p w14:paraId="130F5B82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F363BD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Maksymalna głębokość penetracji w trybie 2D min. 49 cm, zależy od nastaw i sondy</w:t>
            </w:r>
          </w:p>
        </w:tc>
        <w:tc>
          <w:tcPr>
            <w:tcW w:w="1147" w:type="dxa"/>
          </w:tcPr>
          <w:p w14:paraId="6EA2174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B648BE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1B901C1" w14:textId="77777777" w:rsidTr="00174040">
        <w:trPr>
          <w:jc w:val="center"/>
        </w:trPr>
        <w:tc>
          <w:tcPr>
            <w:tcW w:w="704" w:type="dxa"/>
          </w:tcPr>
          <w:p w14:paraId="693B126D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A3EBBFD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Powiększenie obrazu bez utraty jakości min. 5x w stosunku do rzeczywistej wielkości</w:t>
            </w:r>
          </w:p>
        </w:tc>
        <w:tc>
          <w:tcPr>
            <w:tcW w:w="1147" w:type="dxa"/>
          </w:tcPr>
          <w:p w14:paraId="73BE8AF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FE5E61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F418343" w14:textId="77777777" w:rsidTr="00174040">
        <w:trPr>
          <w:jc w:val="center"/>
        </w:trPr>
        <w:tc>
          <w:tcPr>
            <w:tcW w:w="704" w:type="dxa"/>
          </w:tcPr>
          <w:p w14:paraId="11853DA1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F9A0E46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M-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mode</w:t>
            </w:r>
            <w:proofErr w:type="spellEnd"/>
          </w:p>
        </w:tc>
        <w:tc>
          <w:tcPr>
            <w:tcW w:w="1147" w:type="dxa"/>
          </w:tcPr>
          <w:p w14:paraId="1422638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0651128E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89E3F78" w14:textId="77777777" w:rsidTr="00174040">
        <w:trPr>
          <w:jc w:val="center"/>
        </w:trPr>
        <w:tc>
          <w:tcPr>
            <w:tcW w:w="704" w:type="dxa"/>
          </w:tcPr>
          <w:p w14:paraId="3F558B97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FD8E936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Kolor M-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mode</w:t>
            </w:r>
            <w:proofErr w:type="spellEnd"/>
          </w:p>
        </w:tc>
        <w:tc>
          <w:tcPr>
            <w:tcW w:w="1147" w:type="dxa"/>
          </w:tcPr>
          <w:p w14:paraId="4F778FC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8D403B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53A81D9" w14:textId="77777777" w:rsidTr="00174040">
        <w:trPr>
          <w:jc w:val="center"/>
        </w:trPr>
        <w:tc>
          <w:tcPr>
            <w:tcW w:w="704" w:type="dxa"/>
          </w:tcPr>
          <w:p w14:paraId="29F5B1D7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1B4576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Power Doppler</w:t>
            </w:r>
          </w:p>
        </w:tc>
        <w:tc>
          <w:tcPr>
            <w:tcW w:w="1147" w:type="dxa"/>
          </w:tcPr>
          <w:p w14:paraId="0E88E8A7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551FBE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412010A" w14:textId="77777777" w:rsidTr="00174040">
        <w:trPr>
          <w:jc w:val="center"/>
        </w:trPr>
        <w:tc>
          <w:tcPr>
            <w:tcW w:w="704" w:type="dxa"/>
          </w:tcPr>
          <w:p w14:paraId="50943800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1352D7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Regulacja bramki w zakresie min. 1-16 mm.</w:t>
            </w:r>
          </w:p>
        </w:tc>
        <w:tc>
          <w:tcPr>
            <w:tcW w:w="1147" w:type="dxa"/>
          </w:tcPr>
          <w:p w14:paraId="501F1E47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4D96C06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A42543C" w14:textId="77777777" w:rsidTr="00174040">
        <w:trPr>
          <w:jc w:val="center"/>
        </w:trPr>
        <w:tc>
          <w:tcPr>
            <w:tcW w:w="704" w:type="dxa"/>
          </w:tcPr>
          <w:p w14:paraId="31BEB4D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C2BD47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Kolorowy Doppler tkankowy TDI</w:t>
            </w:r>
          </w:p>
        </w:tc>
        <w:tc>
          <w:tcPr>
            <w:tcW w:w="1147" w:type="dxa"/>
          </w:tcPr>
          <w:p w14:paraId="38830D4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6A16F9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DB9739B" w14:textId="77777777" w:rsidTr="00174040">
        <w:trPr>
          <w:jc w:val="center"/>
        </w:trPr>
        <w:tc>
          <w:tcPr>
            <w:tcW w:w="704" w:type="dxa"/>
          </w:tcPr>
          <w:p w14:paraId="6DA668F8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415F6D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Doppler spektralny z falą ciągłą z maks. mierzoną prędkością przy zerowym kącie min. 12 m/s</w:t>
            </w:r>
          </w:p>
        </w:tc>
        <w:tc>
          <w:tcPr>
            <w:tcW w:w="1147" w:type="dxa"/>
          </w:tcPr>
          <w:p w14:paraId="79AC776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86D21E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3A38DB3" w14:textId="77777777" w:rsidTr="00174040">
        <w:trPr>
          <w:jc w:val="center"/>
        </w:trPr>
        <w:tc>
          <w:tcPr>
            <w:tcW w:w="704" w:type="dxa"/>
          </w:tcPr>
          <w:p w14:paraId="0E94C400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C2FDA6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Jednoczesna prezentacja na ekranie w czasie rzeczywistym ruchomych obrazów 2D, Dopplera kolorowego i PW – Doppler –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triplex</w:t>
            </w:r>
            <w:proofErr w:type="spellEnd"/>
          </w:p>
        </w:tc>
        <w:tc>
          <w:tcPr>
            <w:tcW w:w="1147" w:type="dxa"/>
          </w:tcPr>
          <w:p w14:paraId="52DBDB7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78064B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70C6789" w14:textId="77777777" w:rsidTr="00174040">
        <w:trPr>
          <w:jc w:val="center"/>
        </w:trPr>
        <w:tc>
          <w:tcPr>
            <w:tcW w:w="704" w:type="dxa"/>
          </w:tcPr>
          <w:p w14:paraId="647FFD18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D1D5F4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Jednoczesna prezentacja na ekranie w czasie rzeczywistym ruchomych obrazów 2D, Dopplera kolorowego i CW –  Doppler -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triplex</w:t>
            </w:r>
            <w:proofErr w:type="spellEnd"/>
          </w:p>
        </w:tc>
        <w:tc>
          <w:tcPr>
            <w:tcW w:w="1147" w:type="dxa"/>
          </w:tcPr>
          <w:p w14:paraId="0ADE082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2EBB1B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2C7C01D" w14:textId="77777777" w:rsidTr="00174040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21ECA7E6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EF1E4B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Funkcje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postprocessingu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– dla trybu PW (pętle/obrazy bieżące, archiwum wewnętrzne):</w:t>
            </w:r>
          </w:p>
          <w:p w14:paraId="70E0293A" w14:textId="77777777" w:rsidR="00B00F66" w:rsidRPr="00FB22B7" w:rsidRDefault="00B00F66" w:rsidP="00B00F66">
            <w:pPr>
              <w:numPr>
                <w:ilvl w:val="1"/>
                <w:numId w:val="96"/>
              </w:numPr>
              <w:suppressAutoHyphens w:val="0"/>
              <w:autoSpaceDN w:val="0"/>
              <w:spacing w:after="0" w:line="240" w:lineRule="auto"/>
              <w:ind w:left="781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wzmocnienie,</w:t>
            </w:r>
          </w:p>
          <w:p w14:paraId="629A93B9" w14:textId="77777777" w:rsidR="00B00F66" w:rsidRPr="00FB22B7" w:rsidRDefault="00B00F66" w:rsidP="00B00F66">
            <w:pPr>
              <w:numPr>
                <w:ilvl w:val="1"/>
                <w:numId w:val="96"/>
              </w:numPr>
              <w:suppressAutoHyphens w:val="0"/>
              <w:autoSpaceDN w:val="0"/>
              <w:spacing w:after="0" w:line="240" w:lineRule="auto"/>
              <w:ind w:left="781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linia bazowa,</w:t>
            </w:r>
          </w:p>
          <w:p w14:paraId="5F221192" w14:textId="77777777" w:rsidR="00B00F66" w:rsidRPr="00FB22B7" w:rsidRDefault="00B00F66" w:rsidP="00B00F66">
            <w:pPr>
              <w:numPr>
                <w:ilvl w:val="1"/>
                <w:numId w:val="96"/>
              </w:numPr>
              <w:suppressAutoHyphens w:val="0"/>
              <w:autoSpaceDN w:val="0"/>
              <w:spacing w:after="0" w:line="240" w:lineRule="auto"/>
              <w:ind w:left="781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korekcja kąta,</w:t>
            </w:r>
          </w:p>
          <w:p w14:paraId="3909076C" w14:textId="77777777" w:rsidR="00B00F66" w:rsidRPr="00FB22B7" w:rsidRDefault="00B00F66" w:rsidP="00B00F66">
            <w:pPr>
              <w:numPr>
                <w:ilvl w:val="1"/>
                <w:numId w:val="96"/>
              </w:numPr>
              <w:suppressAutoHyphens w:val="0"/>
              <w:autoSpaceDN w:val="0"/>
              <w:spacing w:after="0" w:line="240" w:lineRule="auto"/>
              <w:ind w:left="781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inwersja spektrum,</w:t>
            </w:r>
          </w:p>
          <w:p w14:paraId="2A6E9DF7" w14:textId="77777777" w:rsidR="00B00F66" w:rsidRPr="00FB22B7" w:rsidRDefault="00B00F66" w:rsidP="00B00F66">
            <w:pPr>
              <w:numPr>
                <w:ilvl w:val="1"/>
                <w:numId w:val="96"/>
              </w:numPr>
              <w:suppressAutoHyphens w:val="0"/>
              <w:autoSpaceDN w:val="0"/>
              <w:spacing w:after="0" w:line="240" w:lineRule="auto"/>
              <w:ind w:left="781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format wyświetlania,</w:t>
            </w:r>
          </w:p>
          <w:p w14:paraId="70AEDD80" w14:textId="77777777" w:rsidR="00B00F66" w:rsidRPr="00FB22B7" w:rsidRDefault="00B00F66" w:rsidP="00B00F66">
            <w:pPr>
              <w:numPr>
                <w:ilvl w:val="1"/>
                <w:numId w:val="96"/>
              </w:numPr>
              <w:suppressAutoHyphens w:val="0"/>
              <w:autoSpaceDN w:val="0"/>
              <w:spacing w:after="0" w:line="240" w:lineRule="auto"/>
              <w:ind w:left="781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szybkość obrazowania (skala czasu),</w:t>
            </w:r>
          </w:p>
          <w:p w14:paraId="7F74705B" w14:textId="77777777" w:rsidR="00B00F66" w:rsidRPr="00FB22B7" w:rsidRDefault="00B00F66" w:rsidP="00B00F66">
            <w:pPr>
              <w:numPr>
                <w:ilvl w:val="1"/>
                <w:numId w:val="96"/>
              </w:numPr>
              <w:suppressAutoHyphens w:val="0"/>
              <w:autoSpaceDN w:val="0"/>
              <w:spacing w:after="0" w:line="240" w:lineRule="auto"/>
              <w:ind w:left="781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pełna oś czasu,</w:t>
            </w:r>
          </w:p>
          <w:p w14:paraId="310752D0" w14:textId="77777777" w:rsidR="00B00F66" w:rsidRPr="00FB22B7" w:rsidRDefault="00B00F66" w:rsidP="00B00F66">
            <w:pPr>
              <w:numPr>
                <w:ilvl w:val="1"/>
                <w:numId w:val="96"/>
              </w:numPr>
              <w:suppressAutoHyphens w:val="0"/>
              <w:autoSpaceDN w:val="0"/>
              <w:spacing w:after="0" w:line="240" w:lineRule="auto"/>
              <w:ind w:left="781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usuwanie słabych sygnałów,</w:t>
            </w:r>
          </w:p>
          <w:p w14:paraId="0100C3DE" w14:textId="77777777" w:rsidR="00B00F66" w:rsidRPr="00FB22B7" w:rsidRDefault="00B00F66" w:rsidP="00B00F66">
            <w:pPr>
              <w:numPr>
                <w:ilvl w:val="1"/>
                <w:numId w:val="96"/>
              </w:numPr>
              <w:suppressAutoHyphens w:val="0"/>
              <w:autoSpaceDN w:val="0"/>
              <w:spacing w:after="0" w:line="240" w:lineRule="auto"/>
              <w:ind w:left="781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mapy szarości,</w:t>
            </w:r>
          </w:p>
          <w:p w14:paraId="1566C802" w14:textId="77777777" w:rsidR="00B00F66" w:rsidRPr="00FB22B7" w:rsidRDefault="00B00F66" w:rsidP="00B00F66">
            <w:pPr>
              <w:numPr>
                <w:ilvl w:val="1"/>
                <w:numId w:val="96"/>
              </w:numPr>
              <w:suppressAutoHyphens w:val="0"/>
              <w:autoSpaceDN w:val="0"/>
              <w:spacing w:after="0" w:line="240" w:lineRule="auto"/>
              <w:ind w:left="781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koloryzacja.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2313BC9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7368CE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A5E6426" w14:textId="77777777" w:rsidTr="00174040">
        <w:trPr>
          <w:jc w:val="center"/>
        </w:trPr>
        <w:tc>
          <w:tcPr>
            <w:tcW w:w="704" w:type="dxa"/>
          </w:tcPr>
          <w:p w14:paraId="1421DA07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1B5E89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Obrazowanie poszerzone dla sondy sektorowej przezklatkowej – pole obrazowania od punktu styku ze skórą pacjenta dla sondy sektorowej przezklatkowej zaczyna się od odcinka a nie punktu jak przy standardowym trybie na sondzie sektorowej</w:t>
            </w:r>
          </w:p>
        </w:tc>
        <w:tc>
          <w:tcPr>
            <w:tcW w:w="1147" w:type="dxa"/>
          </w:tcPr>
          <w:p w14:paraId="6AA84BC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570259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6B0170B" w14:textId="77777777" w:rsidTr="00174040">
        <w:trPr>
          <w:jc w:val="center"/>
        </w:trPr>
        <w:tc>
          <w:tcPr>
            <w:tcW w:w="704" w:type="dxa"/>
          </w:tcPr>
          <w:p w14:paraId="2234E74A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299C16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Częstość odświeżania obrazu w trybie 2D (min. 1000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obr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./sek.)</w:t>
            </w:r>
          </w:p>
        </w:tc>
        <w:tc>
          <w:tcPr>
            <w:tcW w:w="1147" w:type="dxa"/>
          </w:tcPr>
          <w:p w14:paraId="3F9E274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155768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523F8BC" w14:textId="77777777" w:rsidTr="00174040">
        <w:trPr>
          <w:jc w:val="center"/>
        </w:trPr>
        <w:tc>
          <w:tcPr>
            <w:tcW w:w="704" w:type="dxa"/>
          </w:tcPr>
          <w:p w14:paraId="1C70D538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FB07F1D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Ilość częstotliwości harmonicznych dla sondy sektorowej przezklatkowej (minimum 3)</w:t>
            </w:r>
          </w:p>
        </w:tc>
        <w:tc>
          <w:tcPr>
            <w:tcW w:w="1147" w:type="dxa"/>
          </w:tcPr>
          <w:p w14:paraId="2109571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E5F329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A43BB8F" w14:textId="77777777" w:rsidTr="00174040">
        <w:trPr>
          <w:jc w:val="center"/>
        </w:trPr>
        <w:tc>
          <w:tcPr>
            <w:tcW w:w="704" w:type="dxa"/>
          </w:tcPr>
          <w:p w14:paraId="700A1B2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EBFFB8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Anatomiczny M-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mode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: na „żywo”, na pętlach obrazowych 2D zapisanych w pamięci CINE oraz z archiwum aparatu z </w:t>
            </w:r>
          </w:p>
          <w:p w14:paraId="362281E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możliwością wykonywania pomiarów i kalkulacji.</w:t>
            </w:r>
          </w:p>
        </w:tc>
        <w:tc>
          <w:tcPr>
            <w:tcW w:w="1147" w:type="dxa"/>
          </w:tcPr>
          <w:p w14:paraId="64DD61E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C022B4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5E0C38A" w14:textId="77777777" w:rsidTr="00174040">
        <w:trPr>
          <w:jc w:val="center"/>
        </w:trPr>
        <w:tc>
          <w:tcPr>
            <w:tcW w:w="704" w:type="dxa"/>
          </w:tcPr>
          <w:p w14:paraId="337F1239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CEAF42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M-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mode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„krzywoliniowy”</w:t>
            </w:r>
          </w:p>
        </w:tc>
        <w:tc>
          <w:tcPr>
            <w:tcW w:w="1147" w:type="dxa"/>
          </w:tcPr>
          <w:p w14:paraId="4CA5D8D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17C3A9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B3AA733" w14:textId="77777777" w:rsidTr="00174040">
        <w:trPr>
          <w:jc w:val="center"/>
        </w:trPr>
        <w:tc>
          <w:tcPr>
            <w:tcW w:w="704" w:type="dxa"/>
          </w:tcPr>
          <w:p w14:paraId="7ABA7BAB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F27369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Kolor Doppler z częstością odświeżania obrazu min. 200 obrazów na sek.</w:t>
            </w:r>
          </w:p>
        </w:tc>
        <w:tc>
          <w:tcPr>
            <w:tcW w:w="1147" w:type="dxa"/>
          </w:tcPr>
          <w:p w14:paraId="7E665F93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86D7BF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322A428" w14:textId="77777777" w:rsidTr="00174040">
        <w:trPr>
          <w:jc w:val="center"/>
        </w:trPr>
        <w:tc>
          <w:tcPr>
            <w:tcW w:w="704" w:type="dxa"/>
          </w:tcPr>
          <w:p w14:paraId="742D26E4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339F11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Doppler spektralny z falą pulsacyjną PW z max. mierzoną prędkością przy zerowym kącie min 6,5 m/s</w:t>
            </w:r>
          </w:p>
        </w:tc>
        <w:tc>
          <w:tcPr>
            <w:tcW w:w="1147" w:type="dxa"/>
          </w:tcPr>
          <w:p w14:paraId="60E2C75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707039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FE3AAE6" w14:textId="77777777" w:rsidTr="00174040">
        <w:trPr>
          <w:jc w:val="center"/>
        </w:trPr>
        <w:tc>
          <w:tcPr>
            <w:tcW w:w="704" w:type="dxa"/>
          </w:tcPr>
          <w:p w14:paraId="430071C4" w14:textId="77777777" w:rsidR="00B00F66" w:rsidRPr="00FB22B7" w:rsidRDefault="00B00F66" w:rsidP="00174040">
            <w:pPr>
              <w:suppressAutoHyphens w:val="0"/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31940E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b/>
                <w:bCs/>
                <w:iCs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b/>
                <w:bCs/>
                <w:iCs/>
                <w:sz w:val="20"/>
                <w:szCs w:val="20"/>
                <w:lang w:eastAsia="pl-PL" w:bidi="hi-IN"/>
              </w:rPr>
              <w:t>ARCHIWIZACJA</w:t>
            </w:r>
          </w:p>
        </w:tc>
        <w:tc>
          <w:tcPr>
            <w:tcW w:w="1147" w:type="dxa"/>
          </w:tcPr>
          <w:p w14:paraId="7ADA8E97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266" w:type="dxa"/>
          </w:tcPr>
          <w:p w14:paraId="2D9D200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37348F4" w14:textId="77777777" w:rsidTr="00174040">
        <w:trPr>
          <w:jc w:val="center"/>
        </w:trPr>
        <w:tc>
          <w:tcPr>
            <w:tcW w:w="704" w:type="dxa"/>
          </w:tcPr>
          <w:p w14:paraId="5C203662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AD33F1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Możliwość archiwizowania obrazów w formacie „surowych danych” z możliwością późniejszej kontroli obrazu i analizy ilościowej podobnie jak w trakcie bezpośredniego badania pacjenta</w:t>
            </w:r>
          </w:p>
        </w:tc>
        <w:tc>
          <w:tcPr>
            <w:tcW w:w="1147" w:type="dxa"/>
          </w:tcPr>
          <w:p w14:paraId="752942D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AF6A70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678D582" w14:textId="77777777" w:rsidTr="00174040">
        <w:trPr>
          <w:jc w:val="center"/>
        </w:trPr>
        <w:tc>
          <w:tcPr>
            <w:tcW w:w="704" w:type="dxa"/>
          </w:tcPr>
          <w:p w14:paraId="28C2B16D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01D74F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Aparat musi posiadać zaawansowane technologie poprawy obrazu (np. adaptacyjne wzmocnienie, redukcję szumów, dynamiczne dostosowanie kontrastu), umożliwiające ocenę struktur serca o wysokiej rozdzielczości</w:t>
            </w:r>
          </w:p>
        </w:tc>
        <w:tc>
          <w:tcPr>
            <w:tcW w:w="1147" w:type="dxa"/>
          </w:tcPr>
          <w:p w14:paraId="151C334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75E893BE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38CD307" w14:textId="77777777" w:rsidTr="00174040">
        <w:trPr>
          <w:jc w:val="center"/>
        </w:trPr>
        <w:tc>
          <w:tcPr>
            <w:tcW w:w="704" w:type="dxa"/>
          </w:tcPr>
          <w:p w14:paraId="14A3D53D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C38461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Wbudowany wewnętrzny system archiwizacji obrazów i sekwencji oraz danych pacjentów na dysku twardym oraz możliwość zapisu obrazów oraz pętli w formatach co najmniej DICOM, AVI, JPG</w:t>
            </w:r>
          </w:p>
        </w:tc>
        <w:tc>
          <w:tcPr>
            <w:tcW w:w="1147" w:type="dxa"/>
          </w:tcPr>
          <w:p w14:paraId="45E6FF9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9E8D05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255FEDA" w14:textId="77777777" w:rsidTr="00174040">
        <w:trPr>
          <w:jc w:val="center"/>
        </w:trPr>
        <w:tc>
          <w:tcPr>
            <w:tcW w:w="704" w:type="dxa"/>
          </w:tcPr>
          <w:p w14:paraId="4C8862F9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749C37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Wewnętrzny dysk twardy ultrasonografu o pojemności min. 500 GB</w:t>
            </w:r>
          </w:p>
        </w:tc>
        <w:tc>
          <w:tcPr>
            <w:tcW w:w="1147" w:type="dxa"/>
          </w:tcPr>
          <w:p w14:paraId="53DCCAB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8593BB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77D7872" w14:textId="77777777" w:rsidTr="00174040">
        <w:trPr>
          <w:jc w:val="center"/>
        </w:trPr>
        <w:tc>
          <w:tcPr>
            <w:tcW w:w="704" w:type="dxa"/>
          </w:tcPr>
          <w:p w14:paraId="681EE3AF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4119F66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Liczba obrazów w „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Cine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loop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” dla prezentacji 2D min. 60000</w:t>
            </w:r>
          </w:p>
        </w:tc>
        <w:tc>
          <w:tcPr>
            <w:tcW w:w="1147" w:type="dxa"/>
          </w:tcPr>
          <w:p w14:paraId="331CB1F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EE44D7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451987A" w14:textId="77777777" w:rsidTr="00174040">
        <w:trPr>
          <w:jc w:val="center"/>
        </w:trPr>
        <w:tc>
          <w:tcPr>
            <w:tcW w:w="704" w:type="dxa"/>
          </w:tcPr>
          <w:p w14:paraId="3382848F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1241EF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Pojemność pamięci dynamicznej – długość zapamiętywanego zapisu spektrum Dopplera min. 2000 sek.</w:t>
            </w:r>
          </w:p>
        </w:tc>
        <w:tc>
          <w:tcPr>
            <w:tcW w:w="1147" w:type="dxa"/>
          </w:tcPr>
          <w:p w14:paraId="51C3D7D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13C609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3CB4D4E" w14:textId="77777777" w:rsidTr="00174040">
        <w:trPr>
          <w:jc w:val="center"/>
        </w:trPr>
        <w:tc>
          <w:tcPr>
            <w:tcW w:w="704" w:type="dxa"/>
          </w:tcPr>
          <w:p w14:paraId="29537F8D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351080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Wyjście USB do dysku zewnętrznego USB lub pamięci typu FLASH do nagrywania obrazów w formatach co najmniej JPG, AVI, DICOM i eksportu badań w formacie Video i/lub obrazu</w:t>
            </w:r>
          </w:p>
        </w:tc>
        <w:tc>
          <w:tcPr>
            <w:tcW w:w="1147" w:type="dxa"/>
          </w:tcPr>
          <w:p w14:paraId="56AE038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CC95B9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11F610C" w14:textId="77777777" w:rsidTr="00174040">
        <w:trPr>
          <w:jc w:val="center"/>
        </w:trPr>
        <w:tc>
          <w:tcPr>
            <w:tcW w:w="704" w:type="dxa"/>
          </w:tcPr>
          <w:p w14:paraId="29616BA6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96B8FA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Raporty dla każdego rodzaju i trybu badania z możliwością dołączania obrazów do raportu oraz z możliwością </w:t>
            </w:r>
          </w:p>
          <w:p w14:paraId="4E71E28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wprowadzania własnych opisów i komentarzy do raportu</w:t>
            </w:r>
          </w:p>
        </w:tc>
        <w:tc>
          <w:tcPr>
            <w:tcW w:w="1147" w:type="dxa"/>
          </w:tcPr>
          <w:p w14:paraId="020C93D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78F579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F0B538A" w14:textId="77777777" w:rsidTr="00174040">
        <w:trPr>
          <w:jc w:val="center"/>
        </w:trPr>
        <w:tc>
          <w:tcPr>
            <w:tcW w:w="704" w:type="dxa"/>
          </w:tcPr>
          <w:p w14:paraId="7BDACE24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423318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Videoprinter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czarno-biały</w:t>
            </w:r>
          </w:p>
        </w:tc>
        <w:tc>
          <w:tcPr>
            <w:tcW w:w="1147" w:type="dxa"/>
          </w:tcPr>
          <w:p w14:paraId="25305BB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B3B5A7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222C7EA" w14:textId="77777777" w:rsidTr="00174040">
        <w:trPr>
          <w:jc w:val="center"/>
        </w:trPr>
        <w:tc>
          <w:tcPr>
            <w:tcW w:w="704" w:type="dxa"/>
          </w:tcPr>
          <w:p w14:paraId="30909EB7" w14:textId="77777777" w:rsidR="00B00F66" w:rsidRPr="00FB22B7" w:rsidRDefault="00B00F66" w:rsidP="00174040">
            <w:pPr>
              <w:suppressAutoHyphens w:val="0"/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3725943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b/>
                <w:bCs/>
                <w:iCs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b/>
                <w:bCs/>
                <w:iCs/>
                <w:sz w:val="20"/>
                <w:szCs w:val="20"/>
                <w:lang w:eastAsia="pl-PL" w:bidi="hi-IN"/>
              </w:rPr>
              <w:t>GŁOWICE</w:t>
            </w:r>
          </w:p>
        </w:tc>
        <w:tc>
          <w:tcPr>
            <w:tcW w:w="1147" w:type="dxa"/>
          </w:tcPr>
          <w:p w14:paraId="37B3011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266" w:type="dxa"/>
          </w:tcPr>
          <w:p w14:paraId="693E3276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2135C81" w14:textId="77777777" w:rsidTr="00174040">
        <w:trPr>
          <w:jc w:val="center"/>
        </w:trPr>
        <w:tc>
          <w:tcPr>
            <w:tcW w:w="704" w:type="dxa"/>
          </w:tcPr>
          <w:p w14:paraId="5B5C16D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6E48D0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Głowica sektorowa przezklatkowa wykonana w technice Single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Cristal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oraz matrycowej:</w:t>
            </w:r>
          </w:p>
          <w:p w14:paraId="3903CA85" w14:textId="77777777" w:rsidR="00B00F66" w:rsidRPr="00FB22B7" w:rsidRDefault="00B00F66" w:rsidP="00B00F66">
            <w:pPr>
              <w:numPr>
                <w:ilvl w:val="0"/>
                <w:numId w:val="97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kąt pola obrazowania min 120 stopni,</w:t>
            </w:r>
          </w:p>
          <w:p w14:paraId="617D1CF7" w14:textId="77777777" w:rsidR="00B00F66" w:rsidRPr="00FB22B7" w:rsidRDefault="00B00F66" w:rsidP="00B00F66">
            <w:pPr>
              <w:numPr>
                <w:ilvl w:val="0"/>
                <w:numId w:val="97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głębokość obrazowania min. 30 cm,</w:t>
            </w:r>
          </w:p>
          <w:p w14:paraId="17CD28F8" w14:textId="77777777" w:rsidR="00B00F66" w:rsidRPr="00FB22B7" w:rsidRDefault="00B00F66" w:rsidP="00B00F66">
            <w:pPr>
              <w:numPr>
                <w:ilvl w:val="0"/>
                <w:numId w:val="97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zakres częstotliwości min. 1,5 - 4,5 MHz ± 1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Mhz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,</w:t>
            </w:r>
          </w:p>
          <w:p w14:paraId="34A96186" w14:textId="77777777" w:rsidR="00B00F66" w:rsidRPr="00FB22B7" w:rsidRDefault="00B00F66" w:rsidP="00B00F66">
            <w:pPr>
              <w:numPr>
                <w:ilvl w:val="0"/>
                <w:numId w:val="97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ilość elementów piezoelektrycznych min 280.</w:t>
            </w:r>
          </w:p>
        </w:tc>
        <w:tc>
          <w:tcPr>
            <w:tcW w:w="1147" w:type="dxa"/>
          </w:tcPr>
          <w:p w14:paraId="610F2AB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DE5C06A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7264DF3" w14:textId="77777777" w:rsidTr="00174040">
        <w:trPr>
          <w:jc w:val="center"/>
        </w:trPr>
        <w:tc>
          <w:tcPr>
            <w:tcW w:w="704" w:type="dxa"/>
          </w:tcPr>
          <w:p w14:paraId="0BD08AF9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A70183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Głowica sektorowa przezprzełykowa wykonana w technice Single matrycowej:</w:t>
            </w:r>
          </w:p>
          <w:p w14:paraId="195E0B2A" w14:textId="77777777" w:rsidR="00B00F66" w:rsidRPr="00FB22B7" w:rsidRDefault="00B00F66" w:rsidP="00B00F66">
            <w:pPr>
              <w:numPr>
                <w:ilvl w:val="0"/>
                <w:numId w:val="97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zakres częstotliwości min. 3.0 – 8.0 MHz ±1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Mhz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,</w:t>
            </w:r>
          </w:p>
          <w:p w14:paraId="47DF1689" w14:textId="77777777" w:rsidR="00B00F66" w:rsidRPr="00FB22B7" w:rsidRDefault="00B00F66" w:rsidP="00B00F66">
            <w:pPr>
              <w:numPr>
                <w:ilvl w:val="0"/>
                <w:numId w:val="97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ilość elementów piezoelektrycznych 2500,</w:t>
            </w:r>
          </w:p>
          <w:p w14:paraId="54705C29" w14:textId="77777777" w:rsidR="00B00F66" w:rsidRPr="00FB22B7" w:rsidRDefault="00B00F66" w:rsidP="00B00F66">
            <w:pPr>
              <w:numPr>
                <w:ilvl w:val="0"/>
                <w:numId w:val="97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kąt pola obrazowania min 80 stopni,</w:t>
            </w:r>
          </w:p>
          <w:p w14:paraId="758C7B4A" w14:textId="77777777" w:rsidR="00B00F66" w:rsidRPr="00FB22B7" w:rsidRDefault="00B00F66" w:rsidP="00B00F66">
            <w:pPr>
              <w:numPr>
                <w:ilvl w:val="0"/>
                <w:numId w:val="97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obrazowanie min. 3D.</w:t>
            </w:r>
          </w:p>
        </w:tc>
        <w:tc>
          <w:tcPr>
            <w:tcW w:w="1147" w:type="dxa"/>
          </w:tcPr>
          <w:p w14:paraId="2962C36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CEE906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B57F656" w14:textId="77777777" w:rsidTr="00174040">
        <w:trPr>
          <w:jc w:val="center"/>
        </w:trPr>
        <w:tc>
          <w:tcPr>
            <w:tcW w:w="704" w:type="dxa"/>
          </w:tcPr>
          <w:p w14:paraId="13896CA0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A18E7A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Możliwość podłączenia co najmniej dwóch głowic jednocześnie w tym liniowej i sektorowej do badań kardiologicznych</w:t>
            </w:r>
          </w:p>
        </w:tc>
        <w:tc>
          <w:tcPr>
            <w:tcW w:w="1147" w:type="dxa"/>
          </w:tcPr>
          <w:p w14:paraId="487BCDF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5099E7A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FEA4788" w14:textId="77777777" w:rsidTr="00174040">
        <w:trPr>
          <w:jc w:val="center"/>
        </w:trPr>
        <w:tc>
          <w:tcPr>
            <w:tcW w:w="704" w:type="dxa"/>
          </w:tcPr>
          <w:p w14:paraId="38921BD5" w14:textId="77777777" w:rsidR="00B00F66" w:rsidRPr="00FB22B7" w:rsidRDefault="00B00F66" w:rsidP="00174040">
            <w:pPr>
              <w:suppressAutoHyphens w:val="0"/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842850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b/>
                <w:bCs/>
                <w:iCs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b/>
                <w:bCs/>
                <w:iCs/>
                <w:sz w:val="20"/>
                <w:szCs w:val="20"/>
                <w:lang w:eastAsia="pl-PL" w:bidi="hi-IN"/>
              </w:rPr>
              <w:t>OPROGRAMOWANIE</w:t>
            </w:r>
          </w:p>
        </w:tc>
        <w:tc>
          <w:tcPr>
            <w:tcW w:w="1147" w:type="dxa"/>
          </w:tcPr>
          <w:p w14:paraId="0AF5744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266" w:type="dxa"/>
          </w:tcPr>
          <w:p w14:paraId="057A4D0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414AC0A" w14:textId="77777777" w:rsidTr="00174040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19C7108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4D13ED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Oprogramowanie do pomiarów, obliczeń i generowania raportów dla badań: </w:t>
            </w:r>
          </w:p>
          <w:p w14:paraId="6A64A25B" w14:textId="77777777" w:rsidR="00B00F66" w:rsidRPr="00FB22B7" w:rsidRDefault="00B00F66" w:rsidP="00B00F66">
            <w:pPr>
              <w:numPr>
                <w:ilvl w:val="0"/>
                <w:numId w:val="97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echokardiograficznych dorosłych i dzieci,</w:t>
            </w:r>
          </w:p>
          <w:p w14:paraId="31B57E9C" w14:textId="77777777" w:rsidR="00B00F66" w:rsidRPr="00FB22B7" w:rsidRDefault="00B00F66" w:rsidP="00B00F66">
            <w:pPr>
              <w:numPr>
                <w:ilvl w:val="0"/>
                <w:numId w:val="97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badań naczyniowych,</w:t>
            </w:r>
          </w:p>
          <w:p w14:paraId="1AC702B0" w14:textId="77777777" w:rsidR="00B00F66" w:rsidRPr="00FB22B7" w:rsidRDefault="00B00F66" w:rsidP="00B00F66">
            <w:pPr>
              <w:numPr>
                <w:ilvl w:val="0"/>
                <w:numId w:val="97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badań TCD.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5FBECF8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62BA98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AB1A6F2" w14:textId="77777777" w:rsidTr="00174040">
        <w:trPr>
          <w:jc w:val="center"/>
        </w:trPr>
        <w:tc>
          <w:tcPr>
            <w:tcW w:w="704" w:type="dxa"/>
          </w:tcPr>
          <w:p w14:paraId="6818D459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1B97369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Możliwość dokonania pomiarów na obrazach i pętlach obrazowych z archiwum systemu</w:t>
            </w:r>
          </w:p>
        </w:tc>
        <w:tc>
          <w:tcPr>
            <w:tcW w:w="1147" w:type="dxa"/>
          </w:tcPr>
          <w:p w14:paraId="1315498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2B23BE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25CBDD4" w14:textId="77777777" w:rsidTr="00174040">
        <w:trPr>
          <w:jc w:val="center"/>
        </w:trPr>
        <w:tc>
          <w:tcPr>
            <w:tcW w:w="704" w:type="dxa"/>
          </w:tcPr>
          <w:p w14:paraId="0C5E866E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157EED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Pomiary odległości, obwodu, pola powierzchni, objętości, objętości przepływu</w:t>
            </w:r>
          </w:p>
        </w:tc>
        <w:tc>
          <w:tcPr>
            <w:tcW w:w="1147" w:type="dxa"/>
          </w:tcPr>
          <w:p w14:paraId="4571C55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8AD107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943C8F6" w14:textId="77777777" w:rsidTr="00174040">
        <w:trPr>
          <w:jc w:val="center"/>
        </w:trPr>
        <w:tc>
          <w:tcPr>
            <w:tcW w:w="704" w:type="dxa"/>
          </w:tcPr>
          <w:p w14:paraId="1AEB54BF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11ED7F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Automatyczny obrys spektrum i wyznaczanie parametrów przepływu na zatrzymanym spektrum oraz w czasie rzeczywistym na ruchomym spektrum</w:t>
            </w:r>
          </w:p>
        </w:tc>
        <w:tc>
          <w:tcPr>
            <w:tcW w:w="1147" w:type="dxa"/>
          </w:tcPr>
          <w:p w14:paraId="2750CC0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1AF9DC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B00EB62" w14:textId="77777777" w:rsidTr="00174040">
        <w:trPr>
          <w:jc w:val="center"/>
        </w:trPr>
        <w:tc>
          <w:tcPr>
            <w:tcW w:w="704" w:type="dxa"/>
          </w:tcPr>
          <w:p w14:paraId="288142A9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1E7173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Możliwość zaprogramowania w aparacie własnych pomiarów</w:t>
            </w:r>
          </w:p>
        </w:tc>
        <w:tc>
          <w:tcPr>
            <w:tcW w:w="1147" w:type="dxa"/>
          </w:tcPr>
          <w:p w14:paraId="1971D62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F31226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65B4052" w14:textId="77777777" w:rsidTr="00174040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4D52EA0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00E8660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Pomiary Z-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scores</w:t>
            </w:r>
            <w:proofErr w:type="spellEnd"/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6E9E2A4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4C9A21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9709E39" w14:textId="77777777" w:rsidTr="00174040">
        <w:trPr>
          <w:jc w:val="center"/>
        </w:trPr>
        <w:tc>
          <w:tcPr>
            <w:tcW w:w="704" w:type="dxa"/>
          </w:tcPr>
          <w:p w14:paraId="75BF2A9B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1D26B9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Oprogramowanie do zaawansowanego obrazowania typu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Strain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,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Strain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rate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, synchronizacji wewnątrz i międzykomorowej</w:t>
            </w:r>
          </w:p>
        </w:tc>
        <w:tc>
          <w:tcPr>
            <w:tcW w:w="1147" w:type="dxa"/>
          </w:tcPr>
          <w:p w14:paraId="4075DC9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49B6B5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C11696C" w14:textId="77777777" w:rsidTr="00174040">
        <w:trPr>
          <w:jc w:val="center"/>
        </w:trPr>
        <w:tc>
          <w:tcPr>
            <w:tcW w:w="704" w:type="dxa"/>
          </w:tcPr>
          <w:p w14:paraId="5072D975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10D34C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Oprogramowanie do analizy jakościowej i ilościowej ruchomości, kurczliwości tkankowej w trybie 2D</w:t>
            </w:r>
          </w:p>
        </w:tc>
        <w:tc>
          <w:tcPr>
            <w:tcW w:w="1147" w:type="dxa"/>
          </w:tcPr>
          <w:p w14:paraId="52AF410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85EE8B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74E4DCB" w14:textId="77777777" w:rsidTr="00174040">
        <w:trPr>
          <w:jc w:val="center"/>
        </w:trPr>
        <w:tc>
          <w:tcPr>
            <w:tcW w:w="704" w:type="dxa"/>
          </w:tcPr>
          <w:p w14:paraId="23064AFF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377EEA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Oprogramowanie do analizy wzdłużnych uszkodzeń mięśnia sercowego dla lewej komory wraz z prezentacją wyniku w formie wykresu “oko byka”</w:t>
            </w:r>
          </w:p>
        </w:tc>
        <w:tc>
          <w:tcPr>
            <w:tcW w:w="1147" w:type="dxa"/>
          </w:tcPr>
          <w:p w14:paraId="6B0B6A9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004E83E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9C5F146" w14:textId="77777777" w:rsidTr="00174040">
        <w:trPr>
          <w:jc w:val="center"/>
        </w:trPr>
        <w:tc>
          <w:tcPr>
            <w:tcW w:w="704" w:type="dxa"/>
          </w:tcPr>
          <w:p w14:paraId="220B3239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2292878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Oprogramowanie do automatycznego rozpoznawania najlepszych projekcji do analizy odkształcenia podłużnego dla lewej komory wraz z oznaczeniem obrysu mięśnia sercowego i prezentacją wyników w formie oko byka w jednym kroku</w:t>
            </w:r>
          </w:p>
        </w:tc>
        <w:tc>
          <w:tcPr>
            <w:tcW w:w="1147" w:type="dxa"/>
          </w:tcPr>
          <w:p w14:paraId="6A652EB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6BCF31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50C2979" w14:textId="77777777" w:rsidTr="00174040">
        <w:trPr>
          <w:jc w:val="center"/>
        </w:trPr>
        <w:tc>
          <w:tcPr>
            <w:tcW w:w="704" w:type="dxa"/>
          </w:tcPr>
          <w:p w14:paraId="19C5EE50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9542B6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Oprogramowanie do analizy podłużnego odkształcenia mięśnia sercowego prawej komory wraz z prezentacją wyniku globalnego</w:t>
            </w:r>
          </w:p>
        </w:tc>
        <w:tc>
          <w:tcPr>
            <w:tcW w:w="1147" w:type="dxa"/>
          </w:tcPr>
          <w:p w14:paraId="0D122567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C31941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81189D0" w14:textId="77777777" w:rsidTr="00174040">
        <w:trPr>
          <w:jc w:val="center"/>
        </w:trPr>
        <w:tc>
          <w:tcPr>
            <w:tcW w:w="704" w:type="dxa"/>
          </w:tcPr>
          <w:p w14:paraId="1E9FFA59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7A53F7A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Oprogramowanie do analizy podłużnego odkształcenia mięśnia sercowego lewego przedsionka wraz z prezentacją wyniku globalnego</w:t>
            </w:r>
          </w:p>
        </w:tc>
        <w:tc>
          <w:tcPr>
            <w:tcW w:w="1147" w:type="dxa"/>
          </w:tcPr>
          <w:p w14:paraId="0251B5C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3B6D4E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A3F5CFD" w14:textId="77777777" w:rsidTr="00174040">
        <w:trPr>
          <w:jc w:val="center"/>
        </w:trPr>
        <w:tc>
          <w:tcPr>
            <w:tcW w:w="704" w:type="dxa"/>
          </w:tcPr>
          <w:p w14:paraId="03E0EBC0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6C0C98A" w14:textId="77777777" w:rsidR="00B00F66" w:rsidRPr="00FB22B7" w:rsidRDefault="00B00F66" w:rsidP="00174040">
            <w:pPr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Oprogramowanie do automatycznego wyznaczania frakcji wyrzutowej dla lewej komory</w:t>
            </w:r>
          </w:p>
        </w:tc>
        <w:tc>
          <w:tcPr>
            <w:tcW w:w="1147" w:type="dxa"/>
          </w:tcPr>
          <w:p w14:paraId="0D00941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A3E11D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ECDC087" w14:textId="77777777" w:rsidTr="00174040">
        <w:trPr>
          <w:jc w:val="center"/>
        </w:trPr>
        <w:tc>
          <w:tcPr>
            <w:tcW w:w="704" w:type="dxa"/>
          </w:tcPr>
          <w:p w14:paraId="1BDF47BB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FCF810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Oprogramowanie do automatycznego rozpoznawania najlepszych projekcji do analizy odkształcenia podłużnego dla lewej komory wraz z wyznaczeniem objętości i frakcji wyrzutowej w jednym kroku</w:t>
            </w:r>
          </w:p>
        </w:tc>
        <w:tc>
          <w:tcPr>
            <w:tcW w:w="1147" w:type="dxa"/>
          </w:tcPr>
          <w:p w14:paraId="369627A3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97B6B3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E723DA2" w14:textId="77777777" w:rsidTr="00174040">
        <w:trPr>
          <w:jc w:val="center"/>
        </w:trPr>
        <w:tc>
          <w:tcPr>
            <w:tcW w:w="704" w:type="dxa"/>
          </w:tcPr>
          <w:p w14:paraId="465FCBD1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641AE36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Wbudowane oprogramowanie oparte na sztucznej inteligencji - funkcja automatycznych lub półautomatycznych pomiarów </w:t>
            </w: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lastRenderedPageBreak/>
              <w:t>parametrów lewej komory serca w trybie 2D uwzględniając obliczanie EF (frakcja wyrzutowa), %FS (frakcja skracania), SV (objętość wyrzutowa) i masy (także masy indeksowanej)</w:t>
            </w:r>
          </w:p>
        </w:tc>
        <w:tc>
          <w:tcPr>
            <w:tcW w:w="1147" w:type="dxa"/>
          </w:tcPr>
          <w:p w14:paraId="76937F8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lastRenderedPageBreak/>
              <w:t xml:space="preserve">TAK, opisać </w:t>
            </w:r>
          </w:p>
        </w:tc>
        <w:tc>
          <w:tcPr>
            <w:tcW w:w="3266" w:type="dxa"/>
          </w:tcPr>
          <w:p w14:paraId="13910B7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8081468" w14:textId="77777777" w:rsidTr="00174040">
        <w:trPr>
          <w:jc w:val="center"/>
        </w:trPr>
        <w:tc>
          <w:tcPr>
            <w:tcW w:w="704" w:type="dxa"/>
          </w:tcPr>
          <w:p w14:paraId="3FB3426C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5B08098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Wbudowane oprogramowanie z funkcją automatycznego pomiaru oparte na sztucznej inteligencji –rozpoznawania najczęściej uzyskiwanych w echokardiografii rodzajów spektrum dopplerowskiego</w:t>
            </w:r>
          </w:p>
        </w:tc>
        <w:tc>
          <w:tcPr>
            <w:tcW w:w="1147" w:type="dxa"/>
          </w:tcPr>
          <w:p w14:paraId="5E61F673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F38906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BBE9CBA" w14:textId="77777777" w:rsidTr="00174040">
        <w:trPr>
          <w:jc w:val="center"/>
        </w:trPr>
        <w:tc>
          <w:tcPr>
            <w:tcW w:w="704" w:type="dxa"/>
          </w:tcPr>
          <w:p w14:paraId="1903D019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8" w:type="dxa"/>
            <w:gridSpan w:val="2"/>
          </w:tcPr>
          <w:p w14:paraId="4252FB4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theme="minorHAnsi"/>
                <w:sz w:val="20"/>
                <w:szCs w:val="20"/>
                <w:highlight w:val="yellow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Mobilny wózek z miejscem na głowicę i akcesoria</w:t>
            </w:r>
          </w:p>
        </w:tc>
        <w:tc>
          <w:tcPr>
            <w:tcW w:w="1147" w:type="dxa"/>
          </w:tcPr>
          <w:p w14:paraId="047F262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1CE802C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788FD77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A8F53A7" w14:textId="77777777" w:rsidR="00B00F66" w:rsidRPr="00FB22B7" w:rsidRDefault="00B00F66" w:rsidP="00174040">
            <w:pPr>
              <w:suppressAutoHyphens w:val="0"/>
              <w:spacing w:after="0" w:line="240" w:lineRule="auto"/>
              <w:ind w:left="708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INFORMACJE DODATKOWE</w:t>
            </w:r>
          </w:p>
        </w:tc>
      </w:tr>
      <w:tr w:rsidR="00B00F66" w:rsidRPr="00FB22B7" w14:paraId="3F905AE5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A93B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FE99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color w:val="FF0000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Okres gwarancji min 24 m-ce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F5F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Tak, podać ile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026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34472E56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CF3F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2.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A6560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color w:val="000000" w:themeColor="text1"/>
                <w:spacing w:val="2"/>
                <w:sz w:val="20"/>
                <w:szCs w:val="20"/>
                <w:lang w:eastAsia="ar-SA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E44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277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1EB30A1C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5EA1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3.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019C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7D37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5BA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6311F024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91FD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4.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6B21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B11F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CDD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4CC45A57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82C6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6.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BCC6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BF6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03E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4BABAA2A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91C5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7.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F4F4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0BEF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9AC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78C45B1B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F51D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8.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0392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CE0F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 xml:space="preserve">Max. 5 dni roboczych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DD0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60F2B0FC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22A8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9.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46A6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color w:val="000000" w:themeColor="text1"/>
                <w:spacing w:val="2"/>
                <w:sz w:val="20"/>
                <w:szCs w:val="20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09F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793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18105A2C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AAC2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10.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ADF1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CBB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 xml:space="preserve">Tak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260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64F44060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00FB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11.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8375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1D63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6186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0F58EC23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8BDA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Wartość netto:</w:t>
            </w:r>
          </w:p>
          <w:p w14:paraId="583FF007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2179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0F66" w:rsidRPr="00FB22B7" w14:paraId="336353E3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B1A3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VAT %:</w:t>
            </w:r>
          </w:p>
          <w:p w14:paraId="62169986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855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4483A8E3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EEAE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Wartość brutto:</w:t>
            </w:r>
          </w:p>
          <w:p w14:paraId="06F23A11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622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</w:tbl>
    <w:p w14:paraId="09F2F3F2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sz w:val="20"/>
          <w:szCs w:val="20"/>
        </w:rPr>
      </w:pPr>
      <w:r w:rsidRPr="00FB22B7">
        <w:rPr>
          <w:rFonts w:ascii="Garamond" w:eastAsia="Calibri" w:hAnsi="Garamond" w:cstheme="minorHAnsi"/>
          <w:b/>
          <w:bCs/>
          <w:sz w:val="20"/>
          <w:szCs w:val="20"/>
        </w:rPr>
        <w:tab/>
      </w:r>
    </w:p>
    <w:p w14:paraId="48853878" w14:textId="77777777" w:rsidR="00B00F66" w:rsidRDefault="00B00F66" w:rsidP="00B00F66">
      <w:pPr>
        <w:autoSpaceDN w:val="0"/>
        <w:spacing w:after="0" w:line="240" w:lineRule="auto"/>
        <w:ind w:left="-426" w:right="-567"/>
        <w:jc w:val="both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  <w:r w:rsidRPr="00BE2FA0"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  <w:t>Wartości podane w tabeli stanowią nieprzekraczalne minimum, którego niespełnienie spowoduje odrzucenie oferty.</w:t>
      </w:r>
    </w:p>
    <w:p w14:paraId="39D43E38" w14:textId="77777777" w:rsidR="00B00F66" w:rsidRPr="00FB22B7" w:rsidRDefault="00B00F66" w:rsidP="00B00F66">
      <w:pPr>
        <w:autoSpaceDN w:val="0"/>
        <w:spacing w:after="0" w:line="240" w:lineRule="auto"/>
        <w:ind w:left="-426" w:right="-567"/>
        <w:jc w:val="both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  <w:r w:rsidRPr="00FB22B7"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E63B008" w14:textId="77777777" w:rsidR="00B00F66" w:rsidRPr="00FB22B7" w:rsidRDefault="00B00F66" w:rsidP="00B00F66">
      <w:pPr>
        <w:autoSpaceDN w:val="0"/>
        <w:spacing w:after="0" w:line="240" w:lineRule="auto"/>
        <w:ind w:left="-426" w:right="-567"/>
        <w:jc w:val="both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  <w:r w:rsidRPr="00FB22B7"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7164D388" w14:textId="77777777" w:rsidR="00B00F66" w:rsidRPr="00FB22B7" w:rsidRDefault="00B00F66" w:rsidP="00B00F66">
      <w:pPr>
        <w:autoSpaceDN w:val="0"/>
        <w:spacing w:after="0" w:line="240" w:lineRule="auto"/>
        <w:ind w:left="3540" w:firstLine="708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</w:p>
    <w:p w14:paraId="44140430" w14:textId="77777777" w:rsidR="00B00F66" w:rsidRPr="00FB22B7" w:rsidRDefault="00B00F66" w:rsidP="00B00F66">
      <w:pPr>
        <w:autoSpaceDN w:val="0"/>
        <w:spacing w:after="0" w:line="240" w:lineRule="auto"/>
        <w:ind w:left="3540" w:firstLine="708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</w:p>
    <w:p w14:paraId="4EF181F9" w14:textId="77777777" w:rsidR="00B00F66" w:rsidRPr="00FB22B7" w:rsidRDefault="00B00F66" w:rsidP="00B00F66">
      <w:pPr>
        <w:autoSpaceDN w:val="0"/>
        <w:spacing w:after="0" w:line="240" w:lineRule="auto"/>
        <w:ind w:left="3540" w:firstLine="708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  <w:r w:rsidRPr="00FB22B7"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  <w:t>`</w:t>
      </w:r>
    </w:p>
    <w:p w14:paraId="221413D0" w14:textId="77777777" w:rsidR="00B00F66" w:rsidRPr="00FB22B7" w:rsidRDefault="00B00F66" w:rsidP="00B00F66">
      <w:pPr>
        <w:autoSpaceDN w:val="0"/>
        <w:spacing w:after="0" w:line="240" w:lineRule="auto"/>
        <w:ind w:left="3540" w:firstLine="708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</w:p>
    <w:p w14:paraId="7748CAAE" w14:textId="77777777" w:rsidR="00B00F66" w:rsidRPr="00FB22B7" w:rsidRDefault="00B00F66" w:rsidP="00B00F66">
      <w:pPr>
        <w:suppressAutoHyphens w:val="0"/>
        <w:spacing w:after="0" w:line="240" w:lineRule="auto"/>
        <w:jc w:val="right"/>
        <w:rPr>
          <w:rFonts w:ascii="Garamond" w:eastAsia="Calibri" w:hAnsi="Garamond" w:cstheme="minorHAnsi"/>
          <w:bCs/>
          <w:sz w:val="20"/>
          <w:szCs w:val="20"/>
        </w:rPr>
      </w:pPr>
      <w:r w:rsidRPr="00FB22B7">
        <w:rPr>
          <w:rFonts w:ascii="Garamond" w:eastAsia="Calibri" w:hAnsi="Garamond" w:cstheme="minorHAnsi"/>
          <w:bCs/>
          <w:sz w:val="20"/>
          <w:szCs w:val="20"/>
        </w:rPr>
        <w:t xml:space="preserve">  /podpisano elektronicznie/**</w:t>
      </w:r>
    </w:p>
    <w:p w14:paraId="3E947749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60B111F2" w14:textId="77777777" w:rsidR="00B00F66" w:rsidRPr="00FB22B7" w:rsidRDefault="00B00F66" w:rsidP="00B00F66">
      <w:pPr>
        <w:suppressAutoHyphens w:val="0"/>
        <w:spacing w:after="0" w:line="240" w:lineRule="auto"/>
        <w:ind w:left="-426"/>
        <w:jc w:val="both"/>
        <w:rPr>
          <w:rFonts w:ascii="Garamond" w:eastAsia="Calibri" w:hAnsi="Garamond" w:cstheme="minorHAnsi"/>
          <w:sz w:val="20"/>
          <w:szCs w:val="20"/>
        </w:rPr>
      </w:pPr>
      <w:r w:rsidRPr="00FB22B7">
        <w:rPr>
          <w:rFonts w:ascii="Garamond" w:eastAsia="Calibri" w:hAnsi="Garamond" w:cstheme="minorHAnsi"/>
          <w:b/>
          <w:bCs/>
          <w:i/>
          <w:sz w:val="20"/>
          <w:szCs w:val="20"/>
        </w:rPr>
        <w:t>** UWAGA: należy podpisać kwalifikowanym podpisem elektronicznym osoby uprawnionej do zaciągania zobowiązań w imieniu Wykonawcy.</w:t>
      </w:r>
    </w:p>
    <w:p w14:paraId="040A565F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1BA02BBE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6ABAD876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1D0F08CD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64D16375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4FE1682E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15667D09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17D79152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43EEC277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39A73A9A" w14:textId="77777777" w:rsidR="00B00F66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3335B453" w14:textId="77777777" w:rsidR="0034235A" w:rsidRDefault="0034235A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5B3F8B44" w14:textId="77777777" w:rsidR="0034235A" w:rsidRDefault="0034235A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25D94918" w14:textId="77777777" w:rsidR="0034235A" w:rsidRDefault="0034235A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77621ED4" w14:textId="77777777" w:rsidR="0034235A" w:rsidRPr="00FB22B7" w:rsidRDefault="0034235A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01941BE6" w14:textId="0A45ADC5" w:rsidR="0034235A" w:rsidRPr="0034235A" w:rsidRDefault="00B00F66" w:rsidP="0034235A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  <w:r w:rsidRPr="00FB22B7">
        <w:rPr>
          <w:rFonts w:ascii="Garamond" w:eastAsia="Calibri" w:hAnsi="Garamond" w:cstheme="minorHAnsi"/>
          <w:sz w:val="20"/>
          <w:szCs w:val="20"/>
        </w:rPr>
        <w:lastRenderedPageBreak/>
        <w:t>Wartości podane w tabeli stanowią nieprzekraczalne minimum, którego niespełnienie spowoduje odrzucenie oferty.</w:t>
      </w:r>
    </w:p>
    <w:p w14:paraId="441E6866" w14:textId="5CF36C71" w:rsidR="00B00F66" w:rsidRPr="00FB22B7" w:rsidRDefault="00B00F66" w:rsidP="00B00F66">
      <w:pPr>
        <w:suppressAutoHyphens w:val="0"/>
        <w:spacing w:after="0" w:line="240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FB22B7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Część III – Aparat EKG – szt. 1</w:t>
      </w:r>
    </w:p>
    <w:p w14:paraId="5D97F0BD" w14:textId="77777777" w:rsidR="00B00F66" w:rsidRPr="00FB22B7" w:rsidRDefault="00B00F66" w:rsidP="00B00F66">
      <w:pPr>
        <w:suppressAutoHyphens w:val="0"/>
        <w:spacing w:after="0" w:line="240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B00F66" w:rsidRPr="00FB22B7" w14:paraId="31A729E4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28FB5AC7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4DD64F2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</w:p>
        </w:tc>
      </w:tr>
      <w:tr w:rsidR="00B00F66" w:rsidRPr="00FB22B7" w14:paraId="43CE94A8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74FED56F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6F4EF9B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099B577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6729CD44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49B49A8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F62E676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13D37072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318D939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</w:tbl>
    <w:p w14:paraId="30300CF8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3E6E403D" w14:textId="77777777" w:rsidR="00B00F66" w:rsidRPr="00FB22B7" w:rsidRDefault="00B00F66" w:rsidP="00B00F66">
      <w:pPr>
        <w:suppressAutoHyphens w:val="0"/>
        <w:spacing w:after="200" w:line="276" w:lineRule="auto"/>
        <w:rPr>
          <w:rFonts w:ascii="Garamond" w:eastAsia="Calibri" w:hAnsi="Garamond" w:cstheme="minorHAnsi"/>
          <w:sz w:val="20"/>
          <w:szCs w:val="20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2416"/>
        <w:gridCol w:w="2962"/>
        <w:gridCol w:w="1147"/>
        <w:gridCol w:w="3266"/>
      </w:tblGrid>
      <w:tr w:rsidR="00B00F66" w:rsidRPr="00FB22B7" w14:paraId="7A77BBD7" w14:textId="77777777" w:rsidTr="00174040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26A33C34" w14:textId="77777777" w:rsidR="00B00F66" w:rsidRPr="00FB22B7" w:rsidRDefault="00B00F66" w:rsidP="00174040">
            <w:pPr>
              <w:suppressAutoHyphens w:val="0"/>
              <w:spacing w:after="200" w:line="276" w:lineRule="auto"/>
              <w:ind w:left="-6"/>
              <w:jc w:val="center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5378" w:type="dxa"/>
            <w:gridSpan w:val="2"/>
            <w:shd w:val="clear" w:color="auto" w:fill="92D050"/>
            <w:vAlign w:val="center"/>
          </w:tcPr>
          <w:p w14:paraId="5F495AC6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theme="minorHAnsi"/>
                <w:b/>
                <w:cap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1C2C4D80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6AA5ECBB" w14:textId="77777777" w:rsidR="00B00F66" w:rsidRPr="00FB22B7" w:rsidRDefault="00B00F66" w:rsidP="00174040">
            <w:pPr>
              <w:keepNext/>
              <w:suppressAutoHyphens w:val="0"/>
              <w:spacing w:before="240" w:after="60" w:line="240" w:lineRule="auto"/>
              <w:outlineLvl w:val="0"/>
              <w:rPr>
                <w:rFonts w:ascii="Garamond" w:eastAsia="Times New Roman" w:hAnsi="Garamond" w:cstheme="minorHAnsi"/>
                <w:b/>
                <w:bCs/>
                <w:kern w:val="32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theme="minorHAnsi"/>
                <w:b/>
                <w:bCs/>
                <w:kern w:val="32"/>
                <w:sz w:val="20"/>
                <w:szCs w:val="20"/>
                <w:lang w:eastAsia="pl-PL"/>
              </w:rPr>
              <w:t>Wartość oferowana</w:t>
            </w:r>
          </w:p>
        </w:tc>
      </w:tr>
      <w:tr w:rsidR="00B00F66" w:rsidRPr="00FB22B7" w14:paraId="4CA10FAC" w14:textId="77777777" w:rsidTr="00174040">
        <w:trPr>
          <w:jc w:val="center"/>
        </w:trPr>
        <w:tc>
          <w:tcPr>
            <w:tcW w:w="704" w:type="dxa"/>
          </w:tcPr>
          <w:p w14:paraId="5E6E1540" w14:textId="77777777" w:rsidR="00B00F66" w:rsidRPr="00FB22B7" w:rsidRDefault="00B00F66" w:rsidP="00174040">
            <w:pPr>
              <w:suppressAutoHyphens w:val="0"/>
              <w:spacing w:after="200" w:line="276" w:lineRule="auto"/>
              <w:ind w:left="360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8" w:type="dxa"/>
            <w:gridSpan w:val="2"/>
          </w:tcPr>
          <w:p w14:paraId="403212B0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</w:tcPr>
          <w:p w14:paraId="5C03CCF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</w:tcPr>
          <w:p w14:paraId="18DC0B0F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4</w:t>
            </w:r>
          </w:p>
        </w:tc>
      </w:tr>
      <w:tr w:rsidR="00B00F66" w:rsidRPr="00FB22B7" w14:paraId="76D3AF8C" w14:textId="77777777" w:rsidTr="00174040">
        <w:trPr>
          <w:jc w:val="center"/>
        </w:trPr>
        <w:tc>
          <w:tcPr>
            <w:tcW w:w="10495" w:type="dxa"/>
            <w:gridSpan w:val="5"/>
            <w:shd w:val="clear" w:color="auto" w:fill="92D050"/>
          </w:tcPr>
          <w:p w14:paraId="59E30F6D" w14:textId="77777777" w:rsidR="00B00F66" w:rsidRPr="00FB22B7" w:rsidRDefault="00B00F66" w:rsidP="00174040">
            <w:pPr>
              <w:suppressAutoHyphens w:val="0"/>
              <w:spacing w:after="200" w:line="276" w:lineRule="auto"/>
              <w:ind w:left="1058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PARAMETRY OGÓLNE</w:t>
            </w:r>
          </w:p>
        </w:tc>
      </w:tr>
      <w:tr w:rsidR="00B00F66" w:rsidRPr="00FB22B7" w14:paraId="23E7A386" w14:textId="77777777" w:rsidTr="00174040">
        <w:trPr>
          <w:trHeight w:val="366"/>
          <w:jc w:val="center"/>
        </w:trPr>
        <w:tc>
          <w:tcPr>
            <w:tcW w:w="704" w:type="dxa"/>
          </w:tcPr>
          <w:p w14:paraId="32027DBA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249E29C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Urządzenie fabrycznie nowe</w:t>
            </w:r>
          </w:p>
        </w:tc>
        <w:tc>
          <w:tcPr>
            <w:tcW w:w="1147" w:type="dxa"/>
          </w:tcPr>
          <w:p w14:paraId="62B49B24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5B09F9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6397F8A5" w14:textId="77777777" w:rsidTr="00174040">
        <w:trPr>
          <w:trHeight w:val="274"/>
          <w:jc w:val="center"/>
        </w:trPr>
        <w:tc>
          <w:tcPr>
            <w:tcW w:w="704" w:type="dxa"/>
          </w:tcPr>
          <w:p w14:paraId="08791796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288A890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Waga aparatu z akumulatorem do 5,9 kg.</w:t>
            </w:r>
          </w:p>
        </w:tc>
        <w:tc>
          <w:tcPr>
            <w:tcW w:w="1147" w:type="dxa"/>
          </w:tcPr>
          <w:p w14:paraId="65B843A2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907997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0F56CE03" w14:textId="77777777" w:rsidTr="00174040">
        <w:trPr>
          <w:jc w:val="center"/>
        </w:trPr>
        <w:tc>
          <w:tcPr>
            <w:tcW w:w="704" w:type="dxa"/>
          </w:tcPr>
          <w:p w14:paraId="582AC089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B29258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Zasilanie sieciowe 230 V 50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Hz</w:t>
            </w:r>
            <w:proofErr w:type="spellEnd"/>
          </w:p>
        </w:tc>
        <w:tc>
          <w:tcPr>
            <w:tcW w:w="1147" w:type="dxa"/>
          </w:tcPr>
          <w:p w14:paraId="7490A89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CA19ED2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628FCF9A" w14:textId="77777777" w:rsidTr="00174040">
        <w:trPr>
          <w:jc w:val="center"/>
        </w:trPr>
        <w:tc>
          <w:tcPr>
            <w:tcW w:w="704" w:type="dxa"/>
          </w:tcPr>
          <w:p w14:paraId="1029F5FA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4CE23B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Wbudowany akumulator, którego pojemność umożliwia min. 3,5 godz. ciągłego monitorowania</w:t>
            </w:r>
          </w:p>
        </w:tc>
        <w:tc>
          <w:tcPr>
            <w:tcW w:w="1147" w:type="dxa"/>
          </w:tcPr>
          <w:p w14:paraId="633D8157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997E097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3D0175A4" w14:textId="77777777" w:rsidTr="00174040">
        <w:trPr>
          <w:jc w:val="center"/>
        </w:trPr>
        <w:tc>
          <w:tcPr>
            <w:tcW w:w="704" w:type="dxa"/>
          </w:tcPr>
          <w:p w14:paraId="421C437A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515574D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Ochrona przed impulsem defibrylacji CF</w:t>
            </w:r>
          </w:p>
        </w:tc>
        <w:tc>
          <w:tcPr>
            <w:tcW w:w="1147" w:type="dxa"/>
          </w:tcPr>
          <w:p w14:paraId="566F3311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306F569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27061714" w14:textId="77777777" w:rsidTr="00174040">
        <w:trPr>
          <w:jc w:val="center"/>
        </w:trPr>
        <w:tc>
          <w:tcPr>
            <w:tcW w:w="704" w:type="dxa"/>
          </w:tcPr>
          <w:p w14:paraId="7C0AECC5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4A2A2A6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Pojemność akumulatora 5600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mAh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, co najmniej 3,5 godz. pracy ciągłej</w:t>
            </w:r>
          </w:p>
        </w:tc>
        <w:tc>
          <w:tcPr>
            <w:tcW w:w="1147" w:type="dxa"/>
          </w:tcPr>
          <w:p w14:paraId="4EA91CAA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8BD7388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0C70F553" w14:textId="77777777" w:rsidTr="00174040">
        <w:trPr>
          <w:jc w:val="center"/>
        </w:trPr>
        <w:tc>
          <w:tcPr>
            <w:tcW w:w="704" w:type="dxa"/>
          </w:tcPr>
          <w:p w14:paraId="2FB0189B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11ACD0F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Czas ładowania akumulatora poniżej 3,5 godziny do 90% i poniżej 4 godzin do 100% przy wyłączonym urządzeniu</w:t>
            </w:r>
          </w:p>
        </w:tc>
        <w:tc>
          <w:tcPr>
            <w:tcW w:w="1147" w:type="dxa"/>
          </w:tcPr>
          <w:p w14:paraId="2DD89733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92D5DB6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0266AB63" w14:textId="77777777" w:rsidTr="00174040">
        <w:trPr>
          <w:trHeight w:val="310"/>
          <w:jc w:val="center"/>
        </w:trPr>
        <w:tc>
          <w:tcPr>
            <w:tcW w:w="704" w:type="dxa"/>
          </w:tcPr>
          <w:p w14:paraId="64801B56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21A59633" w14:textId="77777777" w:rsidR="00B00F66" w:rsidRPr="00FB22B7" w:rsidRDefault="00B00F66" w:rsidP="00174040">
            <w:pPr>
              <w:suppressAutoHyphens w:val="0"/>
              <w:spacing w:after="200" w:line="276" w:lineRule="auto"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Dotykowy ekran LCD o przekątnej 12,1 cala, rozdzielczości 1280 × 800 pikseli, kolorowy (24-bitowy) z podświetleniem LED</w:t>
            </w:r>
          </w:p>
        </w:tc>
        <w:tc>
          <w:tcPr>
            <w:tcW w:w="1147" w:type="dxa"/>
          </w:tcPr>
          <w:p w14:paraId="687FE1D7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D07E19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1B14C0C6" w14:textId="77777777" w:rsidTr="00174040">
        <w:trPr>
          <w:jc w:val="center"/>
        </w:trPr>
        <w:tc>
          <w:tcPr>
            <w:tcW w:w="704" w:type="dxa"/>
          </w:tcPr>
          <w:p w14:paraId="37C9B1A8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4FB158D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Wymiary urządzenia: 390 mm × 320 mm × 155 mm. (wszystkie wymiary w tolerancji max +/- 10 mm)</w:t>
            </w:r>
          </w:p>
        </w:tc>
        <w:tc>
          <w:tcPr>
            <w:tcW w:w="1147" w:type="dxa"/>
          </w:tcPr>
          <w:p w14:paraId="61A93226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2F5CF0C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209B49B9" w14:textId="77777777" w:rsidTr="00174040">
        <w:trPr>
          <w:jc w:val="center"/>
        </w:trPr>
        <w:tc>
          <w:tcPr>
            <w:tcW w:w="704" w:type="dxa"/>
          </w:tcPr>
          <w:p w14:paraId="0634355D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1BEFE49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Obsługiwane dane pacjenta: Identyfikator pacjenta, imię i nazwisko, płeć, data urodzenia, wiek, rozrusznik, drugie imię, identyfikator pomocniczy, pochodzenie etniczne, umieszczenie V3, oddział, nr sali, nr łóżka, lekarz, technik, wskazania, leki, waga, ciśnienie krwi</w:t>
            </w:r>
          </w:p>
        </w:tc>
        <w:tc>
          <w:tcPr>
            <w:tcW w:w="1147" w:type="dxa"/>
          </w:tcPr>
          <w:p w14:paraId="5D202F7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6CAE40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446858EC" w14:textId="77777777" w:rsidTr="00174040">
        <w:trPr>
          <w:jc w:val="center"/>
        </w:trPr>
        <w:tc>
          <w:tcPr>
            <w:tcW w:w="704" w:type="dxa"/>
          </w:tcPr>
          <w:p w14:paraId="0067FBE1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03686A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Prezentacja danych na ekranie: wyświetlanie krzywej EKG, parametrów (HR, ST,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QTc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, itp.), danych pacjenta (identyfikator, imię i nazwisko, płeć, wiek), tętna, statusu rozrusznika serca, komunikatów ostrzegawczych i informacyjnych, daty i godziny, wskaźnika naładowania baterii, statusu sieci, etykiet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odprowadzeń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, trybu pracy, prędkości zapisu, wzmocnienia, ustawień filtrów i menu. Menu w języku polskim</w:t>
            </w:r>
          </w:p>
        </w:tc>
        <w:tc>
          <w:tcPr>
            <w:tcW w:w="1147" w:type="dxa"/>
          </w:tcPr>
          <w:p w14:paraId="36D8C369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4CD55F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7FBF6753" w14:textId="77777777" w:rsidTr="00174040">
        <w:trPr>
          <w:jc w:val="center"/>
        </w:trPr>
        <w:tc>
          <w:tcPr>
            <w:tcW w:w="704" w:type="dxa"/>
          </w:tcPr>
          <w:p w14:paraId="72282E4C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0A850E4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Detekcja stymulatora serca z oznaczaniem impulsów na dedykowanym kanale, umożliwiająca precyzyjną analizę impulsów o szerokości od 30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μs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 do 2 ms</w:t>
            </w:r>
          </w:p>
        </w:tc>
        <w:tc>
          <w:tcPr>
            <w:tcW w:w="1147" w:type="dxa"/>
          </w:tcPr>
          <w:p w14:paraId="2D81663A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83B8DE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1AE3FA98" w14:textId="77777777" w:rsidTr="00174040">
        <w:trPr>
          <w:jc w:val="center"/>
        </w:trPr>
        <w:tc>
          <w:tcPr>
            <w:tcW w:w="704" w:type="dxa"/>
          </w:tcPr>
          <w:p w14:paraId="6CEBD2E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2E06327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Impedancja wejściowa: ≥ 100 MΩ</w:t>
            </w:r>
          </w:p>
        </w:tc>
        <w:tc>
          <w:tcPr>
            <w:tcW w:w="1147" w:type="dxa"/>
          </w:tcPr>
          <w:p w14:paraId="3ECBF87F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208E91E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4373AEFB" w14:textId="77777777" w:rsidTr="00174040">
        <w:trPr>
          <w:jc w:val="center"/>
        </w:trPr>
        <w:tc>
          <w:tcPr>
            <w:tcW w:w="704" w:type="dxa"/>
          </w:tcPr>
          <w:p w14:paraId="371152C4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2EA0EFDD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CMRR ≥140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dB</w:t>
            </w:r>
            <w:proofErr w:type="spellEnd"/>
          </w:p>
        </w:tc>
        <w:tc>
          <w:tcPr>
            <w:tcW w:w="1147" w:type="dxa"/>
          </w:tcPr>
          <w:p w14:paraId="6F1EAFC6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74A2B81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6B326D01" w14:textId="77777777" w:rsidTr="00174040">
        <w:trPr>
          <w:jc w:val="center"/>
        </w:trPr>
        <w:tc>
          <w:tcPr>
            <w:tcW w:w="704" w:type="dxa"/>
          </w:tcPr>
          <w:p w14:paraId="480CB916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2B255C0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Częstotliwość próbkowania 64 000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Hz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/kanał, 96 000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Hz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/kanał dla detekcji rozrusznika</w:t>
            </w:r>
          </w:p>
        </w:tc>
        <w:tc>
          <w:tcPr>
            <w:tcW w:w="1147" w:type="dxa"/>
          </w:tcPr>
          <w:p w14:paraId="53486CFB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C89BD5D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7D544959" w14:textId="77777777" w:rsidTr="00174040">
        <w:trPr>
          <w:jc w:val="center"/>
        </w:trPr>
        <w:tc>
          <w:tcPr>
            <w:tcW w:w="704" w:type="dxa"/>
          </w:tcPr>
          <w:p w14:paraId="088C9F80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15CFA6C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Filtr zakłóceń sieciowych</w:t>
            </w:r>
          </w:p>
        </w:tc>
        <w:tc>
          <w:tcPr>
            <w:tcW w:w="1147" w:type="dxa"/>
          </w:tcPr>
          <w:p w14:paraId="5A3DD963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1C9948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45C610D1" w14:textId="77777777" w:rsidTr="00174040">
        <w:trPr>
          <w:jc w:val="center"/>
        </w:trPr>
        <w:tc>
          <w:tcPr>
            <w:tcW w:w="704" w:type="dxa"/>
          </w:tcPr>
          <w:p w14:paraId="258EC5A8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71418E4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Filtr zakłóceń mięśniowych</w:t>
            </w:r>
          </w:p>
        </w:tc>
        <w:tc>
          <w:tcPr>
            <w:tcW w:w="1147" w:type="dxa"/>
          </w:tcPr>
          <w:p w14:paraId="7AFC283C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6A07C1C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5E134CC3" w14:textId="77777777" w:rsidTr="00174040">
        <w:trPr>
          <w:jc w:val="center"/>
        </w:trPr>
        <w:tc>
          <w:tcPr>
            <w:tcW w:w="704" w:type="dxa"/>
          </w:tcPr>
          <w:p w14:paraId="5A80092D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7CECE8B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Filtr dolnoprzepustowy</w:t>
            </w:r>
          </w:p>
        </w:tc>
        <w:tc>
          <w:tcPr>
            <w:tcW w:w="1147" w:type="dxa"/>
          </w:tcPr>
          <w:p w14:paraId="27A8F832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8465AB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37349C7A" w14:textId="77777777" w:rsidTr="00174040">
        <w:trPr>
          <w:jc w:val="center"/>
        </w:trPr>
        <w:tc>
          <w:tcPr>
            <w:tcW w:w="704" w:type="dxa"/>
          </w:tcPr>
          <w:p w14:paraId="2574C1B6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0B383A0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Filtr anty-dryftowy</w:t>
            </w:r>
          </w:p>
        </w:tc>
        <w:tc>
          <w:tcPr>
            <w:tcW w:w="1147" w:type="dxa"/>
          </w:tcPr>
          <w:p w14:paraId="071739B9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210E2881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04243A49" w14:textId="77777777" w:rsidTr="00174040">
        <w:trPr>
          <w:jc w:val="center"/>
        </w:trPr>
        <w:tc>
          <w:tcPr>
            <w:tcW w:w="704" w:type="dxa"/>
          </w:tcPr>
          <w:p w14:paraId="7863D65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29221E7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Sygnał EKG 12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odprowadzeń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 standardowych – wydruk w formacie 12-kanałowym</w:t>
            </w:r>
          </w:p>
        </w:tc>
        <w:tc>
          <w:tcPr>
            <w:tcW w:w="1147" w:type="dxa"/>
          </w:tcPr>
          <w:p w14:paraId="1CF7C63A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87C505F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52B17D54" w14:textId="77777777" w:rsidTr="00174040">
        <w:trPr>
          <w:jc w:val="center"/>
        </w:trPr>
        <w:tc>
          <w:tcPr>
            <w:tcW w:w="704" w:type="dxa"/>
          </w:tcPr>
          <w:p w14:paraId="7CDCB9F7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AD7227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Urządzenie umożliwia rejestrację dodatkowych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odprowadzeń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 (np. V3R, V4R, V7, V8, V9) w celu diagnostyki prawej komory oraz tylnej ściany serca</w:t>
            </w:r>
          </w:p>
        </w:tc>
        <w:tc>
          <w:tcPr>
            <w:tcW w:w="1147" w:type="dxa"/>
          </w:tcPr>
          <w:p w14:paraId="6A51A15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8A87C32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7001E611" w14:textId="77777777" w:rsidTr="00174040">
        <w:trPr>
          <w:jc w:val="center"/>
        </w:trPr>
        <w:tc>
          <w:tcPr>
            <w:tcW w:w="704" w:type="dxa"/>
          </w:tcPr>
          <w:p w14:paraId="7E21E052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4A79DB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Formaty wydruku: 3x4, 3x4+1R, 3x4+3R, 6x2, 6x2+1R, 12x1, 6x1(L), 6x1(C)</w:t>
            </w:r>
          </w:p>
        </w:tc>
        <w:tc>
          <w:tcPr>
            <w:tcW w:w="1147" w:type="dxa"/>
          </w:tcPr>
          <w:p w14:paraId="5D59DC3A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B62952E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4C2683AD" w14:textId="77777777" w:rsidTr="00174040">
        <w:trPr>
          <w:jc w:val="center"/>
        </w:trPr>
        <w:tc>
          <w:tcPr>
            <w:tcW w:w="704" w:type="dxa"/>
          </w:tcPr>
          <w:p w14:paraId="13E40AA5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2E792825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Wbudowana głowica drukująca z funkcją automatycznej regulacji linii izotermicznej</w:t>
            </w:r>
          </w:p>
        </w:tc>
        <w:tc>
          <w:tcPr>
            <w:tcW w:w="1147" w:type="dxa"/>
          </w:tcPr>
          <w:p w14:paraId="7905E2DD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1DD26CD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31B6E635" w14:textId="77777777" w:rsidTr="00174040">
        <w:trPr>
          <w:jc w:val="center"/>
        </w:trPr>
        <w:tc>
          <w:tcPr>
            <w:tcW w:w="704" w:type="dxa"/>
          </w:tcPr>
          <w:p w14:paraId="7C9671C4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29757F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Czułość: 2,5/5/10/20 mm/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mV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 oraz AUTO</w:t>
            </w:r>
          </w:p>
        </w:tc>
        <w:tc>
          <w:tcPr>
            <w:tcW w:w="1147" w:type="dxa"/>
          </w:tcPr>
          <w:p w14:paraId="7315E6E8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A48461F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76C082AE" w14:textId="77777777" w:rsidTr="00174040">
        <w:trPr>
          <w:jc w:val="center"/>
        </w:trPr>
        <w:tc>
          <w:tcPr>
            <w:tcW w:w="704" w:type="dxa"/>
          </w:tcPr>
          <w:p w14:paraId="50AA5C04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298DA5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Prędkość zapisu: 5/12,5/25/50 mm/s</w:t>
            </w:r>
          </w:p>
        </w:tc>
        <w:tc>
          <w:tcPr>
            <w:tcW w:w="1147" w:type="dxa"/>
          </w:tcPr>
          <w:p w14:paraId="2CFD5A74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E83F0F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2E028C24" w14:textId="77777777" w:rsidTr="00174040">
        <w:trPr>
          <w:jc w:val="center"/>
        </w:trPr>
        <w:tc>
          <w:tcPr>
            <w:tcW w:w="704" w:type="dxa"/>
          </w:tcPr>
          <w:p w14:paraId="5262419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1E7A81B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Technologia pisaka: termiczny druk punktowy tablicowy, umożliwiający precyzyjne odwzorowanie zapisów EKG i linii izotermicznych</w:t>
            </w:r>
          </w:p>
        </w:tc>
        <w:tc>
          <w:tcPr>
            <w:tcW w:w="1147" w:type="dxa"/>
          </w:tcPr>
          <w:p w14:paraId="5CCE1C3F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A1E7886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39D7C41E" w14:textId="77777777" w:rsidTr="00174040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32C7044A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17FC621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Szerokość papieru A4 min. (szer.) 210 mm  x (wys.) 295  mm. - składanka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484C4368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0C2BCF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0F658998" w14:textId="77777777" w:rsidTr="00174040">
        <w:trPr>
          <w:jc w:val="center"/>
        </w:trPr>
        <w:tc>
          <w:tcPr>
            <w:tcW w:w="704" w:type="dxa"/>
          </w:tcPr>
          <w:p w14:paraId="258B86D2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4BFEA8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Wydruk w trybie monitorowania rytmu: możliwość drukowania zapisów EKG w czasie rzeczywistym podczas ciągłego monitorowania rytmu serca</w:t>
            </w:r>
          </w:p>
        </w:tc>
        <w:tc>
          <w:tcPr>
            <w:tcW w:w="1147" w:type="dxa"/>
          </w:tcPr>
          <w:p w14:paraId="0195E8E9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F14E36C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6FCB1A68" w14:textId="77777777" w:rsidTr="00174040">
        <w:trPr>
          <w:jc w:val="center"/>
        </w:trPr>
        <w:tc>
          <w:tcPr>
            <w:tcW w:w="704" w:type="dxa"/>
          </w:tcPr>
          <w:p w14:paraId="455C45B0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FEA56F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Automatyczna analiza i interpretacja (dorośli, dzieci, noworodki) w języku polskim</w:t>
            </w:r>
          </w:p>
        </w:tc>
        <w:tc>
          <w:tcPr>
            <w:tcW w:w="1147" w:type="dxa"/>
          </w:tcPr>
          <w:p w14:paraId="5C1810E2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24C9A60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293214FB" w14:textId="77777777" w:rsidTr="00174040">
        <w:trPr>
          <w:jc w:val="center"/>
        </w:trPr>
        <w:tc>
          <w:tcPr>
            <w:tcW w:w="704" w:type="dxa"/>
          </w:tcPr>
          <w:p w14:paraId="5DC0F73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4ED83D4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Ponowna analiza EKG po zmianie danych demograficznych pacjenta</w:t>
            </w:r>
          </w:p>
        </w:tc>
        <w:tc>
          <w:tcPr>
            <w:tcW w:w="1147" w:type="dxa"/>
          </w:tcPr>
          <w:p w14:paraId="58B31618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9637FFE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3CB2A23E" w14:textId="77777777" w:rsidTr="00174040">
        <w:trPr>
          <w:jc w:val="center"/>
        </w:trPr>
        <w:tc>
          <w:tcPr>
            <w:tcW w:w="704" w:type="dxa"/>
          </w:tcPr>
          <w:p w14:paraId="015BB5A2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653B02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Sygnalizacja braku kontaktu elektrod i odłączenia przewodu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ekg</w:t>
            </w:r>
            <w:proofErr w:type="spellEnd"/>
          </w:p>
        </w:tc>
        <w:tc>
          <w:tcPr>
            <w:tcW w:w="1147" w:type="dxa"/>
          </w:tcPr>
          <w:p w14:paraId="439A0A75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7900F96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6C4B8C01" w14:textId="77777777" w:rsidTr="00174040">
        <w:trPr>
          <w:jc w:val="center"/>
        </w:trPr>
        <w:tc>
          <w:tcPr>
            <w:tcW w:w="704" w:type="dxa"/>
          </w:tcPr>
          <w:p w14:paraId="2C06F992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22A10FB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Funkcja uśpienia (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standby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) umożliwia minimalne zużycie energii i szybkie przywrócenie do pracy w razie potrzeby</w:t>
            </w:r>
          </w:p>
        </w:tc>
        <w:tc>
          <w:tcPr>
            <w:tcW w:w="1147" w:type="dxa"/>
          </w:tcPr>
          <w:p w14:paraId="17E573E5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89BCE70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4CF44224" w14:textId="77777777" w:rsidTr="00174040">
        <w:trPr>
          <w:jc w:val="center"/>
        </w:trPr>
        <w:tc>
          <w:tcPr>
            <w:tcW w:w="704" w:type="dxa"/>
          </w:tcPr>
          <w:p w14:paraId="29470318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244E659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Możliwość zapisu do 1200 badań EKG</w:t>
            </w:r>
          </w:p>
        </w:tc>
        <w:tc>
          <w:tcPr>
            <w:tcW w:w="1147" w:type="dxa"/>
          </w:tcPr>
          <w:p w14:paraId="6E9C42B2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BB795A1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4C0F2AAD" w14:textId="77777777" w:rsidTr="00174040">
        <w:trPr>
          <w:jc w:val="center"/>
        </w:trPr>
        <w:tc>
          <w:tcPr>
            <w:tcW w:w="704" w:type="dxa"/>
          </w:tcPr>
          <w:p w14:paraId="519A3445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23D4291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Możliwość przeglądania i wydruku zapisanych badań bezpośrednio z archiwum urządzenia za pomocą wbudowanej drukarki termicznej lub podłączonej drukarki zewnętrznej</w:t>
            </w:r>
          </w:p>
        </w:tc>
        <w:tc>
          <w:tcPr>
            <w:tcW w:w="1147" w:type="dxa"/>
          </w:tcPr>
          <w:p w14:paraId="1D38172B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BDD839F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4C9E6BB5" w14:textId="77777777" w:rsidTr="00174040">
        <w:trPr>
          <w:jc w:val="center"/>
        </w:trPr>
        <w:tc>
          <w:tcPr>
            <w:tcW w:w="704" w:type="dxa"/>
          </w:tcPr>
          <w:p w14:paraId="7CE5065C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931FD9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Urządzenie umożliwia przeglądanie zapisanych raportów EKG z możliwością konfiguracji układu krzywej i wzmocnienia, ponowną analizę po edycji danych demograficznych pacjenta (np. wiek, płeć) oraz porównanie dwóch zapisów EKG tego samego pacjenta, z wyświetlaniem krzywych porównawczych względem raportu odniesienia i regulacją skali (prędkość, wzmocnienie)</w:t>
            </w:r>
          </w:p>
        </w:tc>
        <w:tc>
          <w:tcPr>
            <w:tcW w:w="1147" w:type="dxa"/>
          </w:tcPr>
          <w:p w14:paraId="0DDB7C87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84510B3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2932BCF4" w14:textId="77777777" w:rsidTr="00174040">
        <w:trPr>
          <w:jc w:val="center"/>
        </w:trPr>
        <w:tc>
          <w:tcPr>
            <w:tcW w:w="704" w:type="dxa"/>
          </w:tcPr>
          <w:p w14:paraId="7496DFEF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5B19C43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Możliwość rozszerzenia funkcji urządzenia o opcjonalny czytnik kodów kreskowych</w:t>
            </w:r>
          </w:p>
        </w:tc>
        <w:tc>
          <w:tcPr>
            <w:tcW w:w="1147" w:type="dxa"/>
          </w:tcPr>
          <w:p w14:paraId="06895D82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ED4EA70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7F0C9D7B" w14:textId="77777777" w:rsidTr="00174040">
        <w:trPr>
          <w:jc w:val="center"/>
        </w:trPr>
        <w:tc>
          <w:tcPr>
            <w:tcW w:w="704" w:type="dxa"/>
          </w:tcPr>
          <w:p w14:paraId="1A87B68F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63733E3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Możliwość rozbudowy o system do archiwizacji i analizy badań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CardioVista</w:t>
            </w:r>
            <w:proofErr w:type="spellEnd"/>
          </w:p>
        </w:tc>
        <w:tc>
          <w:tcPr>
            <w:tcW w:w="1147" w:type="dxa"/>
          </w:tcPr>
          <w:p w14:paraId="57270C56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011343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746C9369" w14:textId="77777777" w:rsidTr="00174040">
        <w:trPr>
          <w:jc w:val="center"/>
        </w:trPr>
        <w:tc>
          <w:tcPr>
            <w:tcW w:w="704" w:type="dxa"/>
          </w:tcPr>
          <w:p w14:paraId="22027BC9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54538A7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Aparat EKG wyposażony w funkcję automatycznego oznaczania nieprawidłowych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pobudzeń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, zamrażania krzywych maksymalnie 10 minut w trybach automatycznym, ręcznym i rytmu oraz możliwości analizy i wydruku wybranych zamrożonych zapisów</w:t>
            </w:r>
          </w:p>
        </w:tc>
        <w:tc>
          <w:tcPr>
            <w:tcW w:w="1147" w:type="dxa"/>
          </w:tcPr>
          <w:p w14:paraId="23F4A74B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BC29F77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40D7250E" w14:textId="77777777" w:rsidTr="00174040">
        <w:trPr>
          <w:jc w:val="center"/>
        </w:trPr>
        <w:tc>
          <w:tcPr>
            <w:tcW w:w="704" w:type="dxa"/>
          </w:tcPr>
          <w:p w14:paraId="046014AA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505786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Aparat wyposażony jest w funkcję automatycznej analizy odcinka ST w pełnym zakresie 12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odprowadzeń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. W przypadku wykrycia odchyleń dostępne są narzędzia umożliwiające graficzne zobrazowanie zmian ST, wskazanie potencjalnej lokalizacji niedokrwienia na schemacie serca oraz analizę fragmentów zapisu z wyróżnieniem nieprawidłowości. Raport zawiera zapis 12-odprowadzeniowy, wartości ST, interpretację automatyczną oraz graficzną prezentację zmian</w:t>
            </w:r>
          </w:p>
        </w:tc>
        <w:tc>
          <w:tcPr>
            <w:tcW w:w="1147" w:type="dxa"/>
          </w:tcPr>
          <w:p w14:paraId="6DE9D00D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DDF76A3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2143966F" w14:textId="77777777" w:rsidTr="00174040">
        <w:trPr>
          <w:jc w:val="center"/>
        </w:trPr>
        <w:tc>
          <w:tcPr>
            <w:tcW w:w="704" w:type="dxa"/>
          </w:tcPr>
          <w:p w14:paraId="18B55BC3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008DFAD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Wyposażenie: przewód pacjenta ( + dodatkowe 4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kpl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. Przewód pacjenta do rejestratora – 3 odprowadzeniowy i 7 odprowadzeniowy, 3 kanałowy)  pacjenta, elektrody przyssawkowe oraz klipsowe, papier termiczny</w:t>
            </w:r>
          </w:p>
        </w:tc>
        <w:tc>
          <w:tcPr>
            <w:tcW w:w="1147" w:type="dxa"/>
          </w:tcPr>
          <w:p w14:paraId="61DDE4DF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8A23122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747BC443" w14:textId="77777777" w:rsidTr="00174040">
        <w:trPr>
          <w:jc w:val="center"/>
        </w:trPr>
        <w:tc>
          <w:tcPr>
            <w:tcW w:w="704" w:type="dxa"/>
          </w:tcPr>
          <w:p w14:paraId="38EED2D4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D1AD2D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Mobilny wózek aparaturowy na pięciu kółkach, wszystkie kółka wyposażone w blokadę</w:t>
            </w:r>
          </w:p>
        </w:tc>
        <w:tc>
          <w:tcPr>
            <w:tcW w:w="1147" w:type="dxa"/>
          </w:tcPr>
          <w:p w14:paraId="4916D141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B6673F9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122F65CD" w14:textId="77777777" w:rsidTr="00174040">
        <w:trPr>
          <w:jc w:val="center"/>
        </w:trPr>
        <w:tc>
          <w:tcPr>
            <w:tcW w:w="704" w:type="dxa"/>
          </w:tcPr>
          <w:p w14:paraId="4B253001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6CAF855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Obsługa Wi-Fi (2,4 GHz i 5 GHz), Ethernet (IEEE-802.3, IEEE-802.3u, IEEE-802.3z), współpraca z serwerami FTP</w:t>
            </w:r>
          </w:p>
        </w:tc>
        <w:tc>
          <w:tcPr>
            <w:tcW w:w="1147" w:type="dxa"/>
          </w:tcPr>
          <w:p w14:paraId="249AE818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5C6AEDE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7375581D" w14:textId="77777777" w:rsidTr="00174040">
        <w:trPr>
          <w:jc w:val="center"/>
        </w:trPr>
        <w:tc>
          <w:tcPr>
            <w:tcW w:w="704" w:type="dxa"/>
          </w:tcPr>
          <w:p w14:paraId="3F611335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0A2AB8C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Eksport wyników w formatach PDF, graficznych (PNG, JPEG, BMP), DICOM, FDA XML i MR XML przez USB lub sieć (Wi-Fi / Ethernet). Obsługa FTP i drukowanie na drukarkach USB oraz sieciowych</w:t>
            </w:r>
          </w:p>
        </w:tc>
        <w:tc>
          <w:tcPr>
            <w:tcW w:w="1147" w:type="dxa"/>
          </w:tcPr>
          <w:p w14:paraId="23FEE8E2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538E9FE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1216334A" w14:textId="77777777" w:rsidTr="00174040">
        <w:trPr>
          <w:jc w:val="center"/>
        </w:trPr>
        <w:tc>
          <w:tcPr>
            <w:tcW w:w="704" w:type="dxa"/>
          </w:tcPr>
          <w:p w14:paraId="77C23C21" w14:textId="77777777" w:rsidR="00B00F66" w:rsidRPr="00FB22B7" w:rsidRDefault="00B00F66" w:rsidP="00B00F66">
            <w:pPr>
              <w:numPr>
                <w:ilvl w:val="0"/>
                <w:numId w:val="92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189B7E5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Obsługa dwuzakresowej łączności Wi-Fi (2,4 GHz i 5 GHz) zgodnej ze standardami IEEE 802.11 a/b/g/n/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ac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, z zaawansowanymi mechanizmami zabezpieczeń sieciowych, takimi jak IEEE 802.1X, WPA2 Enterprise oraz WPA3 Enterprise. Urządzenie umożliwia automatyczne przesyłanie wyników w standardzie DICOM (MWL, Storage,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Print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Commit</w:t>
            </w:r>
            <w:proofErr w:type="spellEnd"/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)  do systemów HIS/PACS oraz integrację z ukrytymi sieciami (SSID)</w:t>
            </w:r>
          </w:p>
        </w:tc>
        <w:tc>
          <w:tcPr>
            <w:tcW w:w="1147" w:type="dxa"/>
          </w:tcPr>
          <w:p w14:paraId="4B60BA69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8DC2F7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203A37CD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8BA5ACC" w14:textId="77777777" w:rsidR="00B00F66" w:rsidRPr="00FB22B7" w:rsidRDefault="00B00F66" w:rsidP="00174040">
            <w:pPr>
              <w:suppressAutoHyphens w:val="0"/>
              <w:spacing w:after="200" w:line="276" w:lineRule="auto"/>
              <w:ind w:left="708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INFORMACJE DODATKOWE</w:t>
            </w:r>
          </w:p>
        </w:tc>
      </w:tr>
      <w:tr w:rsidR="00B00F66" w:rsidRPr="00FB22B7" w14:paraId="5DAF2179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B7854" w14:textId="77777777" w:rsidR="00B00F66" w:rsidRPr="00FB22B7" w:rsidRDefault="00B00F66" w:rsidP="00174040">
            <w:pPr>
              <w:suppressAutoHyphens w:val="0"/>
              <w:spacing w:after="0" w:line="276" w:lineRule="auto"/>
              <w:ind w:left="29"/>
              <w:contextualSpacing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lastRenderedPageBreak/>
              <w:t>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2BF2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Okres gwarancji min. 24 m-ce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BF73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Tak, podać ile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8521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2681898C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FAAC" w14:textId="77777777" w:rsidR="00B00F66" w:rsidRPr="00FB22B7" w:rsidRDefault="00B00F66" w:rsidP="00174040">
            <w:pPr>
              <w:suppressAutoHyphens w:val="0"/>
              <w:spacing w:after="0" w:line="276" w:lineRule="auto"/>
              <w:ind w:left="29"/>
              <w:contextualSpacing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588D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D84F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4CA8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72892B13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8265" w14:textId="77777777" w:rsidR="00B00F66" w:rsidRPr="00FB22B7" w:rsidRDefault="00B00F66" w:rsidP="00174040">
            <w:pPr>
              <w:suppressAutoHyphens w:val="0"/>
              <w:spacing w:after="0" w:line="276" w:lineRule="auto"/>
              <w:ind w:left="29"/>
              <w:contextualSpacing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41EC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Gwarancja dostępności części zamiennych w okresie po sprzedaży urządzenia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BD6C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A50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14519182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6BD2" w14:textId="77777777" w:rsidR="00B00F66" w:rsidRPr="00FB22B7" w:rsidRDefault="00B00F66" w:rsidP="00174040">
            <w:pPr>
              <w:suppressAutoHyphens w:val="0"/>
              <w:spacing w:after="0" w:line="276" w:lineRule="auto"/>
              <w:ind w:left="29"/>
              <w:contextualSpacing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0AC5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Dostępność do autoryzowanego serwisu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D2DF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B4C3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17342CAD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D496" w14:textId="77777777" w:rsidR="00B00F66" w:rsidRPr="00FB22B7" w:rsidRDefault="00B00F66" w:rsidP="00174040">
            <w:pPr>
              <w:suppressAutoHyphens w:val="0"/>
              <w:spacing w:after="0" w:line="276" w:lineRule="auto"/>
              <w:ind w:left="29"/>
              <w:contextualSpacing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6.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465A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A596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62D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7938DD4E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9667" w14:textId="77777777" w:rsidR="00B00F66" w:rsidRPr="00FB22B7" w:rsidRDefault="00B00F66" w:rsidP="00174040">
            <w:pPr>
              <w:suppressAutoHyphens w:val="0"/>
              <w:spacing w:after="0" w:line="276" w:lineRule="auto"/>
              <w:ind w:left="29"/>
              <w:contextualSpacing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7.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D80B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E3A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6133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189F27DA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FC3D" w14:textId="77777777" w:rsidR="00B00F66" w:rsidRPr="00FB22B7" w:rsidRDefault="00B00F66" w:rsidP="00174040">
            <w:pPr>
              <w:suppressAutoHyphens w:val="0"/>
              <w:spacing w:after="0" w:line="276" w:lineRule="auto"/>
              <w:ind w:left="29"/>
              <w:contextualSpacing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8.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703A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2029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Max. 5 dni roboczych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9C7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56CBC3F8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891C4" w14:textId="77777777" w:rsidR="00B00F66" w:rsidRPr="00FB22B7" w:rsidRDefault="00B00F66" w:rsidP="00174040">
            <w:pPr>
              <w:suppressAutoHyphens w:val="0"/>
              <w:spacing w:after="0" w:line="276" w:lineRule="auto"/>
              <w:ind w:left="29"/>
              <w:contextualSpacing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9.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CF31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4D1D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21DC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35E5F115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F322" w14:textId="77777777" w:rsidR="00B00F66" w:rsidRPr="00FB22B7" w:rsidRDefault="00B00F66" w:rsidP="00174040">
            <w:pPr>
              <w:suppressAutoHyphens w:val="0"/>
              <w:spacing w:after="0" w:line="276" w:lineRule="auto"/>
              <w:ind w:left="29"/>
              <w:contextualSpacing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10.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4AB8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C8035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 xml:space="preserve">Tak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6BC3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4FCA63D7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E72EB" w14:textId="77777777" w:rsidR="00B00F66" w:rsidRPr="00FB22B7" w:rsidRDefault="00B00F66" w:rsidP="00174040">
            <w:pPr>
              <w:suppressAutoHyphens w:val="0"/>
              <w:spacing w:after="0" w:line="276" w:lineRule="auto"/>
              <w:ind w:left="29"/>
              <w:contextualSpacing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11.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755E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6260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E4CD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4B0042D5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0101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Wartość netto:</w:t>
            </w:r>
          </w:p>
          <w:p w14:paraId="17E44B4C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6479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007EFD7D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CD27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VAT %:</w:t>
            </w:r>
          </w:p>
          <w:p w14:paraId="739B40F5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F782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  <w:tr w:rsidR="00B00F66" w:rsidRPr="00FB22B7" w14:paraId="600FDC36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4DEC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Wartość brutto:</w:t>
            </w:r>
          </w:p>
          <w:p w14:paraId="05ED2258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2D2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</w:p>
        </w:tc>
      </w:tr>
    </w:tbl>
    <w:p w14:paraId="5B7FFE46" w14:textId="77777777" w:rsidR="00B00F66" w:rsidRPr="00FB22B7" w:rsidRDefault="00B00F66" w:rsidP="00B00F66">
      <w:pPr>
        <w:suppressAutoHyphens w:val="0"/>
        <w:spacing w:after="200" w:line="276" w:lineRule="auto"/>
        <w:rPr>
          <w:rFonts w:ascii="Garamond" w:hAnsi="Garamond" w:cstheme="minorHAnsi"/>
          <w:spacing w:val="2"/>
          <w:sz w:val="20"/>
          <w:szCs w:val="20"/>
          <w:lang w:eastAsia="ar-SA"/>
        </w:rPr>
      </w:pPr>
      <w:r w:rsidRPr="00FB22B7">
        <w:rPr>
          <w:rFonts w:ascii="Garamond" w:hAnsi="Garamond" w:cstheme="minorHAnsi"/>
          <w:spacing w:val="2"/>
          <w:sz w:val="20"/>
          <w:szCs w:val="20"/>
          <w:lang w:eastAsia="ar-SA"/>
        </w:rPr>
        <w:tab/>
      </w:r>
    </w:p>
    <w:p w14:paraId="584AAA88" w14:textId="77777777" w:rsidR="00B00F66" w:rsidRPr="00FB22B7" w:rsidRDefault="00B00F66" w:rsidP="00B00F66">
      <w:pPr>
        <w:suppressAutoHyphens w:val="0"/>
        <w:autoSpaceDE w:val="0"/>
        <w:spacing w:after="0" w:line="276" w:lineRule="auto"/>
        <w:jc w:val="both"/>
        <w:rPr>
          <w:rFonts w:ascii="Garamond" w:eastAsia="Calibri" w:hAnsi="Garamond" w:cs="Times New Roman"/>
          <w:sz w:val="20"/>
          <w:szCs w:val="20"/>
        </w:rPr>
      </w:pPr>
      <w:r w:rsidRPr="00FB22B7">
        <w:rPr>
          <w:rFonts w:ascii="Garamond" w:eastAsia="Calibri" w:hAnsi="Garamond" w:cs="Garamond"/>
          <w:sz w:val="20"/>
          <w:szCs w:val="20"/>
        </w:rPr>
        <w:t xml:space="preserve">Wartości podane w tabeli stanowią nieprzekraczalne minimum, którego niespełnienie spowoduje odrzucenie oferty. </w:t>
      </w:r>
    </w:p>
    <w:p w14:paraId="437CFAD9" w14:textId="77777777" w:rsidR="00B00F66" w:rsidRPr="00FB22B7" w:rsidRDefault="00B00F66" w:rsidP="00B00F66">
      <w:pPr>
        <w:suppressAutoHyphens w:val="0"/>
        <w:spacing w:after="200" w:line="276" w:lineRule="auto"/>
        <w:ind w:left="-426"/>
        <w:jc w:val="both"/>
        <w:rPr>
          <w:rFonts w:ascii="Garamond" w:eastAsia="Calibri" w:hAnsi="Garamond" w:cstheme="minorHAnsi"/>
          <w:sz w:val="20"/>
          <w:szCs w:val="20"/>
        </w:rPr>
      </w:pPr>
      <w:r w:rsidRPr="00FB22B7">
        <w:rPr>
          <w:rFonts w:ascii="Garamond" w:eastAsia="Calibri" w:hAnsi="Garamond" w:cstheme="minorHAnsi"/>
          <w:sz w:val="20"/>
          <w:szCs w:val="20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CB02FB3" w14:textId="77777777" w:rsidR="00B00F66" w:rsidRPr="00FB22B7" w:rsidRDefault="00B00F66" w:rsidP="00B00F66">
      <w:pPr>
        <w:suppressAutoHyphens w:val="0"/>
        <w:spacing w:after="200" w:line="276" w:lineRule="auto"/>
        <w:ind w:left="-426"/>
        <w:jc w:val="both"/>
        <w:rPr>
          <w:rFonts w:ascii="Garamond" w:eastAsia="Calibri" w:hAnsi="Garamond" w:cstheme="minorHAnsi"/>
          <w:sz w:val="20"/>
          <w:szCs w:val="20"/>
        </w:rPr>
      </w:pPr>
      <w:r w:rsidRPr="00FB22B7">
        <w:rPr>
          <w:rFonts w:ascii="Garamond" w:eastAsia="Calibri" w:hAnsi="Garamond" w:cstheme="minorHAnsi"/>
          <w:sz w:val="20"/>
          <w:szCs w:val="20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7E22A9D5" w14:textId="77777777" w:rsidR="00B00F66" w:rsidRPr="00FB22B7" w:rsidRDefault="00B00F66" w:rsidP="00B00F66">
      <w:pPr>
        <w:suppressAutoHyphens w:val="0"/>
        <w:spacing w:after="200" w:line="276" w:lineRule="auto"/>
        <w:ind w:left="3540" w:firstLine="708"/>
        <w:rPr>
          <w:rFonts w:ascii="Garamond" w:eastAsia="Calibri" w:hAnsi="Garamond" w:cstheme="minorHAnsi"/>
          <w:sz w:val="20"/>
          <w:szCs w:val="20"/>
        </w:rPr>
      </w:pPr>
    </w:p>
    <w:p w14:paraId="12DA5F58" w14:textId="77777777" w:rsidR="00B00F66" w:rsidRPr="00FB22B7" w:rsidRDefault="00B00F66" w:rsidP="00B00F66">
      <w:pPr>
        <w:suppressAutoHyphens w:val="0"/>
        <w:spacing w:after="200" w:line="276" w:lineRule="auto"/>
        <w:ind w:left="3540" w:firstLine="708"/>
        <w:rPr>
          <w:rFonts w:ascii="Garamond" w:eastAsia="Calibri" w:hAnsi="Garamond" w:cstheme="minorHAnsi"/>
          <w:sz w:val="20"/>
          <w:szCs w:val="20"/>
        </w:rPr>
      </w:pPr>
    </w:p>
    <w:p w14:paraId="5E887C52" w14:textId="77777777" w:rsidR="00B00F66" w:rsidRPr="00FB22B7" w:rsidRDefault="00B00F66" w:rsidP="00B00F66">
      <w:pPr>
        <w:suppressAutoHyphens w:val="0"/>
        <w:spacing w:after="20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35164F53" w14:textId="77777777" w:rsidR="00B00F66" w:rsidRPr="00FB22B7" w:rsidRDefault="00B00F66" w:rsidP="00B00F66">
      <w:pPr>
        <w:suppressAutoHyphens w:val="0"/>
        <w:spacing w:after="200" w:line="276" w:lineRule="auto"/>
        <w:ind w:left="-426"/>
        <w:jc w:val="right"/>
        <w:rPr>
          <w:rFonts w:ascii="Garamond" w:eastAsia="Calibri" w:hAnsi="Garamond" w:cstheme="minorHAnsi"/>
          <w:bCs/>
          <w:sz w:val="20"/>
          <w:szCs w:val="20"/>
        </w:rPr>
      </w:pPr>
      <w:r w:rsidRPr="00FB22B7">
        <w:rPr>
          <w:rFonts w:ascii="Garamond" w:eastAsia="Calibri" w:hAnsi="Garamond" w:cstheme="minorHAnsi"/>
          <w:bCs/>
          <w:sz w:val="20"/>
          <w:szCs w:val="20"/>
        </w:rPr>
        <w:t>…………………………………….</w:t>
      </w:r>
    </w:p>
    <w:p w14:paraId="33EDEE75" w14:textId="77777777" w:rsidR="00B00F66" w:rsidRPr="00FB22B7" w:rsidRDefault="00B00F66" w:rsidP="00B00F66">
      <w:pPr>
        <w:suppressAutoHyphens w:val="0"/>
        <w:spacing w:after="200" w:line="276" w:lineRule="auto"/>
        <w:ind w:left="-426"/>
        <w:jc w:val="right"/>
        <w:rPr>
          <w:rFonts w:ascii="Garamond" w:eastAsia="Calibri" w:hAnsi="Garamond" w:cstheme="minorHAnsi"/>
          <w:bCs/>
          <w:sz w:val="20"/>
          <w:szCs w:val="20"/>
        </w:rPr>
      </w:pPr>
      <w:r w:rsidRPr="00FB22B7">
        <w:rPr>
          <w:rFonts w:ascii="Garamond" w:eastAsia="Calibri" w:hAnsi="Garamond" w:cstheme="minorHAnsi"/>
          <w:bCs/>
          <w:sz w:val="20"/>
          <w:szCs w:val="20"/>
        </w:rPr>
        <w:t xml:space="preserve">Podpis i pieczątka wykonawcy </w:t>
      </w:r>
    </w:p>
    <w:p w14:paraId="49E1C709" w14:textId="77777777" w:rsidR="00B00F66" w:rsidRPr="00FB22B7" w:rsidRDefault="00B00F66" w:rsidP="00B00F66">
      <w:pPr>
        <w:suppressAutoHyphens w:val="0"/>
        <w:spacing w:after="200" w:line="276" w:lineRule="auto"/>
        <w:ind w:left="-426"/>
        <w:jc w:val="right"/>
        <w:rPr>
          <w:rFonts w:ascii="Garamond" w:eastAsia="Calibri" w:hAnsi="Garamond" w:cstheme="minorHAnsi"/>
          <w:bCs/>
          <w:sz w:val="20"/>
          <w:szCs w:val="20"/>
        </w:rPr>
      </w:pPr>
    </w:p>
    <w:p w14:paraId="759D7783" w14:textId="77777777" w:rsidR="00B00F66" w:rsidRDefault="00B00F66" w:rsidP="00B00F66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34FED53A" w14:textId="77777777" w:rsidR="00B00F66" w:rsidRDefault="00B00F66" w:rsidP="00B00F66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38A7388A" w14:textId="77777777" w:rsidR="0034235A" w:rsidRDefault="0034235A" w:rsidP="00B00F66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28C51CDB" w14:textId="77777777" w:rsidR="0034235A" w:rsidRDefault="0034235A" w:rsidP="00B00F66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296B4772" w14:textId="77777777" w:rsidR="0034235A" w:rsidRDefault="0034235A" w:rsidP="00B00F66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1555E0F9" w14:textId="77777777" w:rsidR="0034235A" w:rsidRDefault="0034235A" w:rsidP="00B00F66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2F46D6A2" w14:textId="13A0A7E6" w:rsidR="00B00F66" w:rsidRPr="00FB22B7" w:rsidRDefault="00B00F66" w:rsidP="00B00F66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  <w:r w:rsidRPr="00FB22B7">
        <w:rPr>
          <w:rFonts w:ascii="Garamond" w:eastAsia="Calibri" w:hAnsi="Garamond" w:cstheme="minorHAnsi"/>
          <w:sz w:val="20"/>
          <w:szCs w:val="20"/>
        </w:rPr>
        <w:lastRenderedPageBreak/>
        <w:t>Wartości podane w tabeli stanowią nieprzekraczalne minimum, którego niespełnienie spowoduje odrzucenie oferty.</w:t>
      </w:r>
    </w:p>
    <w:p w14:paraId="4BA4C00B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</w:p>
    <w:p w14:paraId="0A6852DF" w14:textId="7CC0C10B" w:rsidR="00B00F66" w:rsidRPr="00FB22B7" w:rsidRDefault="00B00F66" w:rsidP="00B00F66">
      <w:pPr>
        <w:suppressAutoHyphens w:val="0"/>
        <w:spacing w:after="0" w:line="240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FB22B7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 xml:space="preserve">Część IV – </w:t>
      </w:r>
      <w:proofErr w:type="spellStart"/>
      <w:r w:rsidRPr="00FB22B7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Holter</w:t>
      </w:r>
      <w:proofErr w:type="spellEnd"/>
      <w:r w:rsidRPr="00FB22B7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 xml:space="preserve"> RR – szt. 5</w:t>
      </w:r>
    </w:p>
    <w:p w14:paraId="5F3FE590" w14:textId="77777777" w:rsidR="00B00F66" w:rsidRPr="00FB22B7" w:rsidRDefault="00B00F66" w:rsidP="00B00F66">
      <w:pPr>
        <w:suppressAutoHyphens w:val="0"/>
        <w:spacing w:after="0" w:line="240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B00F66" w:rsidRPr="00FB22B7" w14:paraId="1A753623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3156BA20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672F3E48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</w:p>
        </w:tc>
      </w:tr>
      <w:tr w:rsidR="00B00F66" w:rsidRPr="00FB22B7" w14:paraId="0ABE066F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1DAA985C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34A3CB6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BFFEB2B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37097AA9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01B370E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3021B80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03EDBDDF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5299D80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</w:tbl>
    <w:p w14:paraId="32E5E0DB" w14:textId="77777777" w:rsidR="00B00F66" w:rsidRPr="00FB22B7" w:rsidRDefault="00B00F66" w:rsidP="00B00F66">
      <w:pPr>
        <w:suppressAutoHyphens w:val="0"/>
        <w:spacing w:after="200" w:line="276" w:lineRule="auto"/>
        <w:rPr>
          <w:rFonts w:ascii="Garamond" w:eastAsia="Calibri" w:hAnsi="Garamond" w:cs="Times New Roman"/>
          <w:sz w:val="20"/>
          <w:szCs w:val="20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549"/>
        <w:gridCol w:w="1368"/>
        <w:gridCol w:w="2864"/>
      </w:tblGrid>
      <w:tr w:rsidR="00B00F66" w:rsidRPr="00FB22B7" w14:paraId="32671468" w14:textId="77777777" w:rsidTr="00174040">
        <w:trPr>
          <w:trHeight w:val="661"/>
        </w:trPr>
        <w:tc>
          <w:tcPr>
            <w:tcW w:w="709" w:type="dxa"/>
            <w:shd w:val="clear" w:color="auto" w:fill="DAEEF3"/>
            <w:vAlign w:val="center"/>
          </w:tcPr>
          <w:p w14:paraId="37F00601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549" w:type="dxa"/>
            <w:shd w:val="clear" w:color="auto" w:fill="DAEEF3"/>
            <w:vAlign w:val="center"/>
          </w:tcPr>
          <w:p w14:paraId="0E23230B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368" w:type="dxa"/>
            <w:shd w:val="clear" w:color="auto" w:fill="DAEEF3"/>
            <w:vAlign w:val="center"/>
          </w:tcPr>
          <w:p w14:paraId="750405D4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864" w:type="dxa"/>
            <w:shd w:val="clear" w:color="auto" w:fill="DAEEF3"/>
            <w:vAlign w:val="center"/>
          </w:tcPr>
          <w:p w14:paraId="366095F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  <w:t>Wartość oferowana</w:t>
            </w:r>
          </w:p>
        </w:tc>
      </w:tr>
      <w:tr w:rsidR="00B00F66" w:rsidRPr="00FB22B7" w14:paraId="2F28F354" w14:textId="77777777" w:rsidTr="00174040">
        <w:trPr>
          <w:trHeight w:val="260"/>
        </w:trPr>
        <w:tc>
          <w:tcPr>
            <w:tcW w:w="709" w:type="dxa"/>
          </w:tcPr>
          <w:p w14:paraId="3786992C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</w:tcPr>
          <w:p w14:paraId="41AEFA16" w14:textId="1844BB5A" w:rsidR="00B00F66" w:rsidRPr="00FB22B7" w:rsidRDefault="00B00F66" w:rsidP="00174040">
            <w:pPr>
              <w:suppressAutoHyphens w:val="0"/>
              <w:spacing w:after="0" w:line="240" w:lineRule="auto"/>
              <w:ind w:left="330" w:right="660" w:hanging="330"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Arial"/>
                <w:sz w:val="20"/>
                <w:szCs w:val="20"/>
                <w:lang w:eastAsia="pl-PL"/>
              </w:rPr>
              <w:t>Urządzenie fabrycznie nowe, rok produkcji 202</w:t>
            </w:r>
            <w:r w:rsidR="008F4874">
              <w:rPr>
                <w:rFonts w:ascii="Garamond" w:eastAsia="Calibri" w:hAnsi="Garamond" w:cs="Arial"/>
                <w:sz w:val="20"/>
                <w:szCs w:val="20"/>
                <w:lang w:eastAsia="pl-PL"/>
              </w:rPr>
              <w:t>5</w:t>
            </w:r>
            <w:r w:rsidRPr="00FB22B7">
              <w:rPr>
                <w:rFonts w:ascii="Garamond" w:eastAsia="Calibri" w:hAnsi="Garamond" w:cs="Arial"/>
                <w:sz w:val="20"/>
                <w:szCs w:val="20"/>
                <w:lang w:eastAsia="pl-PL"/>
              </w:rPr>
              <w:t xml:space="preserve"> rok</w:t>
            </w:r>
          </w:p>
        </w:tc>
        <w:tc>
          <w:tcPr>
            <w:tcW w:w="1368" w:type="dxa"/>
          </w:tcPr>
          <w:p w14:paraId="70BCF44F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podać</w:t>
            </w:r>
          </w:p>
        </w:tc>
        <w:tc>
          <w:tcPr>
            <w:tcW w:w="2864" w:type="dxa"/>
          </w:tcPr>
          <w:p w14:paraId="1BF55E22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</w:tr>
      <w:tr w:rsidR="00B00F66" w:rsidRPr="00FB22B7" w14:paraId="71F0C065" w14:textId="77777777" w:rsidTr="00174040">
        <w:trPr>
          <w:trHeight w:val="260"/>
        </w:trPr>
        <w:tc>
          <w:tcPr>
            <w:tcW w:w="709" w:type="dxa"/>
          </w:tcPr>
          <w:p w14:paraId="510BA11A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</w:tcPr>
          <w:p w14:paraId="46303624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Pomiar metodą oscylometryczną</w:t>
            </w:r>
          </w:p>
        </w:tc>
        <w:tc>
          <w:tcPr>
            <w:tcW w:w="1368" w:type="dxa"/>
          </w:tcPr>
          <w:p w14:paraId="4299D8CC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podać</w:t>
            </w:r>
          </w:p>
        </w:tc>
        <w:tc>
          <w:tcPr>
            <w:tcW w:w="2864" w:type="dxa"/>
          </w:tcPr>
          <w:p w14:paraId="231EDC28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4729FB1D" w14:textId="77777777" w:rsidTr="00174040">
        <w:tc>
          <w:tcPr>
            <w:tcW w:w="709" w:type="dxa"/>
          </w:tcPr>
          <w:p w14:paraId="3C11E90A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</w:tcPr>
          <w:p w14:paraId="1625F256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Badanie minimum 24 godzin</w:t>
            </w:r>
          </w:p>
        </w:tc>
        <w:tc>
          <w:tcPr>
            <w:tcW w:w="1368" w:type="dxa"/>
          </w:tcPr>
          <w:p w14:paraId="48CE8E94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3740AC97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1EED7B6D" w14:textId="77777777" w:rsidTr="00174040">
        <w:tc>
          <w:tcPr>
            <w:tcW w:w="709" w:type="dxa"/>
          </w:tcPr>
          <w:p w14:paraId="309374B5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</w:tcPr>
          <w:p w14:paraId="23F1102F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Badanie przedłużone powyżej 48 godzin</w:t>
            </w:r>
          </w:p>
        </w:tc>
        <w:tc>
          <w:tcPr>
            <w:tcW w:w="1368" w:type="dxa"/>
          </w:tcPr>
          <w:p w14:paraId="7206990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0229F6CB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27DAA745" w14:textId="77777777" w:rsidTr="00174040">
        <w:tc>
          <w:tcPr>
            <w:tcW w:w="709" w:type="dxa"/>
          </w:tcPr>
          <w:p w14:paraId="17A4C87D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</w:tcPr>
          <w:p w14:paraId="27AC1D42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Pamięć wewnętrzna minimum 350 pomiarów</w:t>
            </w:r>
          </w:p>
        </w:tc>
        <w:tc>
          <w:tcPr>
            <w:tcW w:w="1368" w:type="dxa"/>
          </w:tcPr>
          <w:p w14:paraId="10EB2926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289644D0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1D57FE01" w14:textId="77777777" w:rsidTr="00174040">
        <w:tc>
          <w:tcPr>
            <w:tcW w:w="709" w:type="dxa"/>
          </w:tcPr>
          <w:p w14:paraId="0A4FD564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</w:tcPr>
          <w:p w14:paraId="33BA1035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Zasilanie akumulatorowe pozwalające na wykonanie minimum 350 pomiarów</w:t>
            </w:r>
          </w:p>
        </w:tc>
        <w:tc>
          <w:tcPr>
            <w:tcW w:w="1368" w:type="dxa"/>
          </w:tcPr>
          <w:p w14:paraId="040C818C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6ED2857D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7AF3F798" w14:textId="77777777" w:rsidTr="00174040">
        <w:tc>
          <w:tcPr>
            <w:tcW w:w="709" w:type="dxa"/>
          </w:tcPr>
          <w:p w14:paraId="53B82DED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</w:tcPr>
          <w:p w14:paraId="5BC6B476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Wymiana akumulatorów nie powoduje utraty ustawień rejestratora ani danych pomiarowych</w:t>
            </w:r>
          </w:p>
        </w:tc>
        <w:tc>
          <w:tcPr>
            <w:tcW w:w="1368" w:type="dxa"/>
          </w:tcPr>
          <w:p w14:paraId="71060B20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0FE5B8EC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4AB3BC54" w14:textId="77777777" w:rsidTr="00174040">
        <w:trPr>
          <w:trHeight w:val="352"/>
        </w:trPr>
        <w:tc>
          <w:tcPr>
            <w:tcW w:w="709" w:type="dxa"/>
          </w:tcPr>
          <w:p w14:paraId="7C6E7575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</w:tcPr>
          <w:p w14:paraId="349CF16E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Zakres pomiarowy ciśnienia nie mniej niż 40-280 mmHg</w:t>
            </w:r>
          </w:p>
        </w:tc>
        <w:tc>
          <w:tcPr>
            <w:tcW w:w="1368" w:type="dxa"/>
          </w:tcPr>
          <w:p w14:paraId="03E6E068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4B3BA848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33AED793" w14:textId="77777777" w:rsidTr="00174040">
        <w:tc>
          <w:tcPr>
            <w:tcW w:w="709" w:type="dxa"/>
            <w:tcBorders>
              <w:bottom w:val="single" w:sz="4" w:space="0" w:color="auto"/>
            </w:tcBorders>
          </w:tcPr>
          <w:p w14:paraId="6C4CCB1D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  <w:tcBorders>
              <w:bottom w:val="single" w:sz="4" w:space="0" w:color="auto"/>
            </w:tcBorders>
          </w:tcPr>
          <w:p w14:paraId="59190741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Zakres pomiarowy tętna nie mniej niż 40-200bpm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30381BDC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73919931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286A330F" w14:textId="77777777" w:rsidTr="00174040">
        <w:tc>
          <w:tcPr>
            <w:tcW w:w="709" w:type="dxa"/>
          </w:tcPr>
          <w:p w14:paraId="5590F619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</w:tcPr>
          <w:p w14:paraId="353DF2CD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Programowalne interwały pomiarowe w zakresie min. 5-120 minut</w:t>
            </w:r>
          </w:p>
        </w:tc>
        <w:tc>
          <w:tcPr>
            <w:tcW w:w="1368" w:type="dxa"/>
          </w:tcPr>
          <w:p w14:paraId="2498748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07BAE830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6270CFF7" w14:textId="77777777" w:rsidTr="00174040">
        <w:tc>
          <w:tcPr>
            <w:tcW w:w="709" w:type="dxa"/>
          </w:tcPr>
          <w:p w14:paraId="0D359414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</w:tcPr>
          <w:p w14:paraId="5B7E7DA2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Przedziały dzień/noc zaprogramowane lub przełączane przez pacjenta</w:t>
            </w:r>
          </w:p>
        </w:tc>
        <w:tc>
          <w:tcPr>
            <w:tcW w:w="1368" w:type="dxa"/>
          </w:tcPr>
          <w:p w14:paraId="1EA69CCD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78DA1BFE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38345751" w14:textId="77777777" w:rsidTr="00174040">
        <w:tc>
          <w:tcPr>
            <w:tcW w:w="709" w:type="dxa"/>
          </w:tcPr>
          <w:p w14:paraId="1CE717C4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</w:tcPr>
          <w:p w14:paraId="6887764B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Pomiar na żądanie</w:t>
            </w:r>
          </w:p>
        </w:tc>
        <w:tc>
          <w:tcPr>
            <w:tcW w:w="1368" w:type="dxa"/>
          </w:tcPr>
          <w:p w14:paraId="2FD20F03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2896B1EB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14FAC99B" w14:textId="77777777" w:rsidTr="00174040">
        <w:tc>
          <w:tcPr>
            <w:tcW w:w="709" w:type="dxa"/>
            <w:tcBorders>
              <w:bottom w:val="single" w:sz="4" w:space="0" w:color="auto"/>
            </w:tcBorders>
          </w:tcPr>
          <w:p w14:paraId="4B069B30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  <w:tcBorders>
              <w:bottom w:val="single" w:sz="4" w:space="0" w:color="auto"/>
            </w:tcBorders>
          </w:tcPr>
          <w:p w14:paraId="577C5555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Automatyczne zaznaczanie pomiarów na żądanie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57E27000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24EF8CD7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13273493" w14:textId="77777777" w:rsidTr="00174040">
        <w:tc>
          <w:tcPr>
            <w:tcW w:w="709" w:type="dxa"/>
            <w:tcBorders>
              <w:bottom w:val="single" w:sz="4" w:space="0" w:color="auto"/>
            </w:tcBorders>
            <w:shd w:val="clear" w:color="auto" w:fill="FFFFFF"/>
          </w:tcPr>
          <w:p w14:paraId="74150D4E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  <w:tcBorders>
              <w:bottom w:val="single" w:sz="4" w:space="0" w:color="auto"/>
            </w:tcBorders>
            <w:shd w:val="clear" w:color="auto" w:fill="FFFFFF"/>
          </w:tcPr>
          <w:p w14:paraId="66AC6CE8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Funkcja natychmiastowego przerwania pomiaru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shd w:val="clear" w:color="auto" w:fill="FFFFFF"/>
          </w:tcPr>
          <w:p w14:paraId="7FDAFEF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  <w:shd w:val="clear" w:color="auto" w:fill="FFFFFF"/>
          </w:tcPr>
          <w:p w14:paraId="0F74E94F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39A07EEE" w14:textId="77777777" w:rsidTr="00174040">
        <w:tc>
          <w:tcPr>
            <w:tcW w:w="709" w:type="dxa"/>
            <w:tcBorders>
              <w:bottom w:val="single" w:sz="4" w:space="0" w:color="auto"/>
            </w:tcBorders>
          </w:tcPr>
          <w:p w14:paraId="621899B5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  <w:tcBorders>
              <w:bottom w:val="single" w:sz="4" w:space="0" w:color="auto"/>
            </w:tcBorders>
          </w:tcPr>
          <w:p w14:paraId="64CD9855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Automatyczne dostosowanie ciśnienia pompowania do ciśnienia pacjenta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3E59DE14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18A98002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1DA9439C" w14:textId="77777777" w:rsidTr="00174040">
        <w:tc>
          <w:tcPr>
            <w:tcW w:w="709" w:type="dxa"/>
            <w:tcBorders>
              <w:bottom w:val="single" w:sz="4" w:space="0" w:color="auto"/>
            </w:tcBorders>
          </w:tcPr>
          <w:p w14:paraId="5D323EC2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549" w:type="dxa"/>
            <w:tcBorders>
              <w:bottom w:val="single" w:sz="4" w:space="0" w:color="auto"/>
            </w:tcBorders>
          </w:tcPr>
          <w:p w14:paraId="6B9E918F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Dodatkowe mechaniczne zabezpieczenie przed nadmiernym ciśnieniem w mankiecie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3D43092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4FC397F4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066E4F54" w14:textId="77777777" w:rsidTr="00174040">
        <w:tc>
          <w:tcPr>
            <w:tcW w:w="709" w:type="dxa"/>
            <w:tcBorders>
              <w:bottom w:val="single" w:sz="4" w:space="0" w:color="auto"/>
            </w:tcBorders>
          </w:tcPr>
          <w:p w14:paraId="01937498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  <w:tcBorders>
              <w:bottom w:val="single" w:sz="4" w:space="0" w:color="auto"/>
            </w:tcBorders>
          </w:tcPr>
          <w:p w14:paraId="10EC922F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Waga rejestratora poniżej 220g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5EB0D9EF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41A58865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36C6F064" w14:textId="77777777" w:rsidTr="00174040">
        <w:tc>
          <w:tcPr>
            <w:tcW w:w="709" w:type="dxa"/>
            <w:shd w:val="clear" w:color="auto" w:fill="FFFFFF"/>
          </w:tcPr>
          <w:p w14:paraId="50E60BAD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  <w:shd w:val="clear" w:color="auto" w:fill="FFFFFF"/>
          </w:tcPr>
          <w:p w14:paraId="245AD499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Małe wymiary- poniżej 75x30x100mm</w:t>
            </w:r>
          </w:p>
        </w:tc>
        <w:tc>
          <w:tcPr>
            <w:tcW w:w="1368" w:type="dxa"/>
            <w:shd w:val="clear" w:color="auto" w:fill="FFFFFF"/>
          </w:tcPr>
          <w:p w14:paraId="4B9AC8E0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shd w:val="clear" w:color="auto" w:fill="FFFFFF"/>
          </w:tcPr>
          <w:p w14:paraId="0C19044F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5C5439E1" w14:textId="77777777" w:rsidTr="00174040">
        <w:tc>
          <w:tcPr>
            <w:tcW w:w="709" w:type="dxa"/>
            <w:shd w:val="clear" w:color="auto" w:fill="FFFFFF"/>
          </w:tcPr>
          <w:p w14:paraId="0900EDD2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  <w:shd w:val="clear" w:color="auto" w:fill="FFFFFF"/>
          </w:tcPr>
          <w:p w14:paraId="03B03B54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Zasilanie z nie więcej niż z 3 akumulatorów typu AA</w:t>
            </w:r>
          </w:p>
        </w:tc>
        <w:tc>
          <w:tcPr>
            <w:tcW w:w="1368" w:type="dxa"/>
            <w:shd w:val="clear" w:color="auto" w:fill="FFFFFF"/>
          </w:tcPr>
          <w:p w14:paraId="1AE0B52C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shd w:val="clear" w:color="auto" w:fill="FFFFFF"/>
          </w:tcPr>
          <w:p w14:paraId="3993208B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2056492A" w14:textId="77777777" w:rsidTr="00174040">
        <w:tc>
          <w:tcPr>
            <w:tcW w:w="709" w:type="dxa"/>
            <w:shd w:val="clear" w:color="auto" w:fill="FFFFFF"/>
          </w:tcPr>
          <w:p w14:paraId="263D4E39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  <w:shd w:val="clear" w:color="auto" w:fill="FFFFFF"/>
          </w:tcPr>
          <w:p w14:paraId="18EEA040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Wyświetlacz z wyświetlaniem daty i czasu, parametrów mierzonych oraz statusu aparatu</w:t>
            </w:r>
          </w:p>
        </w:tc>
        <w:tc>
          <w:tcPr>
            <w:tcW w:w="1368" w:type="dxa"/>
            <w:shd w:val="clear" w:color="auto" w:fill="FFFFFF"/>
          </w:tcPr>
          <w:p w14:paraId="15866BED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shd w:val="clear" w:color="auto" w:fill="FFFFFF"/>
          </w:tcPr>
          <w:p w14:paraId="60E7312C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70E1236E" w14:textId="77777777" w:rsidTr="001740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41A47B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4FBC74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Funkcja blokady wyświetlania parametrów mierzonych na wyświetlaczu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FD89B4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9896E1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44E7A36E" w14:textId="77777777" w:rsidTr="001740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19302B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59A92D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Sygnalizacja rozładowania akumulatorów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BC0F19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9BED33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032032F8" w14:textId="77777777" w:rsidTr="001740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758E01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D56414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Sygnalizacja nieszczelności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6D111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3526DA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5E10AFC6" w14:textId="77777777" w:rsidTr="001740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50094C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815ABD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System wyposażony w mankiet oryginalne producenta w rozmiarze standard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82E2F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4AC266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33453D82" w14:textId="77777777" w:rsidTr="001740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342E46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E00A20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Możliwość uzupełnienia systemu o materiałowe osłonki higieniczne na mankiet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F1272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7889A5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73BD5C83" w14:textId="77777777" w:rsidTr="001740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557168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EC59B5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 xml:space="preserve">W zestawie ładowarka + 2 </w:t>
            </w:r>
            <w:proofErr w:type="spellStart"/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kpl</w:t>
            </w:r>
            <w:proofErr w:type="spellEnd"/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. akumulatorów typu AA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3A2DB3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81EAB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42FA6E0D" w14:textId="77777777" w:rsidTr="001740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92F7FD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407C0E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W zestawie etui na rejestrator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E3E21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64ED90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603C2A73" w14:textId="77777777" w:rsidTr="001740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CC02B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44E420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 xml:space="preserve">Port komunikacyjny </w:t>
            </w:r>
            <w:proofErr w:type="spellStart"/>
            <w:r w:rsidRPr="00FB22B7"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  <w:t>microUSB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F0636F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2381ED" w14:textId="77777777" w:rsidR="00B00F66" w:rsidRPr="00FB22B7" w:rsidRDefault="00B00F66" w:rsidP="00174040">
            <w:pPr>
              <w:tabs>
                <w:tab w:val="left" w:pos="8931"/>
              </w:tabs>
              <w:suppressAutoHyphens w:val="0"/>
              <w:spacing w:after="0" w:line="260" w:lineRule="auto"/>
              <w:ind w:right="68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</w:p>
        </w:tc>
      </w:tr>
      <w:tr w:rsidR="00B00F66" w:rsidRPr="00FB22B7" w14:paraId="65EBAFAA" w14:textId="77777777" w:rsidTr="00174040">
        <w:tc>
          <w:tcPr>
            <w:tcW w:w="709" w:type="dxa"/>
            <w:shd w:val="clear" w:color="auto" w:fill="C6D9F1"/>
          </w:tcPr>
          <w:p w14:paraId="7F35774F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</w:p>
        </w:tc>
        <w:tc>
          <w:tcPr>
            <w:tcW w:w="5549" w:type="dxa"/>
            <w:shd w:val="clear" w:color="auto" w:fill="C6D9F1"/>
          </w:tcPr>
          <w:p w14:paraId="412F035E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b/>
                <w:sz w:val="20"/>
                <w:szCs w:val="20"/>
              </w:rPr>
              <w:t>INFORMACJE DODATKOWE</w:t>
            </w:r>
          </w:p>
        </w:tc>
        <w:tc>
          <w:tcPr>
            <w:tcW w:w="1368" w:type="dxa"/>
            <w:shd w:val="clear" w:color="auto" w:fill="C6D9F1"/>
          </w:tcPr>
          <w:p w14:paraId="43A0F5C1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2864" w:type="dxa"/>
            <w:shd w:val="clear" w:color="auto" w:fill="C6D9F1"/>
          </w:tcPr>
          <w:p w14:paraId="1100C75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2AB876D9" w14:textId="77777777" w:rsidTr="00174040">
        <w:tc>
          <w:tcPr>
            <w:tcW w:w="709" w:type="dxa"/>
          </w:tcPr>
          <w:p w14:paraId="1DBEF7E8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</w:tcPr>
          <w:p w14:paraId="42394F61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Przeglądy aparatu w okresie trwania gwarancji (bezpłatnie).</w:t>
            </w:r>
          </w:p>
        </w:tc>
        <w:tc>
          <w:tcPr>
            <w:tcW w:w="1368" w:type="dxa"/>
          </w:tcPr>
          <w:p w14:paraId="2BA71CBF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Min. 1 przegląd na rok</w:t>
            </w:r>
          </w:p>
        </w:tc>
        <w:tc>
          <w:tcPr>
            <w:tcW w:w="2864" w:type="dxa"/>
          </w:tcPr>
          <w:p w14:paraId="4506A36D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585ABF80" w14:textId="77777777" w:rsidTr="00174040">
        <w:tc>
          <w:tcPr>
            <w:tcW w:w="709" w:type="dxa"/>
          </w:tcPr>
          <w:p w14:paraId="01B42C0B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</w:tcPr>
          <w:p w14:paraId="780A40DD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Instrukcja obsługi w języku polskim.</w:t>
            </w:r>
          </w:p>
        </w:tc>
        <w:tc>
          <w:tcPr>
            <w:tcW w:w="1368" w:type="dxa"/>
          </w:tcPr>
          <w:p w14:paraId="3C675832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</w:t>
            </w:r>
          </w:p>
        </w:tc>
        <w:tc>
          <w:tcPr>
            <w:tcW w:w="2864" w:type="dxa"/>
          </w:tcPr>
          <w:p w14:paraId="63AF54F2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70D13289" w14:textId="77777777" w:rsidTr="00174040">
        <w:tc>
          <w:tcPr>
            <w:tcW w:w="709" w:type="dxa"/>
          </w:tcPr>
          <w:p w14:paraId="2C716772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</w:tcPr>
          <w:p w14:paraId="159A4101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368" w:type="dxa"/>
          </w:tcPr>
          <w:p w14:paraId="59BC8CD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Min. 10 lat</w:t>
            </w:r>
          </w:p>
        </w:tc>
        <w:tc>
          <w:tcPr>
            <w:tcW w:w="2864" w:type="dxa"/>
          </w:tcPr>
          <w:p w14:paraId="317501C2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742B7DD6" w14:textId="77777777" w:rsidTr="00174040">
        <w:tc>
          <w:tcPr>
            <w:tcW w:w="709" w:type="dxa"/>
          </w:tcPr>
          <w:p w14:paraId="248CA16A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</w:tcPr>
          <w:p w14:paraId="42192BDC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Dostępność do autoryzowanego serwisu.</w:t>
            </w:r>
          </w:p>
        </w:tc>
        <w:tc>
          <w:tcPr>
            <w:tcW w:w="1368" w:type="dxa"/>
          </w:tcPr>
          <w:p w14:paraId="5AB47448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podać gdzie</w:t>
            </w:r>
          </w:p>
        </w:tc>
        <w:tc>
          <w:tcPr>
            <w:tcW w:w="2864" w:type="dxa"/>
          </w:tcPr>
          <w:p w14:paraId="57DDD46F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  <w:lang w:val="en-GB"/>
              </w:rPr>
            </w:pPr>
          </w:p>
        </w:tc>
      </w:tr>
      <w:tr w:rsidR="00B00F66" w:rsidRPr="00FB22B7" w14:paraId="6136A9FD" w14:textId="77777777" w:rsidTr="00174040">
        <w:tc>
          <w:tcPr>
            <w:tcW w:w="709" w:type="dxa"/>
          </w:tcPr>
          <w:p w14:paraId="438780F0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  <w:lang w:val="en-GB"/>
              </w:rPr>
            </w:pPr>
          </w:p>
        </w:tc>
        <w:tc>
          <w:tcPr>
            <w:tcW w:w="5549" w:type="dxa"/>
          </w:tcPr>
          <w:p w14:paraId="406A5D51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Czas reakcji od zgłoszenia.</w:t>
            </w:r>
          </w:p>
        </w:tc>
        <w:tc>
          <w:tcPr>
            <w:tcW w:w="1368" w:type="dxa"/>
          </w:tcPr>
          <w:p w14:paraId="4B8AB601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Max. 48h</w:t>
            </w:r>
          </w:p>
        </w:tc>
        <w:tc>
          <w:tcPr>
            <w:tcW w:w="2864" w:type="dxa"/>
          </w:tcPr>
          <w:p w14:paraId="23752C71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4537D8AC" w14:textId="77777777" w:rsidTr="00174040">
        <w:tc>
          <w:tcPr>
            <w:tcW w:w="709" w:type="dxa"/>
          </w:tcPr>
          <w:p w14:paraId="09243EEE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</w:tcPr>
          <w:p w14:paraId="4E8EF924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1368" w:type="dxa"/>
          </w:tcPr>
          <w:p w14:paraId="5DF8BB42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Max. 3 dni robocze</w:t>
            </w:r>
          </w:p>
        </w:tc>
        <w:tc>
          <w:tcPr>
            <w:tcW w:w="2864" w:type="dxa"/>
          </w:tcPr>
          <w:p w14:paraId="2A34C35F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235CA726" w14:textId="77777777" w:rsidTr="00174040">
        <w:tc>
          <w:tcPr>
            <w:tcW w:w="709" w:type="dxa"/>
          </w:tcPr>
          <w:p w14:paraId="0A800B11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</w:tcPr>
          <w:p w14:paraId="6D3530B6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1368" w:type="dxa"/>
          </w:tcPr>
          <w:p w14:paraId="2C9AB66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 xml:space="preserve">Max. 5 dni roboczych </w:t>
            </w:r>
          </w:p>
        </w:tc>
        <w:tc>
          <w:tcPr>
            <w:tcW w:w="2864" w:type="dxa"/>
          </w:tcPr>
          <w:p w14:paraId="4654195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56F6FCED" w14:textId="77777777" w:rsidTr="00174040">
        <w:tc>
          <w:tcPr>
            <w:tcW w:w="709" w:type="dxa"/>
          </w:tcPr>
          <w:p w14:paraId="34852B68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</w:tcPr>
          <w:p w14:paraId="73DEFD02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1368" w:type="dxa"/>
          </w:tcPr>
          <w:p w14:paraId="4C9D39D3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</w:t>
            </w:r>
          </w:p>
        </w:tc>
        <w:tc>
          <w:tcPr>
            <w:tcW w:w="2864" w:type="dxa"/>
          </w:tcPr>
          <w:p w14:paraId="46C0367C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75BDEC15" w14:textId="77777777" w:rsidTr="00174040">
        <w:tc>
          <w:tcPr>
            <w:tcW w:w="709" w:type="dxa"/>
          </w:tcPr>
          <w:p w14:paraId="5C51EDAF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</w:tcPr>
          <w:p w14:paraId="4E182764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Deklaracja zgodności CE</w:t>
            </w:r>
          </w:p>
        </w:tc>
        <w:tc>
          <w:tcPr>
            <w:tcW w:w="1368" w:type="dxa"/>
          </w:tcPr>
          <w:p w14:paraId="0FAC18D9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</w:t>
            </w:r>
          </w:p>
        </w:tc>
        <w:tc>
          <w:tcPr>
            <w:tcW w:w="2864" w:type="dxa"/>
          </w:tcPr>
          <w:p w14:paraId="5841F76D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5741FEA2" w14:textId="77777777" w:rsidTr="00174040">
        <w:tc>
          <w:tcPr>
            <w:tcW w:w="709" w:type="dxa"/>
          </w:tcPr>
          <w:p w14:paraId="1216D984" w14:textId="77777777" w:rsidR="00B00F66" w:rsidRPr="00FB22B7" w:rsidRDefault="00B00F66" w:rsidP="00B00F66">
            <w:pPr>
              <w:numPr>
                <w:ilvl w:val="0"/>
                <w:numId w:val="98"/>
              </w:numPr>
              <w:suppressAutoHyphens w:val="0"/>
              <w:spacing w:after="0" w:line="240" w:lineRule="auto"/>
              <w:contextualSpacing/>
              <w:jc w:val="center"/>
              <w:rPr>
                <w:rFonts w:ascii="Garamond" w:eastAsia="Calibri" w:hAnsi="Garamond" w:cs="Calibri"/>
                <w:b/>
                <w:sz w:val="20"/>
                <w:szCs w:val="20"/>
              </w:rPr>
            </w:pPr>
          </w:p>
        </w:tc>
        <w:tc>
          <w:tcPr>
            <w:tcW w:w="5549" w:type="dxa"/>
          </w:tcPr>
          <w:p w14:paraId="11A36869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Gwarancja min. 24 miesiące</w:t>
            </w:r>
          </w:p>
        </w:tc>
        <w:tc>
          <w:tcPr>
            <w:tcW w:w="1368" w:type="dxa"/>
          </w:tcPr>
          <w:p w14:paraId="44E93440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podać</w:t>
            </w:r>
          </w:p>
        </w:tc>
        <w:tc>
          <w:tcPr>
            <w:tcW w:w="2864" w:type="dxa"/>
          </w:tcPr>
          <w:p w14:paraId="41864641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</w:tbl>
    <w:p w14:paraId="5A978284" w14:textId="77777777" w:rsidR="00B00F66" w:rsidRPr="00FB22B7" w:rsidRDefault="00B00F66" w:rsidP="00B00F66">
      <w:pPr>
        <w:suppressAutoHyphens w:val="0"/>
        <w:autoSpaceDE w:val="0"/>
        <w:autoSpaceDN w:val="0"/>
        <w:adjustRightInd w:val="0"/>
        <w:spacing w:after="200" w:line="276" w:lineRule="auto"/>
        <w:rPr>
          <w:rFonts w:ascii="Garamond" w:eastAsia="Calibri" w:hAnsi="Garamond" w:cs="Times New Roman"/>
          <w:sz w:val="20"/>
          <w:szCs w:val="20"/>
        </w:rPr>
      </w:pPr>
    </w:p>
    <w:p w14:paraId="0176F3EC" w14:textId="77777777" w:rsidR="00B00F66" w:rsidRPr="00FB22B7" w:rsidRDefault="00B00F66" w:rsidP="00B00F66">
      <w:pPr>
        <w:suppressAutoHyphens w:val="0"/>
        <w:autoSpaceDE w:val="0"/>
        <w:spacing w:after="0" w:line="276" w:lineRule="auto"/>
        <w:jc w:val="both"/>
        <w:rPr>
          <w:rFonts w:ascii="Garamond" w:eastAsia="Calibri" w:hAnsi="Garamond" w:cs="Times New Roman"/>
          <w:sz w:val="20"/>
          <w:szCs w:val="20"/>
        </w:rPr>
      </w:pPr>
      <w:r w:rsidRPr="00FB22B7">
        <w:rPr>
          <w:rFonts w:ascii="Garamond" w:eastAsia="Calibri" w:hAnsi="Garamond" w:cs="Garamond"/>
          <w:sz w:val="20"/>
          <w:szCs w:val="20"/>
        </w:rPr>
        <w:t xml:space="preserve">Wartości podane w tabeli stanowią nieprzekraczalne minimum, którego niespełnienie spowoduje odrzucenie oferty. </w:t>
      </w:r>
    </w:p>
    <w:p w14:paraId="4B7862C6" w14:textId="77777777" w:rsidR="00B00F66" w:rsidRPr="00FB22B7" w:rsidRDefault="00B00F66" w:rsidP="00B00F66">
      <w:pPr>
        <w:suppressAutoHyphens w:val="0"/>
        <w:spacing w:after="0" w:line="276" w:lineRule="auto"/>
        <w:jc w:val="both"/>
        <w:rPr>
          <w:rFonts w:ascii="Garamond" w:eastAsia="Calibri" w:hAnsi="Garamond" w:cs="Times New Roman"/>
          <w:color w:val="000000"/>
          <w:sz w:val="20"/>
          <w:szCs w:val="20"/>
        </w:rPr>
      </w:pPr>
      <w:r w:rsidRPr="00FB22B7">
        <w:rPr>
          <w:rFonts w:ascii="Garamond" w:eastAsia="Calibri" w:hAnsi="Garamond" w:cs="Garamond"/>
          <w:sz w:val="20"/>
          <w:szCs w:val="20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4722F0E" w14:textId="77777777" w:rsidR="00B00F66" w:rsidRPr="00FB22B7" w:rsidRDefault="00B00F66" w:rsidP="00B00F66">
      <w:pPr>
        <w:suppressAutoHyphens w:val="0"/>
        <w:spacing w:after="0" w:line="276" w:lineRule="auto"/>
        <w:jc w:val="both"/>
        <w:rPr>
          <w:rFonts w:ascii="Garamond" w:eastAsia="Calibri" w:hAnsi="Garamond" w:cs="Times New Roman"/>
          <w:sz w:val="20"/>
          <w:szCs w:val="20"/>
        </w:rPr>
      </w:pPr>
      <w:r w:rsidRPr="00FB22B7">
        <w:rPr>
          <w:rFonts w:ascii="Garamond" w:eastAsia="Calibri" w:hAnsi="Garamond" w:cs="Garamond"/>
          <w:sz w:val="20"/>
          <w:szCs w:val="20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0B840B53" w14:textId="77777777" w:rsidR="00B00F66" w:rsidRPr="00FB22B7" w:rsidRDefault="00B00F66" w:rsidP="00B00F66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</w:p>
    <w:p w14:paraId="63B31D75" w14:textId="77777777" w:rsidR="00B00F66" w:rsidRPr="00FB22B7" w:rsidRDefault="00B00F66" w:rsidP="00B00F66">
      <w:pPr>
        <w:suppressAutoHyphens w:val="0"/>
        <w:spacing w:after="0" w:line="276" w:lineRule="auto"/>
        <w:ind w:left="3540" w:firstLine="708"/>
        <w:rPr>
          <w:rFonts w:ascii="Garamond" w:eastAsia="Calibri" w:hAnsi="Garamond" w:cs="Times New Roman"/>
          <w:sz w:val="20"/>
          <w:szCs w:val="20"/>
        </w:rPr>
      </w:pPr>
      <w:r w:rsidRPr="00FB22B7">
        <w:rPr>
          <w:rFonts w:ascii="Garamond" w:eastAsia="Calibri" w:hAnsi="Garamond" w:cs="Times New Roman"/>
          <w:sz w:val="20"/>
          <w:szCs w:val="20"/>
        </w:rPr>
        <w:t>……………………………………………………………..</w:t>
      </w:r>
    </w:p>
    <w:p w14:paraId="697DF515" w14:textId="77777777" w:rsidR="00B00F66" w:rsidRPr="00FB22B7" w:rsidRDefault="00B00F66" w:rsidP="00B00F66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  <w:t xml:space="preserve">                                                                          (podpis osoby uprawnionej do reprezentowania Wykonawcy)</w:t>
      </w:r>
    </w:p>
    <w:p w14:paraId="315DE531" w14:textId="77777777" w:rsidR="0034235A" w:rsidRDefault="0034235A" w:rsidP="00B00F66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20300FD5" w14:textId="1AA46FB3" w:rsidR="00B00F66" w:rsidRPr="00FB22B7" w:rsidRDefault="00B00F66" w:rsidP="00B00F66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  <w:r w:rsidRPr="00FB22B7">
        <w:rPr>
          <w:rFonts w:ascii="Garamond" w:eastAsia="Calibri" w:hAnsi="Garamond" w:cstheme="minorHAnsi"/>
          <w:sz w:val="20"/>
          <w:szCs w:val="20"/>
        </w:rPr>
        <w:lastRenderedPageBreak/>
        <w:t>Wartości podane w tabeli stanowią nieprzekraczalne minimum, którego niespełnienie spowoduje odrzucenie oferty.</w:t>
      </w:r>
    </w:p>
    <w:p w14:paraId="6EDC12C0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</w:p>
    <w:p w14:paraId="0BC84EAF" w14:textId="41D12D22" w:rsidR="00B00F66" w:rsidRPr="00FB22B7" w:rsidRDefault="00B00F66" w:rsidP="00B00F66">
      <w:pPr>
        <w:suppressAutoHyphens w:val="0"/>
        <w:spacing w:after="0" w:line="240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FB22B7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 xml:space="preserve">Część V – </w:t>
      </w:r>
      <w:proofErr w:type="spellStart"/>
      <w:r w:rsidRPr="00FB22B7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Holter</w:t>
      </w:r>
      <w:proofErr w:type="spellEnd"/>
      <w:r w:rsidRPr="00FB22B7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 xml:space="preserve"> EKG – szt. 4</w:t>
      </w:r>
    </w:p>
    <w:p w14:paraId="1E7F37AA" w14:textId="77777777" w:rsidR="00B00F66" w:rsidRPr="00FB22B7" w:rsidRDefault="00B00F66" w:rsidP="00B00F66">
      <w:pPr>
        <w:suppressAutoHyphens w:val="0"/>
        <w:spacing w:after="0" w:line="240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B00F66" w:rsidRPr="00FB22B7" w14:paraId="45731409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11872F0E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0A24EBB4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</w:p>
        </w:tc>
      </w:tr>
      <w:tr w:rsidR="00B00F66" w:rsidRPr="00FB22B7" w14:paraId="2A2A0D30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6AD46739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7188DA4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CBE6C0E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2A48C3FA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449329F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086C31C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1044482E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2691C03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</w:tbl>
    <w:p w14:paraId="0CF7E291" w14:textId="77777777" w:rsidR="00B00F66" w:rsidRPr="00FB22B7" w:rsidRDefault="00B00F66" w:rsidP="00B00F66">
      <w:pPr>
        <w:suppressAutoHyphens w:val="0"/>
        <w:spacing w:after="200" w:line="276" w:lineRule="auto"/>
        <w:rPr>
          <w:rFonts w:ascii="Garamond" w:eastAsia="Calibri" w:hAnsi="Garamond" w:cs="Times New Roman"/>
          <w:sz w:val="20"/>
          <w:szCs w:val="20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91"/>
        <w:gridCol w:w="1368"/>
        <w:gridCol w:w="2864"/>
      </w:tblGrid>
      <w:tr w:rsidR="00B00F66" w:rsidRPr="00FB22B7" w14:paraId="4633C16B" w14:textId="77777777" w:rsidTr="00174040">
        <w:trPr>
          <w:trHeight w:val="661"/>
        </w:trPr>
        <w:tc>
          <w:tcPr>
            <w:tcW w:w="567" w:type="dxa"/>
            <w:shd w:val="clear" w:color="auto" w:fill="DAEEF3"/>
            <w:vAlign w:val="center"/>
          </w:tcPr>
          <w:p w14:paraId="1CBB7C8A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691" w:type="dxa"/>
            <w:shd w:val="clear" w:color="auto" w:fill="DAEEF3"/>
            <w:vAlign w:val="center"/>
          </w:tcPr>
          <w:p w14:paraId="5FA585E2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368" w:type="dxa"/>
            <w:shd w:val="clear" w:color="auto" w:fill="DAEEF3"/>
            <w:vAlign w:val="center"/>
          </w:tcPr>
          <w:p w14:paraId="6C0E2171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864" w:type="dxa"/>
            <w:shd w:val="clear" w:color="auto" w:fill="DAEEF3"/>
            <w:vAlign w:val="center"/>
          </w:tcPr>
          <w:p w14:paraId="7525CCE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  <w:t>Wartość oferowana</w:t>
            </w:r>
          </w:p>
        </w:tc>
      </w:tr>
      <w:tr w:rsidR="00B00F66" w:rsidRPr="00FB22B7" w14:paraId="4D66444E" w14:textId="77777777" w:rsidTr="00174040">
        <w:trPr>
          <w:trHeight w:val="260"/>
        </w:trPr>
        <w:tc>
          <w:tcPr>
            <w:tcW w:w="567" w:type="dxa"/>
          </w:tcPr>
          <w:p w14:paraId="4A90028F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1.</w:t>
            </w:r>
          </w:p>
        </w:tc>
        <w:tc>
          <w:tcPr>
            <w:tcW w:w="5691" w:type="dxa"/>
          </w:tcPr>
          <w:p w14:paraId="11BEF5E1" w14:textId="77777777" w:rsidR="00B00F66" w:rsidRPr="00FB22B7" w:rsidRDefault="00B00F66" w:rsidP="00174040">
            <w:pPr>
              <w:suppressAutoHyphens w:val="0"/>
              <w:spacing w:after="0" w:line="240" w:lineRule="auto"/>
              <w:ind w:left="330" w:right="660" w:hanging="330"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Arial"/>
                <w:sz w:val="20"/>
                <w:szCs w:val="20"/>
                <w:lang w:eastAsia="pl-PL"/>
              </w:rPr>
              <w:t>Urządzenie fabrycznie nowe, rok produkcji 2025 rok</w:t>
            </w:r>
          </w:p>
        </w:tc>
        <w:tc>
          <w:tcPr>
            <w:tcW w:w="1368" w:type="dxa"/>
          </w:tcPr>
          <w:p w14:paraId="65EB689E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podać</w:t>
            </w:r>
          </w:p>
        </w:tc>
        <w:tc>
          <w:tcPr>
            <w:tcW w:w="2864" w:type="dxa"/>
          </w:tcPr>
          <w:p w14:paraId="131951DD" w14:textId="77777777" w:rsidR="00B00F66" w:rsidRPr="00FB22B7" w:rsidRDefault="00B00F66" w:rsidP="00174040">
            <w:pPr>
              <w:suppressAutoHyphens w:val="0"/>
              <w:spacing w:after="0" w:line="240" w:lineRule="auto"/>
              <w:ind w:right="660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34349A9C" w14:textId="77777777" w:rsidTr="00174040">
        <w:trPr>
          <w:trHeight w:val="260"/>
        </w:trPr>
        <w:tc>
          <w:tcPr>
            <w:tcW w:w="567" w:type="dxa"/>
          </w:tcPr>
          <w:p w14:paraId="675746F1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2.</w:t>
            </w:r>
          </w:p>
        </w:tc>
        <w:tc>
          <w:tcPr>
            <w:tcW w:w="5691" w:type="dxa"/>
          </w:tcPr>
          <w:p w14:paraId="1A4966E4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Zapis 2 i 3 kanałowy – 24 godziny</w:t>
            </w:r>
          </w:p>
        </w:tc>
        <w:tc>
          <w:tcPr>
            <w:tcW w:w="1368" w:type="dxa"/>
          </w:tcPr>
          <w:p w14:paraId="0CFCFC6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podać</w:t>
            </w:r>
          </w:p>
        </w:tc>
        <w:tc>
          <w:tcPr>
            <w:tcW w:w="2864" w:type="dxa"/>
          </w:tcPr>
          <w:p w14:paraId="606C4233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26C5DC46" w14:textId="77777777" w:rsidTr="00174040">
        <w:tc>
          <w:tcPr>
            <w:tcW w:w="567" w:type="dxa"/>
          </w:tcPr>
          <w:p w14:paraId="611C24B7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3.</w:t>
            </w:r>
          </w:p>
        </w:tc>
        <w:tc>
          <w:tcPr>
            <w:tcW w:w="5691" w:type="dxa"/>
          </w:tcPr>
          <w:p w14:paraId="0FB97CB7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 xml:space="preserve">Rejestracja z 3 kanałów </w:t>
            </w:r>
            <w:proofErr w:type="spellStart"/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ekg</w:t>
            </w:r>
            <w:proofErr w:type="spellEnd"/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 xml:space="preserve"> z 3 </w:t>
            </w:r>
            <w:proofErr w:type="spellStart"/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odprowadzeń</w:t>
            </w:r>
            <w:proofErr w:type="spellEnd"/>
          </w:p>
        </w:tc>
        <w:tc>
          <w:tcPr>
            <w:tcW w:w="1368" w:type="dxa"/>
          </w:tcPr>
          <w:p w14:paraId="59F23219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3B78DD12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38E3C733" w14:textId="77777777" w:rsidTr="00174040">
        <w:tc>
          <w:tcPr>
            <w:tcW w:w="567" w:type="dxa"/>
          </w:tcPr>
          <w:p w14:paraId="0FA03004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4.</w:t>
            </w:r>
          </w:p>
        </w:tc>
        <w:tc>
          <w:tcPr>
            <w:tcW w:w="5691" w:type="dxa"/>
          </w:tcPr>
          <w:p w14:paraId="0F5EC0F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Zapis min. 24 godziny</w:t>
            </w:r>
          </w:p>
        </w:tc>
        <w:tc>
          <w:tcPr>
            <w:tcW w:w="1368" w:type="dxa"/>
          </w:tcPr>
          <w:p w14:paraId="411E0126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371EEFD6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2C5EDF57" w14:textId="77777777" w:rsidTr="00174040">
        <w:tc>
          <w:tcPr>
            <w:tcW w:w="567" w:type="dxa"/>
          </w:tcPr>
          <w:p w14:paraId="155DBCE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5.</w:t>
            </w:r>
          </w:p>
        </w:tc>
        <w:tc>
          <w:tcPr>
            <w:tcW w:w="5691" w:type="dxa"/>
          </w:tcPr>
          <w:p w14:paraId="4825C24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Detekcja stymulatorów serca</w:t>
            </w:r>
          </w:p>
        </w:tc>
        <w:tc>
          <w:tcPr>
            <w:tcW w:w="1368" w:type="dxa"/>
          </w:tcPr>
          <w:p w14:paraId="6B9B63D3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435198C7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38496678" w14:textId="77777777" w:rsidTr="00174040">
        <w:tc>
          <w:tcPr>
            <w:tcW w:w="567" w:type="dxa"/>
          </w:tcPr>
          <w:p w14:paraId="4EAAC64D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6.</w:t>
            </w:r>
          </w:p>
        </w:tc>
        <w:tc>
          <w:tcPr>
            <w:tcW w:w="5691" w:type="dxa"/>
          </w:tcPr>
          <w:p w14:paraId="08864C92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Wbudowana dioda sygnalizacyjna</w:t>
            </w:r>
          </w:p>
        </w:tc>
        <w:tc>
          <w:tcPr>
            <w:tcW w:w="1368" w:type="dxa"/>
          </w:tcPr>
          <w:p w14:paraId="2334334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24A064D8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1774E264" w14:textId="77777777" w:rsidTr="00174040">
        <w:tc>
          <w:tcPr>
            <w:tcW w:w="567" w:type="dxa"/>
          </w:tcPr>
          <w:p w14:paraId="72ECE5A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7.</w:t>
            </w:r>
          </w:p>
        </w:tc>
        <w:tc>
          <w:tcPr>
            <w:tcW w:w="5691" w:type="dxa"/>
          </w:tcPr>
          <w:p w14:paraId="0534271F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Wbudowany interfejs USB 2.0</w:t>
            </w:r>
          </w:p>
        </w:tc>
        <w:tc>
          <w:tcPr>
            <w:tcW w:w="1368" w:type="dxa"/>
          </w:tcPr>
          <w:p w14:paraId="3CCD7ABF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31EACAD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24E0AA08" w14:textId="77777777" w:rsidTr="00174040">
        <w:trPr>
          <w:trHeight w:val="352"/>
        </w:trPr>
        <w:tc>
          <w:tcPr>
            <w:tcW w:w="567" w:type="dxa"/>
          </w:tcPr>
          <w:p w14:paraId="7A1DDDF5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8.</w:t>
            </w:r>
          </w:p>
        </w:tc>
        <w:tc>
          <w:tcPr>
            <w:tcW w:w="5691" w:type="dxa"/>
          </w:tcPr>
          <w:p w14:paraId="66D8F2B8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 xml:space="preserve">Wbudowana nieulotna pamięć </w:t>
            </w:r>
            <w:proofErr w:type="spellStart"/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flash</w:t>
            </w:r>
            <w:proofErr w:type="spellEnd"/>
          </w:p>
        </w:tc>
        <w:tc>
          <w:tcPr>
            <w:tcW w:w="1368" w:type="dxa"/>
          </w:tcPr>
          <w:p w14:paraId="2BE45A48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72684309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627C8E70" w14:textId="77777777" w:rsidTr="00174040">
        <w:tc>
          <w:tcPr>
            <w:tcW w:w="567" w:type="dxa"/>
            <w:tcBorders>
              <w:bottom w:val="single" w:sz="4" w:space="0" w:color="auto"/>
            </w:tcBorders>
          </w:tcPr>
          <w:p w14:paraId="59E7AED3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9.</w:t>
            </w:r>
          </w:p>
        </w:tc>
        <w:tc>
          <w:tcPr>
            <w:tcW w:w="5691" w:type="dxa"/>
            <w:tcBorders>
              <w:bottom w:val="single" w:sz="4" w:space="0" w:color="auto"/>
            </w:tcBorders>
          </w:tcPr>
          <w:p w14:paraId="282ABE27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Komunikacja poprzez Bluetooth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0ACDAE6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0FA906F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03C26D6B" w14:textId="77777777" w:rsidTr="00174040">
        <w:tc>
          <w:tcPr>
            <w:tcW w:w="567" w:type="dxa"/>
          </w:tcPr>
          <w:p w14:paraId="5F7149AF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10.</w:t>
            </w:r>
          </w:p>
        </w:tc>
        <w:tc>
          <w:tcPr>
            <w:tcW w:w="5691" w:type="dxa"/>
          </w:tcPr>
          <w:p w14:paraId="1824A71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Podgląd zapisu EKG bezpośrednio na ekranie komputera</w:t>
            </w:r>
          </w:p>
        </w:tc>
        <w:tc>
          <w:tcPr>
            <w:tcW w:w="1368" w:type="dxa"/>
          </w:tcPr>
          <w:p w14:paraId="512B52D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06158CAD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77A1FF76" w14:textId="77777777" w:rsidTr="00174040">
        <w:tc>
          <w:tcPr>
            <w:tcW w:w="567" w:type="dxa"/>
          </w:tcPr>
          <w:p w14:paraId="54EC478F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11.</w:t>
            </w:r>
          </w:p>
        </w:tc>
        <w:tc>
          <w:tcPr>
            <w:tcW w:w="5691" w:type="dxa"/>
          </w:tcPr>
          <w:p w14:paraId="078220CE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Zasilanie z jednej baterii AAA lub AA</w:t>
            </w:r>
          </w:p>
        </w:tc>
        <w:tc>
          <w:tcPr>
            <w:tcW w:w="1368" w:type="dxa"/>
          </w:tcPr>
          <w:p w14:paraId="263128DF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46F9C908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37618210" w14:textId="77777777" w:rsidTr="00174040">
        <w:tc>
          <w:tcPr>
            <w:tcW w:w="567" w:type="dxa"/>
          </w:tcPr>
          <w:p w14:paraId="1CD23D9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12.</w:t>
            </w:r>
          </w:p>
        </w:tc>
        <w:tc>
          <w:tcPr>
            <w:tcW w:w="5691" w:type="dxa"/>
          </w:tcPr>
          <w:p w14:paraId="489291A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Waga rejestratora max. 55 gram</w:t>
            </w:r>
          </w:p>
        </w:tc>
        <w:tc>
          <w:tcPr>
            <w:tcW w:w="1368" w:type="dxa"/>
          </w:tcPr>
          <w:p w14:paraId="39EB1A99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0B683262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2B25D546" w14:textId="77777777" w:rsidTr="00174040">
        <w:tc>
          <w:tcPr>
            <w:tcW w:w="567" w:type="dxa"/>
          </w:tcPr>
          <w:p w14:paraId="32C77CF3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13.</w:t>
            </w:r>
          </w:p>
        </w:tc>
        <w:tc>
          <w:tcPr>
            <w:tcW w:w="5691" w:type="dxa"/>
          </w:tcPr>
          <w:p w14:paraId="2A1147A7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Rozdzielczość zapisu 12bit</w:t>
            </w:r>
          </w:p>
        </w:tc>
        <w:tc>
          <w:tcPr>
            <w:tcW w:w="1368" w:type="dxa"/>
          </w:tcPr>
          <w:p w14:paraId="73F68F2E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</w:tcPr>
          <w:p w14:paraId="54DFDCC8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39F40823" w14:textId="77777777" w:rsidTr="00174040">
        <w:tc>
          <w:tcPr>
            <w:tcW w:w="567" w:type="dxa"/>
            <w:tcBorders>
              <w:bottom w:val="single" w:sz="4" w:space="0" w:color="auto"/>
            </w:tcBorders>
          </w:tcPr>
          <w:p w14:paraId="6573B87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14.</w:t>
            </w:r>
          </w:p>
        </w:tc>
        <w:tc>
          <w:tcPr>
            <w:tcW w:w="5691" w:type="dxa"/>
            <w:tcBorders>
              <w:bottom w:val="single" w:sz="4" w:space="0" w:color="auto"/>
            </w:tcBorders>
          </w:tcPr>
          <w:p w14:paraId="2379A05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Rejestrator w standardzie IP43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0C0969B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6029AD8E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5452ABF1" w14:textId="77777777" w:rsidTr="00174040">
        <w:tc>
          <w:tcPr>
            <w:tcW w:w="567" w:type="dxa"/>
            <w:tcBorders>
              <w:bottom w:val="single" w:sz="4" w:space="0" w:color="auto"/>
            </w:tcBorders>
          </w:tcPr>
          <w:p w14:paraId="61E9019A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15.</w:t>
            </w:r>
          </w:p>
        </w:tc>
        <w:tc>
          <w:tcPr>
            <w:tcW w:w="5691" w:type="dxa"/>
            <w:tcBorders>
              <w:bottom w:val="single" w:sz="4" w:space="0" w:color="auto"/>
            </w:tcBorders>
          </w:tcPr>
          <w:p w14:paraId="42EF5773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Calibri"/>
                <w:sz w:val="20"/>
                <w:szCs w:val="20"/>
              </w:rPr>
              <w:t>Rejestrator kompatybilny z posiadanym przez Szpital systemem analizy (</w:t>
            </w:r>
            <w:proofErr w:type="spellStart"/>
            <w:r w:rsidRPr="00FB22B7">
              <w:rPr>
                <w:rFonts w:ascii="Garamond" w:eastAsia="Calibri" w:hAnsi="Garamond" w:cs="Calibri"/>
                <w:sz w:val="20"/>
                <w:szCs w:val="20"/>
              </w:rPr>
              <w:t>CrdioDay</w:t>
            </w:r>
            <w:proofErr w:type="spellEnd"/>
            <w:r w:rsidRPr="00FB22B7">
              <w:rPr>
                <w:rFonts w:ascii="Garamond" w:eastAsia="Calibri" w:hAnsi="Garamond" w:cs="Calibri"/>
                <w:sz w:val="20"/>
                <w:szCs w:val="20"/>
              </w:rPr>
              <w:t>)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72FA9CD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135F9137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6E1616ED" w14:textId="77777777" w:rsidTr="00174040">
        <w:tc>
          <w:tcPr>
            <w:tcW w:w="567" w:type="dxa"/>
            <w:shd w:val="clear" w:color="auto" w:fill="C6D9F1"/>
          </w:tcPr>
          <w:p w14:paraId="029B28E7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</w:p>
        </w:tc>
        <w:tc>
          <w:tcPr>
            <w:tcW w:w="5691" w:type="dxa"/>
            <w:shd w:val="clear" w:color="auto" w:fill="C6D9F1"/>
          </w:tcPr>
          <w:p w14:paraId="157CCC0F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b/>
                <w:sz w:val="20"/>
                <w:szCs w:val="20"/>
              </w:rPr>
              <w:t>INFORMACJE DODATKOWE</w:t>
            </w:r>
          </w:p>
        </w:tc>
        <w:tc>
          <w:tcPr>
            <w:tcW w:w="1368" w:type="dxa"/>
            <w:shd w:val="clear" w:color="auto" w:fill="C6D9F1"/>
          </w:tcPr>
          <w:p w14:paraId="6FAD2062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2864" w:type="dxa"/>
            <w:shd w:val="clear" w:color="auto" w:fill="C6D9F1"/>
          </w:tcPr>
          <w:p w14:paraId="5FC044A3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58C98291" w14:textId="77777777" w:rsidTr="00174040">
        <w:tc>
          <w:tcPr>
            <w:tcW w:w="567" w:type="dxa"/>
          </w:tcPr>
          <w:p w14:paraId="607A69A6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16.</w:t>
            </w:r>
          </w:p>
        </w:tc>
        <w:tc>
          <w:tcPr>
            <w:tcW w:w="5691" w:type="dxa"/>
          </w:tcPr>
          <w:p w14:paraId="5333E057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Przeglądy aparatu w okresie trwania gwarancji (bezpłatnie).</w:t>
            </w:r>
          </w:p>
        </w:tc>
        <w:tc>
          <w:tcPr>
            <w:tcW w:w="1368" w:type="dxa"/>
          </w:tcPr>
          <w:p w14:paraId="08325E0C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Min. 1 przegląd na rok</w:t>
            </w:r>
          </w:p>
        </w:tc>
        <w:tc>
          <w:tcPr>
            <w:tcW w:w="2864" w:type="dxa"/>
          </w:tcPr>
          <w:p w14:paraId="0F4EB02E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1A9CAF76" w14:textId="77777777" w:rsidTr="00174040">
        <w:tc>
          <w:tcPr>
            <w:tcW w:w="567" w:type="dxa"/>
          </w:tcPr>
          <w:p w14:paraId="45A2D4CF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17.</w:t>
            </w:r>
          </w:p>
        </w:tc>
        <w:tc>
          <w:tcPr>
            <w:tcW w:w="5691" w:type="dxa"/>
          </w:tcPr>
          <w:p w14:paraId="12CAE4C4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Instrukcja obsługi w języku polskim.</w:t>
            </w:r>
          </w:p>
        </w:tc>
        <w:tc>
          <w:tcPr>
            <w:tcW w:w="1368" w:type="dxa"/>
          </w:tcPr>
          <w:p w14:paraId="0CB6E555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</w:t>
            </w:r>
          </w:p>
        </w:tc>
        <w:tc>
          <w:tcPr>
            <w:tcW w:w="2864" w:type="dxa"/>
          </w:tcPr>
          <w:p w14:paraId="5F88B536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4406A310" w14:textId="77777777" w:rsidTr="00174040">
        <w:tc>
          <w:tcPr>
            <w:tcW w:w="567" w:type="dxa"/>
          </w:tcPr>
          <w:p w14:paraId="0804095A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18.</w:t>
            </w:r>
          </w:p>
        </w:tc>
        <w:tc>
          <w:tcPr>
            <w:tcW w:w="5691" w:type="dxa"/>
          </w:tcPr>
          <w:p w14:paraId="1DE7801D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368" w:type="dxa"/>
          </w:tcPr>
          <w:p w14:paraId="552A97C6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Min. 10 lat</w:t>
            </w:r>
          </w:p>
        </w:tc>
        <w:tc>
          <w:tcPr>
            <w:tcW w:w="2864" w:type="dxa"/>
          </w:tcPr>
          <w:p w14:paraId="5E0D6C7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7CBFA393" w14:textId="77777777" w:rsidTr="00174040">
        <w:tc>
          <w:tcPr>
            <w:tcW w:w="567" w:type="dxa"/>
          </w:tcPr>
          <w:p w14:paraId="4DAA7F7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lastRenderedPageBreak/>
              <w:t>19.</w:t>
            </w:r>
          </w:p>
        </w:tc>
        <w:tc>
          <w:tcPr>
            <w:tcW w:w="5691" w:type="dxa"/>
          </w:tcPr>
          <w:p w14:paraId="20E9E71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Dostępność do autoryzowanego serwisu.</w:t>
            </w:r>
          </w:p>
        </w:tc>
        <w:tc>
          <w:tcPr>
            <w:tcW w:w="1368" w:type="dxa"/>
          </w:tcPr>
          <w:p w14:paraId="4852D018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podać gdzie</w:t>
            </w:r>
          </w:p>
        </w:tc>
        <w:tc>
          <w:tcPr>
            <w:tcW w:w="2864" w:type="dxa"/>
          </w:tcPr>
          <w:p w14:paraId="2C05FCCA" w14:textId="77777777" w:rsidR="00B00F66" w:rsidRPr="00FB22B7" w:rsidRDefault="00B00F66" w:rsidP="00174040">
            <w:pPr>
              <w:suppressAutoHyphens w:val="0"/>
              <w:spacing w:after="0" w:line="240" w:lineRule="auto"/>
              <w:ind w:left="108"/>
              <w:rPr>
                <w:rFonts w:ascii="Garamond" w:eastAsia="Times New Roman" w:hAnsi="Garamond" w:cs="Times New Roman"/>
                <w:sz w:val="20"/>
                <w:szCs w:val="20"/>
                <w:lang w:val="en-US" w:eastAsia="pl-PL"/>
              </w:rPr>
            </w:pPr>
          </w:p>
        </w:tc>
      </w:tr>
      <w:tr w:rsidR="00B00F66" w:rsidRPr="00FB22B7" w14:paraId="1D8AAC65" w14:textId="77777777" w:rsidTr="00174040">
        <w:tc>
          <w:tcPr>
            <w:tcW w:w="567" w:type="dxa"/>
          </w:tcPr>
          <w:p w14:paraId="5EF34892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20.</w:t>
            </w:r>
          </w:p>
        </w:tc>
        <w:tc>
          <w:tcPr>
            <w:tcW w:w="5691" w:type="dxa"/>
          </w:tcPr>
          <w:p w14:paraId="3633E0C8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Czas reakcji od zgłoszenia.</w:t>
            </w:r>
          </w:p>
        </w:tc>
        <w:tc>
          <w:tcPr>
            <w:tcW w:w="1368" w:type="dxa"/>
          </w:tcPr>
          <w:p w14:paraId="7F432707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Max. 48h</w:t>
            </w:r>
          </w:p>
        </w:tc>
        <w:tc>
          <w:tcPr>
            <w:tcW w:w="2864" w:type="dxa"/>
          </w:tcPr>
          <w:p w14:paraId="4E3D3798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77D9B641" w14:textId="77777777" w:rsidTr="00174040">
        <w:tc>
          <w:tcPr>
            <w:tcW w:w="567" w:type="dxa"/>
          </w:tcPr>
          <w:p w14:paraId="6C0460ED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21.</w:t>
            </w:r>
          </w:p>
        </w:tc>
        <w:tc>
          <w:tcPr>
            <w:tcW w:w="5691" w:type="dxa"/>
          </w:tcPr>
          <w:p w14:paraId="7F0753D0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1368" w:type="dxa"/>
          </w:tcPr>
          <w:p w14:paraId="57274C2C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Max. 3 dni robocze</w:t>
            </w:r>
          </w:p>
        </w:tc>
        <w:tc>
          <w:tcPr>
            <w:tcW w:w="2864" w:type="dxa"/>
          </w:tcPr>
          <w:p w14:paraId="19A2065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07FB5C60" w14:textId="77777777" w:rsidTr="00174040">
        <w:tc>
          <w:tcPr>
            <w:tcW w:w="567" w:type="dxa"/>
          </w:tcPr>
          <w:p w14:paraId="7631D179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22.</w:t>
            </w:r>
          </w:p>
        </w:tc>
        <w:tc>
          <w:tcPr>
            <w:tcW w:w="5691" w:type="dxa"/>
          </w:tcPr>
          <w:p w14:paraId="703E0484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1368" w:type="dxa"/>
          </w:tcPr>
          <w:p w14:paraId="16403C02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 xml:space="preserve">Max. 5 dni roboczych </w:t>
            </w:r>
          </w:p>
        </w:tc>
        <w:tc>
          <w:tcPr>
            <w:tcW w:w="2864" w:type="dxa"/>
          </w:tcPr>
          <w:p w14:paraId="394ADC8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60BDBADD" w14:textId="77777777" w:rsidTr="00174040">
        <w:tc>
          <w:tcPr>
            <w:tcW w:w="567" w:type="dxa"/>
          </w:tcPr>
          <w:p w14:paraId="511371D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23.</w:t>
            </w:r>
          </w:p>
        </w:tc>
        <w:tc>
          <w:tcPr>
            <w:tcW w:w="5691" w:type="dxa"/>
          </w:tcPr>
          <w:p w14:paraId="720424D1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1368" w:type="dxa"/>
          </w:tcPr>
          <w:p w14:paraId="24055798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</w:t>
            </w:r>
          </w:p>
        </w:tc>
        <w:tc>
          <w:tcPr>
            <w:tcW w:w="2864" w:type="dxa"/>
          </w:tcPr>
          <w:p w14:paraId="7BFE2AD2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6B99722F" w14:textId="77777777" w:rsidTr="00174040">
        <w:tc>
          <w:tcPr>
            <w:tcW w:w="567" w:type="dxa"/>
          </w:tcPr>
          <w:p w14:paraId="69B6A4CC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24.</w:t>
            </w:r>
          </w:p>
        </w:tc>
        <w:tc>
          <w:tcPr>
            <w:tcW w:w="5691" w:type="dxa"/>
          </w:tcPr>
          <w:p w14:paraId="1EDD1142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Deklaracja zgodności CE</w:t>
            </w:r>
          </w:p>
        </w:tc>
        <w:tc>
          <w:tcPr>
            <w:tcW w:w="1368" w:type="dxa"/>
          </w:tcPr>
          <w:p w14:paraId="21EBE114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</w:t>
            </w:r>
          </w:p>
        </w:tc>
        <w:tc>
          <w:tcPr>
            <w:tcW w:w="2864" w:type="dxa"/>
          </w:tcPr>
          <w:p w14:paraId="71267668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2B7EB103" w14:textId="77777777" w:rsidTr="00174040">
        <w:tc>
          <w:tcPr>
            <w:tcW w:w="567" w:type="dxa"/>
          </w:tcPr>
          <w:p w14:paraId="78BE5F65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25.</w:t>
            </w:r>
          </w:p>
        </w:tc>
        <w:tc>
          <w:tcPr>
            <w:tcW w:w="5691" w:type="dxa"/>
          </w:tcPr>
          <w:p w14:paraId="3A5E9C4E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Gwarancja min. 24 miesiące</w:t>
            </w:r>
          </w:p>
        </w:tc>
        <w:tc>
          <w:tcPr>
            <w:tcW w:w="1368" w:type="dxa"/>
          </w:tcPr>
          <w:p w14:paraId="5A9F247E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Tak, podać</w:t>
            </w:r>
          </w:p>
        </w:tc>
        <w:tc>
          <w:tcPr>
            <w:tcW w:w="2864" w:type="dxa"/>
          </w:tcPr>
          <w:p w14:paraId="2647CC8B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03C41840" w14:textId="77777777" w:rsidTr="00174040">
        <w:tc>
          <w:tcPr>
            <w:tcW w:w="567" w:type="dxa"/>
          </w:tcPr>
          <w:p w14:paraId="365982A1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26.</w:t>
            </w:r>
          </w:p>
        </w:tc>
        <w:tc>
          <w:tcPr>
            <w:tcW w:w="5691" w:type="dxa"/>
            <w:vAlign w:val="center"/>
          </w:tcPr>
          <w:p w14:paraId="22F5195B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368" w:type="dxa"/>
          </w:tcPr>
          <w:p w14:paraId="2FDA7ABF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14:paraId="6BA3BE30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68F86608" w14:textId="77777777" w:rsidTr="00174040">
        <w:tc>
          <w:tcPr>
            <w:tcW w:w="567" w:type="dxa"/>
          </w:tcPr>
          <w:p w14:paraId="14E2F671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27.</w:t>
            </w:r>
          </w:p>
        </w:tc>
        <w:tc>
          <w:tcPr>
            <w:tcW w:w="5691" w:type="dxa"/>
            <w:vAlign w:val="center"/>
          </w:tcPr>
          <w:p w14:paraId="62150073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368" w:type="dxa"/>
          </w:tcPr>
          <w:p w14:paraId="5ABF2CD8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14:paraId="732837FA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B00F66" w:rsidRPr="00FB22B7" w14:paraId="4BE7D2C5" w14:textId="77777777" w:rsidTr="00174040">
        <w:tc>
          <w:tcPr>
            <w:tcW w:w="567" w:type="dxa"/>
          </w:tcPr>
          <w:p w14:paraId="1C6F369F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sz w:val="20"/>
                <w:szCs w:val="20"/>
              </w:rPr>
              <w:t>28.</w:t>
            </w:r>
          </w:p>
        </w:tc>
        <w:tc>
          <w:tcPr>
            <w:tcW w:w="5691" w:type="dxa"/>
            <w:vAlign w:val="center"/>
          </w:tcPr>
          <w:p w14:paraId="718F32F2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368" w:type="dxa"/>
          </w:tcPr>
          <w:p w14:paraId="1DA26F2B" w14:textId="77777777" w:rsidR="00B00F66" w:rsidRPr="00FB22B7" w:rsidRDefault="00B00F66" w:rsidP="00174040">
            <w:pPr>
              <w:suppressAutoHyphens w:val="0"/>
              <w:spacing w:after="200" w:line="276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14:paraId="7B8F84D5" w14:textId="77777777" w:rsidR="00B00F66" w:rsidRPr="00FB22B7" w:rsidRDefault="00B00F66" w:rsidP="00174040">
            <w:pPr>
              <w:suppressAutoHyphens w:val="0"/>
              <w:spacing w:after="20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</w:tbl>
    <w:p w14:paraId="178D9EEB" w14:textId="77777777" w:rsidR="00B00F66" w:rsidRPr="00FB22B7" w:rsidRDefault="00B00F66" w:rsidP="00B00F66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</w:p>
    <w:p w14:paraId="2F165E8F" w14:textId="77777777" w:rsidR="00B00F66" w:rsidRPr="00FB22B7" w:rsidRDefault="00B00F66" w:rsidP="00B00F66">
      <w:pPr>
        <w:suppressAutoHyphens w:val="0"/>
        <w:autoSpaceDE w:val="0"/>
        <w:spacing w:after="0" w:line="276" w:lineRule="auto"/>
        <w:jc w:val="both"/>
        <w:rPr>
          <w:rFonts w:ascii="Garamond" w:eastAsia="Calibri" w:hAnsi="Garamond" w:cs="Times New Roman"/>
          <w:sz w:val="20"/>
          <w:szCs w:val="20"/>
        </w:rPr>
      </w:pPr>
      <w:r w:rsidRPr="00FB22B7">
        <w:rPr>
          <w:rFonts w:ascii="Garamond" w:eastAsia="Calibri" w:hAnsi="Garamond" w:cs="Garamond"/>
          <w:sz w:val="20"/>
          <w:szCs w:val="20"/>
        </w:rPr>
        <w:t xml:space="preserve">Wartości podane w tabeli stanowią nieprzekraczalne minimum, którego niespełnienie spowoduje odrzucenie oferty. </w:t>
      </w:r>
    </w:p>
    <w:p w14:paraId="08366ED7" w14:textId="77777777" w:rsidR="00B00F66" w:rsidRPr="00FB22B7" w:rsidRDefault="00B00F66" w:rsidP="00B00F66">
      <w:pPr>
        <w:suppressAutoHyphens w:val="0"/>
        <w:spacing w:after="0" w:line="276" w:lineRule="auto"/>
        <w:jc w:val="both"/>
        <w:rPr>
          <w:rFonts w:ascii="Garamond" w:eastAsia="Calibri" w:hAnsi="Garamond" w:cs="Times New Roman"/>
          <w:color w:val="000000"/>
          <w:sz w:val="20"/>
          <w:szCs w:val="20"/>
        </w:rPr>
      </w:pPr>
      <w:r w:rsidRPr="00FB22B7">
        <w:rPr>
          <w:rFonts w:ascii="Garamond" w:eastAsia="Calibri" w:hAnsi="Garamond" w:cs="Garamond"/>
          <w:sz w:val="20"/>
          <w:szCs w:val="20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B46EE3F" w14:textId="77777777" w:rsidR="00B00F66" w:rsidRPr="00FB22B7" w:rsidRDefault="00B00F66" w:rsidP="00B00F66">
      <w:pPr>
        <w:suppressAutoHyphens w:val="0"/>
        <w:spacing w:after="0" w:line="276" w:lineRule="auto"/>
        <w:jc w:val="both"/>
        <w:rPr>
          <w:rFonts w:ascii="Garamond" w:eastAsia="Calibri" w:hAnsi="Garamond" w:cs="Times New Roman"/>
          <w:sz w:val="20"/>
          <w:szCs w:val="20"/>
        </w:rPr>
      </w:pPr>
      <w:r w:rsidRPr="00FB22B7">
        <w:rPr>
          <w:rFonts w:ascii="Garamond" w:eastAsia="Calibri" w:hAnsi="Garamond" w:cs="Garamond"/>
          <w:sz w:val="20"/>
          <w:szCs w:val="20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5B2EACF1" w14:textId="77777777" w:rsidR="00B00F66" w:rsidRPr="00FB22B7" w:rsidRDefault="00B00F66" w:rsidP="00B00F66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</w:p>
    <w:p w14:paraId="28AD9363" w14:textId="77777777" w:rsidR="00B00F66" w:rsidRPr="00FB22B7" w:rsidRDefault="00B00F66" w:rsidP="00B00F66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</w:p>
    <w:p w14:paraId="25FBFDC8" w14:textId="77777777" w:rsidR="00B00F66" w:rsidRPr="00FB22B7" w:rsidRDefault="00B00F66" w:rsidP="00B00F66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</w:p>
    <w:p w14:paraId="4F4399B4" w14:textId="77777777" w:rsidR="00B00F66" w:rsidRPr="00FB22B7" w:rsidRDefault="00B00F66" w:rsidP="00B00F66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</w:p>
    <w:p w14:paraId="6F6C6322" w14:textId="77777777" w:rsidR="00B00F66" w:rsidRPr="00FB22B7" w:rsidRDefault="00B00F66" w:rsidP="00B00F66">
      <w:pPr>
        <w:suppressAutoHyphens w:val="0"/>
        <w:spacing w:after="0" w:line="276" w:lineRule="auto"/>
        <w:ind w:left="3540" w:firstLine="708"/>
        <w:rPr>
          <w:rFonts w:ascii="Garamond" w:eastAsia="Calibri" w:hAnsi="Garamond" w:cs="Times New Roman"/>
          <w:sz w:val="20"/>
          <w:szCs w:val="20"/>
        </w:rPr>
      </w:pPr>
      <w:r w:rsidRPr="00FB22B7">
        <w:rPr>
          <w:rFonts w:ascii="Garamond" w:eastAsia="Calibri" w:hAnsi="Garamond" w:cs="Times New Roman"/>
          <w:sz w:val="20"/>
          <w:szCs w:val="20"/>
        </w:rPr>
        <w:t>……………………………………………………………..</w:t>
      </w:r>
    </w:p>
    <w:p w14:paraId="2C23F9E7" w14:textId="77777777" w:rsidR="00B00F66" w:rsidRPr="00FB22B7" w:rsidRDefault="00B00F66" w:rsidP="00B00F66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</w:r>
      <w:r w:rsidRPr="00FB22B7">
        <w:rPr>
          <w:rFonts w:ascii="Garamond" w:eastAsia="Calibri" w:hAnsi="Garamond" w:cs="Times New Roman"/>
          <w:sz w:val="20"/>
          <w:szCs w:val="20"/>
        </w:rPr>
        <w:tab/>
        <w:t xml:space="preserve">                                                                  (podpis osoby uprawnionej do reprezentowania Wykonawcy)</w:t>
      </w:r>
    </w:p>
    <w:p w14:paraId="7B36D1C8" w14:textId="77777777" w:rsidR="00B00F66" w:rsidRPr="00FB22B7" w:rsidRDefault="00B00F66" w:rsidP="00B00F66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011ACEB6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7C78C2B4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3FD26223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050BA991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2B74D2C7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3BC6F17D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5A2B100A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41134259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1AE52DB2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6516C593" w14:textId="77777777" w:rsidR="00B00F66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  <w:r>
        <w:rPr>
          <w:rFonts w:ascii="Garamond" w:eastAsia="Calibri" w:hAnsi="Garamond" w:cstheme="minorHAnsi"/>
          <w:sz w:val="20"/>
          <w:szCs w:val="20"/>
        </w:rPr>
        <w:br w:type="page"/>
      </w:r>
    </w:p>
    <w:p w14:paraId="35A69648" w14:textId="77777777" w:rsidR="00B00F66" w:rsidRPr="00FB22B7" w:rsidRDefault="00B00F66" w:rsidP="00B00F66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  <w:r w:rsidRPr="00FB22B7">
        <w:rPr>
          <w:rFonts w:ascii="Garamond" w:eastAsia="Calibri" w:hAnsi="Garamond" w:cstheme="minorHAnsi"/>
          <w:sz w:val="20"/>
          <w:szCs w:val="20"/>
        </w:rPr>
        <w:lastRenderedPageBreak/>
        <w:t>Wartości podane w tabeli stanowią nieprzekraczalne minimum, którego niespełnienie spowoduje odrzucenie oferty.</w:t>
      </w:r>
    </w:p>
    <w:p w14:paraId="52E027FD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</w:p>
    <w:p w14:paraId="7C6AFAF6" w14:textId="77777777" w:rsidR="00B00F66" w:rsidRPr="00FB22B7" w:rsidRDefault="00B00F66" w:rsidP="00B00F66">
      <w:pPr>
        <w:suppressAutoHyphens w:val="0"/>
        <w:spacing w:after="0" w:line="240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FB22B7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Część VI – system do testów wysiłkowych  – szt. 1</w:t>
      </w:r>
    </w:p>
    <w:p w14:paraId="2F2A9858" w14:textId="77777777" w:rsidR="00B00F66" w:rsidRPr="00FB22B7" w:rsidRDefault="00B00F66" w:rsidP="00B00F66">
      <w:pPr>
        <w:suppressAutoHyphens w:val="0"/>
        <w:spacing w:after="0" w:line="240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B00F66" w:rsidRPr="00FB22B7" w14:paraId="1860047D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10232DE1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30A3D646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</w:p>
        </w:tc>
      </w:tr>
      <w:tr w:rsidR="00B00F66" w:rsidRPr="00FB22B7" w14:paraId="41C46087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3698E6B5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22D7898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52E0962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25B7FC60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1E59C6D8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C0DC4E0" w14:textId="77777777" w:rsidTr="00174040">
        <w:tc>
          <w:tcPr>
            <w:tcW w:w="3403" w:type="dxa"/>
            <w:shd w:val="clear" w:color="auto" w:fill="C5E0B3" w:themeFill="accent6" w:themeFillTint="66"/>
          </w:tcPr>
          <w:p w14:paraId="022AE84C" w14:textId="77777777" w:rsidR="00B00F66" w:rsidRPr="00FB22B7" w:rsidRDefault="00B00F66" w:rsidP="00174040">
            <w:pPr>
              <w:suppressAutoHyphens w:val="0"/>
              <w:spacing w:after="0" w:line="36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431E4A1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</w:tbl>
    <w:p w14:paraId="3746B8C4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2F2B068E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1"/>
        <w:gridCol w:w="2839"/>
        <w:gridCol w:w="2961"/>
        <w:gridCol w:w="22"/>
        <w:gridCol w:w="1125"/>
        <w:gridCol w:w="22"/>
        <w:gridCol w:w="3087"/>
      </w:tblGrid>
      <w:tr w:rsidR="00B00F66" w:rsidRPr="00FB22B7" w14:paraId="714C3949" w14:textId="77777777" w:rsidTr="00174040">
        <w:trPr>
          <w:jc w:val="center"/>
        </w:trPr>
        <w:tc>
          <w:tcPr>
            <w:tcW w:w="571" w:type="dxa"/>
            <w:shd w:val="clear" w:color="auto" w:fill="92D050"/>
            <w:vAlign w:val="center"/>
          </w:tcPr>
          <w:p w14:paraId="20A736C7" w14:textId="77777777" w:rsidR="00B00F66" w:rsidRPr="00FB22B7" w:rsidRDefault="00B00F66" w:rsidP="00174040">
            <w:pPr>
              <w:suppressAutoHyphens w:val="0"/>
              <w:spacing w:after="0" w:line="240" w:lineRule="auto"/>
              <w:ind w:left="-6"/>
              <w:jc w:val="center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5822" w:type="dxa"/>
            <w:gridSpan w:val="3"/>
            <w:shd w:val="clear" w:color="auto" w:fill="92D050"/>
            <w:vAlign w:val="center"/>
          </w:tcPr>
          <w:p w14:paraId="49ED24D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cap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gridSpan w:val="2"/>
            <w:shd w:val="clear" w:color="auto" w:fill="92D050"/>
            <w:vAlign w:val="center"/>
          </w:tcPr>
          <w:p w14:paraId="29AA4C6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Wartość wymagana</w:t>
            </w:r>
          </w:p>
        </w:tc>
        <w:tc>
          <w:tcPr>
            <w:tcW w:w="3087" w:type="dxa"/>
            <w:shd w:val="clear" w:color="auto" w:fill="92D050"/>
            <w:vAlign w:val="center"/>
          </w:tcPr>
          <w:p w14:paraId="0542DE06" w14:textId="77777777" w:rsidR="00B00F66" w:rsidRPr="00FB22B7" w:rsidRDefault="00B00F66" w:rsidP="00174040">
            <w:pPr>
              <w:keepNext/>
              <w:suppressAutoHyphens w:val="0"/>
              <w:spacing w:after="0" w:line="240" w:lineRule="auto"/>
              <w:jc w:val="center"/>
              <w:outlineLvl w:val="0"/>
              <w:rPr>
                <w:rFonts w:ascii="Garamond" w:eastAsia="Times New Roman" w:hAnsi="Garamond" w:cstheme="minorHAnsi"/>
                <w:b/>
                <w:bCs/>
                <w:kern w:val="32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Times New Roman" w:hAnsi="Garamond" w:cstheme="minorHAnsi"/>
                <w:b/>
                <w:bCs/>
                <w:kern w:val="32"/>
                <w:sz w:val="20"/>
                <w:szCs w:val="20"/>
                <w:lang w:eastAsia="pl-PL"/>
              </w:rPr>
              <w:t>Wartość oferowana</w:t>
            </w:r>
          </w:p>
        </w:tc>
      </w:tr>
      <w:tr w:rsidR="00B00F66" w:rsidRPr="00FB22B7" w14:paraId="253A5CB1" w14:textId="77777777" w:rsidTr="00174040">
        <w:trPr>
          <w:jc w:val="center"/>
        </w:trPr>
        <w:tc>
          <w:tcPr>
            <w:tcW w:w="571" w:type="dxa"/>
          </w:tcPr>
          <w:p w14:paraId="143E8CB3" w14:textId="77777777" w:rsidR="00B00F66" w:rsidRPr="00FB22B7" w:rsidRDefault="00B00F66" w:rsidP="00174040">
            <w:pPr>
              <w:suppressAutoHyphens w:val="0"/>
              <w:spacing w:after="0" w:line="240" w:lineRule="auto"/>
              <w:ind w:left="360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822" w:type="dxa"/>
            <w:gridSpan w:val="3"/>
          </w:tcPr>
          <w:p w14:paraId="3EA8672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gridSpan w:val="2"/>
          </w:tcPr>
          <w:p w14:paraId="5D89F88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87" w:type="dxa"/>
          </w:tcPr>
          <w:p w14:paraId="110FC66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4</w:t>
            </w:r>
          </w:p>
        </w:tc>
      </w:tr>
      <w:tr w:rsidR="00B00F66" w:rsidRPr="00FB22B7" w14:paraId="450816A1" w14:textId="77777777" w:rsidTr="00174040">
        <w:trPr>
          <w:jc w:val="center"/>
        </w:trPr>
        <w:tc>
          <w:tcPr>
            <w:tcW w:w="10627" w:type="dxa"/>
            <w:gridSpan w:val="7"/>
            <w:shd w:val="clear" w:color="auto" w:fill="92D050"/>
          </w:tcPr>
          <w:p w14:paraId="4B02C9E4" w14:textId="77777777" w:rsidR="00B00F66" w:rsidRPr="00FB22B7" w:rsidRDefault="00B00F66" w:rsidP="00174040">
            <w:pPr>
              <w:suppressAutoHyphens w:val="0"/>
              <w:spacing w:after="0" w:line="240" w:lineRule="auto"/>
              <w:ind w:left="1058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  <w:t>PARAMETRY OGÓLNE</w:t>
            </w:r>
          </w:p>
        </w:tc>
      </w:tr>
      <w:tr w:rsidR="00B00F66" w:rsidRPr="00FB22B7" w14:paraId="173BB321" w14:textId="77777777" w:rsidTr="00174040">
        <w:trPr>
          <w:trHeight w:val="366"/>
          <w:jc w:val="center"/>
        </w:trPr>
        <w:tc>
          <w:tcPr>
            <w:tcW w:w="571" w:type="dxa"/>
          </w:tcPr>
          <w:p w14:paraId="6259006B" w14:textId="77777777" w:rsidR="00B00F66" w:rsidRPr="00FB22B7" w:rsidRDefault="00B00F66" w:rsidP="00174040">
            <w:pPr>
              <w:suppressAutoHyphens w:val="0"/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  <w:vAlign w:val="center"/>
          </w:tcPr>
          <w:p w14:paraId="0B71F23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b/>
                <w:kern w:val="3"/>
                <w:sz w:val="20"/>
                <w:szCs w:val="20"/>
                <w:lang w:eastAsia="zh-CN" w:bidi="hi-IN"/>
              </w:rPr>
              <w:t>SYSTEM WYSIŁKOWY</w:t>
            </w:r>
          </w:p>
        </w:tc>
        <w:tc>
          <w:tcPr>
            <w:tcW w:w="1147" w:type="dxa"/>
            <w:gridSpan w:val="2"/>
          </w:tcPr>
          <w:p w14:paraId="2D66370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087" w:type="dxa"/>
          </w:tcPr>
          <w:p w14:paraId="45598B24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657B909" w14:textId="77777777" w:rsidTr="00174040">
        <w:trPr>
          <w:trHeight w:val="274"/>
          <w:jc w:val="center"/>
        </w:trPr>
        <w:tc>
          <w:tcPr>
            <w:tcW w:w="571" w:type="dxa"/>
          </w:tcPr>
          <w:p w14:paraId="6853C4AA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0AC992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Urządzenia nowe, nie powystawowe</w:t>
            </w:r>
          </w:p>
        </w:tc>
        <w:tc>
          <w:tcPr>
            <w:tcW w:w="1147" w:type="dxa"/>
            <w:gridSpan w:val="2"/>
          </w:tcPr>
          <w:p w14:paraId="287B6BF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087" w:type="dxa"/>
          </w:tcPr>
          <w:p w14:paraId="21EAC36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D103057" w14:textId="77777777" w:rsidTr="00174040">
        <w:trPr>
          <w:jc w:val="center"/>
        </w:trPr>
        <w:tc>
          <w:tcPr>
            <w:tcW w:w="571" w:type="dxa"/>
          </w:tcPr>
          <w:p w14:paraId="2E626DF4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12101C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Układ ekranu konfigurowany przez użytkownika. Możliwość zapisywania i uruchamiania indywidualnych profili użytkownika zabezpieczonych hasłem</w:t>
            </w:r>
          </w:p>
        </w:tc>
        <w:tc>
          <w:tcPr>
            <w:tcW w:w="1147" w:type="dxa"/>
            <w:gridSpan w:val="2"/>
          </w:tcPr>
          <w:p w14:paraId="3A4D3A5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3FC393F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AE153B0" w14:textId="77777777" w:rsidTr="00174040">
        <w:trPr>
          <w:jc w:val="center"/>
        </w:trPr>
        <w:tc>
          <w:tcPr>
            <w:tcW w:w="571" w:type="dxa"/>
          </w:tcPr>
          <w:p w14:paraId="011B49A2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0EE47F0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Podgląd i rejestracja 12 kanałów EKG na ekranie dotykowym min. 22” o rozdzielczości min. 1920x1080 pikseli w czasie rzeczywistym</w:t>
            </w:r>
          </w:p>
        </w:tc>
        <w:tc>
          <w:tcPr>
            <w:tcW w:w="1147" w:type="dxa"/>
            <w:gridSpan w:val="2"/>
          </w:tcPr>
          <w:p w14:paraId="6EEA0BB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23CFEDC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F78BD21" w14:textId="77777777" w:rsidTr="00174040">
        <w:trPr>
          <w:jc w:val="center"/>
        </w:trPr>
        <w:tc>
          <w:tcPr>
            <w:tcW w:w="571" w:type="dxa"/>
          </w:tcPr>
          <w:p w14:paraId="31547ED3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192301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Wykonywanie standardowych 12-odprowadzeniowych badań EKG spoczynkowych i wysiłkowych</w:t>
            </w:r>
          </w:p>
        </w:tc>
        <w:tc>
          <w:tcPr>
            <w:tcW w:w="1147" w:type="dxa"/>
            <w:gridSpan w:val="2"/>
          </w:tcPr>
          <w:p w14:paraId="304C5247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7AFD38C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5E0087C" w14:textId="77777777" w:rsidTr="00174040">
        <w:trPr>
          <w:jc w:val="center"/>
        </w:trPr>
        <w:tc>
          <w:tcPr>
            <w:tcW w:w="571" w:type="dxa"/>
          </w:tcPr>
          <w:p w14:paraId="35FC7EB8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3296299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Różne formaty wizualizacji – układu ekranu EKG, m.in.: 3, 6, 6+6 i 12 kanałów oraz ich wydruku i konfiguracji</w:t>
            </w:r>
          </w:p>
        </w:tc>
        <w:tc>
          <w:tcPr>
            <w:tcW w:w="1147" w:type="dxa"/>
            <w:gridSpan w:val="2"/>
          </w:tcPr>
          <w:p w14:paraId="45C764E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0D767E8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532AEF2" w14:textId="77777777" w:rsidTr="00174040">
        <w:trPr>
          <w:jc w:val="center"/>
        </w:trPr>
        <w:tc>
          <w:tcPr>
            <w:tcW w:w="571" w:type="dxa"/>
          </w:tcPr>
          <w:p w14:paraId="4EB24CEB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293DC55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Analiza EKG obejmująca położenie i nachylenie odcinka ST dla wszystkich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odprowadzeń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oraz ST/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HRmax</w:t>
            </w:r>
            <w:proofErr w:type="spellEnd"/>
          </w:p>
        </w:tc>
        <w:tc>
          <w:tcPr>
            <w:tcW w:w="1147" w:type="dxa"/>
            <w:gridSpan w:val="2"/>
          </w:tcPr>
          <w:p w14:paraId="41C858A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3DFD9B1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E994E49" w14:textId="77777777" w:rsidTr="00174040">
        <w:trPr>
          <w:trHeight w:val="310"/>
          <w:jc w:val="center"/>
        </w:trPr>
        <w:tc>
          <w:tcPr>
            <w:tcW w:w="571" w:type="dxa"/>
          </w:tcPr>
          <w:p w14:paraId="446E569A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57FD1FDF" w14:textId="77777777" w:rsidR="00B00F66" w:rsidRPr="00FB22B7" w:rsidRDefault="00B00F66" w:rsidP="00174040">
            <w:pPr>
              <w:suppressAutoHyphens w:val="0"/>
              <w:spacing w:after="0" w:line="240" w:lineRule="auto"/>
              <w:jc w:val="both"/>
              <w:rPr>
                <w:rFonts w:ascii="Garamond" w:eastAsia="Calibri" w:hAnsi="Garamond" w:cstheme="minorHAnsi"/>
                <w:sz w:val="20"/>
                <w:szCs w:val="20"/>
                <w:lang w:eastAsia="pl-PL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Wprowadzanie danych o pacjencie i badaniu z wykorzystaniem podręcznych wykazów, np.: leków, wskazań, powodów zakończenia testu, objawów</w:t>
            </w:r>
          </w:p>
        </w:tc>
        <w:tc>
          <w:tcPr>
            <w:tcW w:w="1147" w:type="dxa"/>
            <w:gridSpan w:val="2"/>
          </w:tcPr>
          <w:p w14:paraId="24BC844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6F2A8E1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6040359" w14:textId="77777777" w:rsidTr="00174040">
        <w:trPr>
          <w:jc w:val="center"/>
        </w:trPr>
        <w:tc>
          <w:tcPr>
            <w:tcW w:w="571" w:type="dxa"/>
          </w:tcPr>
          <w:p w14:paraId="6A5D2933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3026BD6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Automatyczne i ręczne ustawianie punktów pomiarowych dla analizy ST</w:t>
            </w:r>
          </w:p>
        </w:tc>
        <w:tc>
          <w:tcPr>
            <w:tcW w:w="1147" w:type="dxa"/>
            <w:gridSpan w:val="2"/>
          </w:tcPr>
          <w:p w14:paraId="5EEFB03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2C47B55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3586B97" w14:textId="77777777" w:rsidTr="00174040">
        <w:trPr>
          <w:jc w:val="center"/>
        </w:trPr>
        <w:tc>
          <w:tcPr>
            <w:tcW w:w="571" w:type="dxa"/>
          </w:tcPr>
          <w:p w14:paraId="73015122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4928375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Nazwa protokołu, fazy próby, czasu trwania próby i podokresów (wyświetlane podczas całego badania)</w:t>
            </w:r>
          </w:p>
        </w:tc>
        <w:tc>
          <w:tcPr>
            <w:tcW w:w="1147" w:type="dxa"/>
            <w:gridSpan w:val="2"/>
          </w:tcPr>
          <w:p w14:paraId="53C9EDF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04BA8A4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E6E6713" w14:textId="77777777" w:rsidTr="00174040">
        <w:trPr>
          <w:jc w:val="center"/>
        </w:trPr>
        <w:tc>
          <w:tcPr>
            <w:tcW w:w="571" w:type="dxa"/>
          </w:tcPr>
          <w:p w14:paraId="72243B7F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30B677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Częstość rytmu serca, procentowa wartość ustalonego limitu tętna oraz wartość limitu - wyświetlana podczas całego badania. Możliwość wyboru kryterium określenia tętna maksymalnego, osobno dla kobiet i mężczyzn</w:t>
            </w:r>
          </w:p>
        </w:tc>
        <w:tc>
          <w:tcPr>
            <w:tcW w:w="1147" w:type="dxa"/>
            <w:gridSpan w:val="2"/>
          </w:tcPr>
          <w:p w14:paraId="178CB1C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0B8CAA5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4675A3B" w14:textId="77777777" w:rsidTr="00174040">
        <w:trPr>
          <w:jc w:val="center"/>
        </w:trPr>
        <w:tc>
          <w:tcPr>
            <w:tcW w:w="571" w:type="dxa"/>
          </w:tcPr>
          <w:p w14:paraId="5C751D97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3FD13F5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Aktualna prędkość i nachylenie bieżni – wyświetlane podczas całego badania</w:t>
            </w:r>
          </w:p>
        </w:tc>
        <w:tc>
          <w:tcPr>
            <w:tcW w:w="1147" w:type="dxa"/>
            <w:gridSpan w:val="2"/>
          </w:tcPr>
          <w:p w14:paraId="6EF3594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08B49FE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9B59751" w14:textId="77777777" w:rsidTr="00174040">
        <w:trPr>
          <w:jc w:val="center"/>
        </w:trPr>
        <w:tc>
          <w:tcPr>
            <w:tcW w:w="571" w:type="dxa"/>
          </w:tcPr>
          <w:p w14:paraId="5BFD3FD5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D86A346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Ciągła prezentacja wartości wykonanej pracy i obciążenia</w:t>
            </w:r>
          </w:p>
        </w:tc>
        <w:tc>
          <w:tcPr>
            <w:tcW w:w="1147" w:type="dxa"/>
            <w:gridSpan w:val="2"/>
          </w:tcPr>
          <w:p w14:paraId="5132868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1A60AC1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93170DC" w14:textId="77777777" w:rsidTr="00174040">
        <w:trPr>
          <w:jc w:val="center"/>
        </w:trPr>
        <w:tc>
          <w:tcPr>
            <w:tcW w:w="571" w:type="dxa"/>
          </w:tcPr>
          <w:p w14:paraId="167AA611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A419105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Prezentacja bieżących zmian położenia ST w odprowadzeniu wybranym przez użytkownika lub w sposób automatyczny wg. kryterium maksymalnego uniesienia, obniżenia, maksymalnej zmiany ST lub indeksu ST/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HRmax</w:t>
            </w:r>
            <w:proofErr w:type="spellEnd"/>
          </w:p>
        </w:tc>
        <w:tc>
          <w:tcPr>
            <w:tcW w:w="1147" w:type="dxa"/>
            <w:gridSpan w:val="2"/>
          </w:tcPr>
          <w:p w14:paraId="40656B8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0DDAAD2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C41E782" w14:textId="77777777" w:rsidTr="00174040">
        <w:trPr>
          <w:jc w:val="center"/>
        </w:trPr>
        <w:tc>
          <w:tcPr>
            <w:tcW w:w="571" w:type="dxa"/>
          </w:tcPr>
          <w:p w14:paraId="18C36A89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BDACF9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Prezentacja uśrednionego QRST na zespole referencyjnym z numerycznym opisem parametrów ST dla 12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odprowadzeń</w:t>
            </w:r>
            <w:proofErr w:type="spellEnd"/>
          </w:p>
        </w:tc>
        <w:tc>
          <w:tcPr>
            <w:tcW w:w="1147" w:type="dxa"/>
            <w:gridSpan w:val="2"/>
          </w:tcPr>
          <w:p w14:paraId="345B2BE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28AEFD8E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F17DD97" w14:textId="77777777" w:rsidTr="00174040">
        <w:trPr>
          <w:jc w:val="center"/>
        </w:trPr>
        <w:tc>
          <w:tcPr>
            <w:tcW w:w="571" w:type="dxa"/>
          </w:tcPr>
          <w:p w14:paraId="675B4589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3387746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Wykres słupkowy prezentujący zmianę odcinka ST we wszystkich monitorowanych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odprowadzeniach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wraz z informacją odniesienia z początku badania</w:t>
            </w:r>
          </w:p>
        </w:tc>
        <w:tc>
          <w:tcPr>
            <w:tcW w:w="1147" w:type="dxa"/>
            <w:gridSpan w:val="2"/>
          </w:tcPr>
          <w:p w14:paraId="6E89993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2FC8A2B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C454696" w14:textId="77777777" w:rsidTr="00174040">
        <w:trPr>
          <w:jc w:val="center"/>
        </w:trPr>
        <w:tc>
          <w:tcPr>
            <w:tcW w:w="571" w:type="dxa"/>
          </w:tcPr>
          <w:p w14:paraId="119CB4C9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43D04F1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Funkcjonalny panel parametrów życiowych</w:t>
            </w:r>
          </w:p>
        </w:tc>
        <w:tc>
          <w:tcPr>
            <w:tcW w:w="1147" w:type="dxa"/>
            <w:gridSpan w:val="2"/>
          </w:tcPr>
          <w:p w14:paraId="29764D6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087" w:type="dxa"/>
          </w:tcPr>
          <w:p w14:paraId="3A83C5BA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F71F02F" w14:textId="77777777" w:rsidTr="00174040">
        <w:trPr>
          <w:jc w:val="center"/>
        </w:trPr>
        <w:tc>
          <w:tcPr>
            <w:tcW w:w="571" w:type="dxa"/>
          </w:tcPr>
          <w:p w14:paraId="38B1D66A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97B65F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</w:pPr>
            <w:r w:rsidRPr="00FB22B7">
              <w:rPr>
                <w:rFonts w:ascii="Garamond" w:hAnsi="Garamond" w:cstheme="minorHAnsi"/>
                <w:color w:val="000000"/>
                <w:kern w:val="3"/>
                <w:sz w:val="20"/>
                <w:szCs w:val="20"/>
                <w:lang w:eastAsia="zh-CN" w:bidi="hi-IN"/>
              </w:rPr>
              <w:t>Wyświetlacz trendów graficznych</w:t>
            </w:r>
          </w:p>
        </w:tc>
        <w:tc>
          <w:tcPr>
            <w:tcW w:w="1147" w:type="dxa"/>
            <w:gridSpan w:val="2"/>
          </w:tcPr>
          <w:p w14:paraId="2E039D2F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087" w:type="dxa"/>
          </w:tcPr>
          <w:p w14:paraId="5BB1CF7E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12D8543" w14:textId="77777777" w:rsidTr="00174040">
        <w:trPr>
          <w:jc w:val="center"/>
        </w:trPr>
        <w:tc>
          <w:tcPr>
            <w:tcW w:w="571" w:type="dxa"/>
          </w:tcPr>
          <w:p w14:paraId="61182BFD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75C7ED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Wyświetlacz trendów ST, HR, MET, BP w czasie badania z jednoczesnym podglądem bieżącego EKG</w:t>
            </w:r>
          </w:p>
        </w:tc>
        <w:tc>
          <w:tcPr>
            <w:tcW w:w="1147" w:type="dxa"/>
            <w:gridSpan w:val="2"/>
          </w:tcPr>
          <w:p w14:paraId="327B20E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38AAF2B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2603D84" w14:textId="77777777" w:rsidTr="00174040">
        <w:trPr>
          <w:jc w:val="center"/>
        </w:trPr>
        <w:tc>
          <w:tcPr>
            <w:tcW w:w="571" w:type="dxa"/>
          </w:tcPr>
          <w:p w14:paraId="1A5E12B7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2600B2E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Prezentacja 12 median bieżących z możliwością łatwej zmiany aktualnie wyświetlanego powiększonego średniego QRS poprzez pojedyncze klikniecie</w:t>
            </w:r>
          </w:p>
        </w:tc>
        <w:tc>
          <w:tcPr>
            <w:tcW w:w="1147" w:type="dxa"/>
            <w:gridSpan w:val="2"/>
          </w:tcPr>
          <w:p w14:paraId="03DAFE4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035A183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8383172" w14:textId="77777777" w:rsidTr="00174040">
        <w:trPr>
          <w:jc w:val="center"/>
        </w:trPr>
        <w:tc>
          <w:tcPr>
            <w:tcW w:w="571" w:type="dxa"/>
          </w:tcPr>
          <w:p w14:paraId="3124BFA1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69D852A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Prezentacja na ekranie wartości zmierzonego ciśnienia skurczowego i rozkurczowego</w:t>
            </w:r>
          </w:p>
        </w:tc>
        <w:tc>
          <w:tcPr>
            <w:tcW w:w="1147" w:type="dxa"/>
            <w:gridSpan w:val="2"/>
          </w:tcPr>
          <w:p w14:paraId="2AE9038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087" w:type="dxa"/>
          </w:tcPr>
          <w:p w14:paraId="483A1B5A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BD52F3D" w14:textId="77777777" w:rsidTr="00174040">
        <w:trPr>
          <w:jc w:val="center"/>
        </w:trPr>
        <w:tc>
          <w:tcPr>
            <w:tcW w:w="571" w:type="dxa"/>
          </w:tcPr>
          <w:p w14:paraId="1ECDD5E2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5992EF2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Możliwość przeglądania w czasie rzeczywistym na ekranie dotychczas zarejestrowanego oraz zapisanego badania (okno historii zapisu EKG od początku testu)</w:t>
            </w:r>
          </w:p>
        </w:tc>
        <w:tc>
          <w:tcPr>
            <w:tcW w:w="1147" w:type="dxa"/>
            <w:gridSpan w:val="2"/>
          </w:tcPr>
          <w:p w14:paraId="74ECAF6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3711401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94B2BB5" w14:textId="77777777" w:rsidTr="00174040">
        <w:trPr>
          <w:jc w:val="center"/>
        </w:trPr>
        <w:tc>
          <w:tcPr>
            <w:tcW w:w="571" w:type="dxa"/>
          </w:tcPr>
          <w:p w14:paraId="2C82126D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5099C3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Wyznaczanie i prezentacja na ekranie wartości produktu podwójnego</w:t>
            </w:r>
          </w:p>
        </w:tc>
        <w:tc>
          <w:tcPr>
            <w:tcW w:w="1147" w:type="dxa"/>
            <w:gridSpan w:val="2"/>
          </w:tcPr>
          <w:p w14:paraId="2CBAC1C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13A9847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808CEB5" w14:textId="77777777" w:rsidTr="00174040">
        <w:trPr>
          <w:jc w:val="center"/>
        </w:trPr>
        <w:tc>
          <w:tcPr>
            <w:tcW w:w="571" w:type="dxa"/>
          </w:tcPr>
          <w:p w14:paraId="03D8A93B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29E0F42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Analiza arytmii z automatycznym zapisem fragmentu EKG w momencie wystąpienia incydentu</w:t>
            </w:r>
          </w:p>
        </w:tc>
        <w:tc>
          <w:tcPr>
            <w:tcW w:w="1147" w:type="dxa"/>
            <w:gridSpan w:val="2"/>
          </w:tcPr>
          <w:p w14:paraId="360467F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6214839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A9E6870" w14:textId="77777777" w:rsidTr="00174040">
        <w:trPr>
          <w:jc w:val="center"/>
        </w:trPr>
        <w:tc>
          <w:tcPr>
            <w:tcW w:w="571" w:type="dxa"/>
          </w:tcPr>
          <w:p w14:paraId="14EEDEF5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2AEC116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Możliwość drukowania i zapamiętywania dowolnych przykładów EKG w czasie trwania badania</w:t>
            </w:r>
          </w:p>
        </w:tc>
        <w:tc>
          <w:tcPr>
            <w:tcW w:w="1147" w:type="dxa"/>
            <w:gridSpan w:val="2"/>
          </w:tcPr>
          <w:p w14:paraId="3D638EC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2F6A432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E86AF5B" w14:textId="77777777" w:rsidTr="00174040">
        <w:trPr>
          <w:jc w:val="center"/>
        </w:trPr>
        <w:tc>
          <w:tcPr>
            <w:tcW w:w="571" w:type="dxa"/>
          </w:tcPr>
          <w:p w14:paraId="4A19588B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4966ADC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Dodawanie i usuwanie przykładów EKG z opisem za pomocą okna historii zapisu EKG w czasie trwania badania</w:t>
            </w:r>
          </w:p>
        </w:tc>
        <w:tc>
          <w:tcPr>
            <w:tcW w:w="1147" w:type="dxa"/>
            <w:gridSpan w:val="2"/>
          </w:tcPr>
          <w:p w14:paraId="0324961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2D9F979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0A714C7" w14:textId="77777777" w:rsidTr="00174040">
        <w:trPr>
          <w:jc w:val="center"/>
        </w:trPr>
        <w:tc>
          <w:tcPr>
            <w:tcW w:w="571" w:type="dxa"/>
          </w:tcPr>
          <w:p w14:paraId="70021571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AFD72A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Filtry cyfrowe nie wprowadzające zniekształceń w obrębie odcinka ST</w:t>
            </w:r>
          </w:p>
        </w:tc>
        <w:tc>
          <w:tcPr>
            <w:tcW w:w="1147" w:type="dxa"/>
            <w:gridSpan w:val="2"/>
          </w:tcPr>
          <w:p w14:paraId="0824725F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79446A18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E1C9A88" w14:textId="77777777" w:rsidTr="00174040">
        <w:trPr>
          <w:jc w:val="center"/>
        </w:trPr>
        <w:tc>
          <w:tcPr>
            <w:tcW w:w="571" w:type="dxa"/>
          </w:tcPr>
          <w:p w14:paraId="34D4EC16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6771E10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Cyfrowa korekcja pływania linii izoelektrycznej</w:t>
            </w:r>
          </w:p>
        </w:tc>
        <w:tc>
          <w:tcPr>
            <w:tcW w:w="1147" w:type="dxa"/>
            <w:gridSpan w:val="2"/>
          </w:tcPr>
          <w:p w14:paraId="16D1DB7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0BDD915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544A39B" w14:textId="77777777" w:rsidTr="00174040">
        <w:trPr>
          <w:jc w:val="center"/>
        </w:trPr>
        <w:tc>
          <w:tcPr>
            <w:tcW w:w="571" w:type="dxa"/>
            <w:tcBorders>
              <w:bottom w:val="single" w:sz="4" w:space="0" w:color="auto"/>
            </w:tcBorders>
          </w:tcPr>
          <w:p w14:paraId="3A611F89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3B03933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Sterowanie przebiegiem badania, wydrukiem raportów, pracą bieżni</w:t>
            </w:r>
          </w:p>
        </w:tc>
        <w:tc>
          <w:tcPr>
            <w:tcW w:w="1147" w:type="dxa"/>
            <w:gridSpan w:val="2"/>
            <w:tcBorders>
              <w:bottom w:val="single" w:sz="4" w:space="0" w:color="auto"/>
            </w:tcBorders>
          </w:tcPr>
          <w:p w14:paraId="1333E45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48CC00B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844A970" w14:textId="77777777" w:rsidTr="00174040">
        <w:trPr>
          <w:jc w:val="center"/>
        </w:trPr>
        <w:tc>
          <w:tcPr>
            <w:tcW w:w="571" w:type="dxa"/>
          </w:tcPr>
          <w:p w14:paraId="45454873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0DF9472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Możliwość konfiguracji raportów końcowych</w:t>
            </w:r>
          </w:p>
        </w:tc>
        <w:tc>
          <w:tcPr>
            <w:tcW w:w="1147" w:type="dxa"/>
            <w:gridSpan w:val="2"/>
          </w:tcPr>
          <w:p w14:paraId="2F2AB7A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14D41C0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4488F49" w14:textId="77777777" w:rsidTr="00174040">
        <w:trPr>
          <w:jc w:val="center"/>
        </w:trPr>
        <w:tc>
          <w:tcPr>
            <w:tcW w:w="571" w:type="dxa"/>
          </w:tcPr>
          <w:p w14:paraId="6D25068D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4079396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Informacja w raporcie o:</w:t>
            </w:r>
          </w:p>
          <w:p w14:paraId="059BC05F" w14:textId="77777777" w:rsidR="00B00F66" w:rsidRPr="00FB22B7" w:rsidRDefault="00B00F66" w:rsidP="00B00F66">
            <w:pPr>
              <w:numPr>
                <w:ilvl w:val="0"/>
                <w:numId w:val="99"/>
              </w:numPr>
              <w:suppressAutoHyphens w:val="0"/>
              <w:spacing w:after="0" w:line="240" w:lineRule="auto"/>
              <w:ind w:left="497"/>
              <w:contextualSpacing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danych demograficznych pacjenta, wskazaniach, lekach,  powodach zakończenia i objawach,</w:t>
            </w:r>
          </w:p>
          <w:p w14:paraId="432FA679" w14:textId="77777777" w:rsidR="00B00F66" w:rsidRPr="00FB22B7" w:rsidRDefault="00B00F66" w:rsidP="00B00F66">
            <w:pPr>
              <w:numPr>
                <w:ilvl w:val="0"/>
                <w:numId w:val="99"/>
              </w:numPr>
              <w:suppressAutoHyphens w:val="0"/>
              <w:spacing w:after="0" w:line="240" w:lineRule="auto"/>
              <w:ind w:left="497"/>
              <w:contextualSpacing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całkowitym czasie testu,</w:t>
            </w:r>
          </w:p>
          <w:p w14:paraId="16123F02" w14:textId="77777777" w:rsidR="00B00F66" w:rsidRPr="00FB22B7" w:rsidRDefault="00B00F66" w:rsidP="00B00F66">
            <w:pPr>
              <w:numPr>
                <w:ilvl w:val="0"/>
                <w:numId w:val="99"/>
              </w:numPr>
              <w:suppressAutoHyphens w:val="0"/>
              <w:spacing w:after="0" w:line="240" w:lineRule="auto"/>
              <w:ind w:left="497"/>
              <w:contextualSpacing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wartości wykonanej pracy,</w:t>
            </w:r>
          </w:p>
          <w:p w14:paraId="5507FB67" w14:textId="77777777" w:rsidR="00B00F66" w:rsidRPr="00FB22B7" w:rsidRDefault="00B00F66" w:rsidP="00B00F66">
            <w:pPr>
              <w:numPr>
                <w:ilvl w:val="0"/>
                <w:numId w:val="99"/>
              </w:numPr>
              <w:suppressAutoHyphens w:val="0"/>
              <w:spacing w:after="0" w:line="240" w:lineRule="auto"/>
              <w:ind w:left="497"/>
              <w:contextualSpacing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procencie uzyskanego limitu tętna,</w:t>
            </w:r>
          </w:p>
          <w:p w14:paraId="2E4489CB" w14:textId="77777777" w:rsidR="00B00F66" w:rsidRPr="00FB22B7" w:rsidRDefault="00B00F66" w:rsidP="00B00F66">
            <w:pPr>
              <w:numPr>
                <w:ilvl w:val="0"/>
                <w:numId w:val="99"/>
              </w:numPr>
              <w:suppressAutoHyphens w:val="0"/>
              <w:spacing w:after="0" w:line="240" w:lineRule="auto"/>
              <w:ind w:left="497" w:right="-108"/>
              <w:contextualSpacing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maksymalnym ciśnieniu tętniczym skurczowym i rozkurczowym z podaniem czasu wystąpienia,</w:t>
            </w:r>
          </w:p>
          <w:p w14:paraId="1666EF64" w14:textId="77777777" w:rsidR="00B00F66" w:rsidRPr="00FB22B7" w:rsidRDefault="00B00F66" w:rsidP="00B00F66">
            <w:pPr>
              <w:numPr>
                <w:ilvl w:val="0"/>
                <w:numId w:val="99"/>
              </w:numPr>
              <w:suppressAutoHyphens w:val="0"/>
              <w:spacing w:after="0" w:line="240" w:lineRule="auto"/>
              <w:ind w:left="497"/>
              <w:contextualSpacing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maksymalnej wartości obniżenia/uniesienia ST z podaniem odprowadzenia i czasu wystąpienia,</w:t>
            </w:r>
          </w:p>
          <w:p w14:paraId="05FA7D1D" w14:textId="77777777" w:rsidR="00B00F66" w:rsidRPr="00FB22B7" w:rsidRDefault="00B00F66" w:rsidP="00B00F66">
            <w:pPr>
              <w:numPr>
                <w:ilvl w:val="0"/>
                <w:numId w:val="99"/>
              </w:numPr>
              <w:suppressAutoHyphens w:val="0"/>
              <w:spacing w:after="0" w:line="240" w:lineRule="auto"/>
              <w:ind w:left="497"/>
              <w:contextualSpacing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maksymalnych zmianach obniżenia/uniesienia ST z podaniem odprowadzenia i czasu wystąpienia,</w:t>
            </w:r>
          </w:p>
          <w:p w14:paraId="759E7455" w14:textId="77777777" w:rsidR="00B00F66" w:rsidRPr="00FB22B7" w:rsidRDefault="00B00F66" w:rsidP="00B00F66">
            <w:pPr>
              <w:numPr>
                <w:ilvl w:val="0"/>
                <w:numId w:val="99"/>
              </w:numPr>
              <w:suppressAutoHyphens w:val="0"/>
              <w:spacing w:after="0" w:line="240" w:lineRule="auto"/>
              <w:ind w:left="497"/>
              <w:contextualSpacing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maksymalnej wartości indeksu ST/HR z podaniem czasu wystąpienia,</w:t>
            </w:r>
          </w:p>
          <w:p w14:paraId="5AE1E6ED" w14:textId="77777777" w:rsidR="00B00F66" w:rsidRPr="00FB22B7" w:rsidRDefault="00B00F66" w:rsidP="00B00F66">
            <w:pPr>
              <w:numPr>
                <w:ilvl w:val="0"/>
                <w:numId w:val="99"/>
              </w:numPr>
              <w:suppressAutoHyphens w:val="0"/>
              <w:spacing w:after="0" w:line="240" w:lineRule="auto"/>
              <w:ind w:left="497"/>
              <w:contextualSpacing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czasie trwania poszczególnych faz obciążenia,</w:t>
            </w:r>
          </w:p>
          <w:p w14:paraId="2764EA4A" w14:textId="77777777" w:rsidR="00B00F66" w:rsidRPr="00FB22B7" w:rsidRDefault="00B00F66" w:rsidP="00B00F66">
            <w:pPr>
              <w:numPr>
                <w:ilvl w:val="0"/>
                <w:numId w:val="99"/>
              </w:numPr>
              <w:suppressAutoHyphens w:val="0"/>
              <w:spacing w:after="0" w:line="240" w:lineRule="auto"/>
              <w:ind w:left="497"/>
              <w:contextualSpacing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wartościach: prędkości i pochylenia bieżni, częstości rytmu, ciśnienia, MET, produktu podwójnego w poszczególnych fazach i kolejnych minutach badania,</w:t>
            </w:r>
          </w:p>
          <w:p w14:paraId="657CEAB4" w14:textId="77777777" w:rsidR="00B00F66" w:rsidRPr="00FB22B7" w:rsidRDefault="00B00F66" w:rsidP="00B00F66">
            <w:pPr>
              <w:numPr>
                <w:ilvl w:val="0"/>
                <w:numId w:val="99"/>
              </w:numPr>
              <w:suppressAutoHyphens w:val="0"/>
              <w:spacing w:after="0" w:line="240" w:lineRule="auto"/>
              <w:ind w:left="497"/>
              <w:contextualSpacing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 xml:space="preserve">trendach położenia i nachylenia ST dla 12 </w:t>
            </w:r>
            <w:proofErr w:type="spellStart"/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odprowadzeń</w:t>
            </w:r>
            <w:proofErr w:type="spellEnd"/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,</w:t>
            </w:r>
          </w:p>
          <w:p w14:paraId="0444E2B9" w14:textId="77777777" w:rsidR="00B00F66" w:rsidRPr="00FB22B7" w:rsidRDefault="00B00F66" w:rsidP="00B00F66">
            <w:pPr>
              <w:numPr>
                <w:ilvl w:val="0"/>
                <w:numId w:val="99"/>
              </w:numPr>
              <w:suppressAutoHyphens w:val="0"/>
              <w:spacing w:after="0" w:line="240" w:lineRule="auto"/>
              <w:ind w:left="497"/>
              <w:contextualSpacing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trendach HR, ciśnienia skurczowego/rozkurczowego i produktu podwójnego,</w:t>
            </w:r>
          </w:p>
          <w:p w14:paraId="61BA72D3" w14:textId="77777777" w:rsidR="00B00F66" w:rsidRPr="00FB22B7" w:rsidRDefault="00B00F66" w:rsidP="00B00F66">
            <w:pPr>
              <w:numPr>
                <w:ilvl w:val="0"/>
                <w:numId w:val="99"/>
              </w:numPr>
              <w:suppressAutoHyphens w:val="0"/>
              <w:autoSpaceDN w:val="0"/>
              <w:spacing w:after="0" w:line="240" w:lineRule="auto"/>
              <w:ind w:left="497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przebiegi uśrednionych zespołów QRS z poszczególnych etapów.</w:t>
            </w:r>
          </w:p>
        </w:tc>
        <w:tc>
          <w:tcPr>
            <w:tcW w:w="1147" w:type="dxa"/>
            <w:gridSpan w:val="2"/>
          </w:tcPr>
          <w:p w14:paraId="48D3FB8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0764E24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1AA4010" w14:textId="77777777" w:rsidTr="00174040">
        <w:trPr>
          <w:jc w:val="center"/>
        </w:trPr>
        <w:tc>
          <w:tcPr>
            <w:tcW w:w="571" w:type="dxa"/>
          </w:tcPr>
          <w:p w14:paraId="2EADBBC9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5A09E6C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Możliwość podglądu całego raportu na ekranie przed wydrukiem</w:t>
            </w:r>
          </w:p>
        </w:tc>
        <w:tc>
          <w:tcPr>
            <w:tcW w:w="1147" w:type="dxa"/>
            <w:gridSpan w:val="2"/>
          </w:tcPr>
          <w:p w14:paraId="48E87667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19133A24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451847C" w14:textId="77777777" w:rsidTr="00174040">
        <w:trPr>
          <w:jc w:val="center"/>
        </w:trPr>
        <w:tc>
          <w:tcPr>
            <w:tcW w:w="571" w:type="dxa"/>
          </w:tcPr>
          <w:p w14:paraId="4B685624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CBD82F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Obsługa podstawowych protokołów sterujących: Bruce,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zmodyf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. Bruce,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Naughton</w:t>
            </w:r>
            <w:proofErr w:type="spellEnd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 z możliwością zaprogramowania protokołów własnych, w tym protokołu typu RAMP</w:t>
            </w:r>
          </w:p>
        </w:tc>
        <w:tc>
          <w:tcPr>
            <w:tcW w:w="1147" w:type="dxa"/>
            <w:gridSpan w:val="2"/>
          </w:tcPr>
          <w:p w14:paraId="0D56EA9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5A71A19A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5CBF1F1" w14:textId="77777777" w:rsidTr="00174040">
        <w:trPr>
          <w:jc w:val="center"/>
        </w:trPr>
        <w:tc>
          <w:tcPr>
            <w:tcW w:w="571" w:type="dxa"/>
          </w:tcPr>
          <w:p w14:paraId="56546655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EE6AA2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Możliwość ręcznego sterowania prędkością i nachyleniem bieżni, możliwość utrzymania etapu powyżej standardowego czasu trwania oraz możliwość przełączenia do kolejnego etapu</w:t>
            </w:r>
          </w:p>
        </w:tc>
        <w:tc>
          <w:tcPr>
            <w:tcW w:w="1147" w:type="dxa"/>
            <w:gridSpan w:val="2"/>
          </w:tcPr>
          <w:p w14:paraId="721BCF1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2FE3EB7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A042673" w14:textId="77777777" w:rsidTr="00174040">
        <w:trPr>
          <w:jc w:val="center"/>
        </w:trPr>
        <w:tc>
          <w:tcPr>
            <w:tcW w:w="571" w:type="dxa"/>
          </w:tcPr>
          <w:p w14:paraId="0C0D849E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DA5619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Współpraca z cykloergometrami i bieżniami różnych producentów</w:t>
            </w:r>
          </w:p>
        </w:tc>
        <w:tc>
          <w:tcPr>
            <w:tcW w:w="1147" w:type="dxa"/>
            <w:gridSpan w:val="2"/>
          </w:tcPr>
          <w:p w14:paraId="4C9E911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7A2FE22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F746DAB" w14:textId="77777777" w:rsidTr="00174040">
        <w:trPr>
          <w:jc w:val="center"/>
        </w:trPr>
        <w:tc>
          <w:tcPr>
            <w:tcW w:w="571" w:type="dxa"/>
          </w:tcPr>
          <w:p w14:paraId="2C43BE74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3DEE363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Archiwizacja pełnych badań</w:t>
            </w:r>
          </w:p>
        </w:tc>
        <w:tc>
          <w:tcPr>
            <w:tcW w:w="1147" w:type="dxa"/>
            <w:gridSpan w:val="2"/>
          </w:tcPr>
          <w:p w14:paraId="76A2C02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5CB2B91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CD81D05" w14:textId="77777777" w:rsidTr="00174040">
        <w:trPr>
          <w:jc w:val="center"/>
        </w:trPr>
        <w:tc>
          <w:tcPr>
            <w:tcW w:w="571" w:type="dxa"/>
          </w:tcPr>
          <w:p w14:paraId="40A014AF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5846561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Możliwość wielokrotnego retrospektywnego przeglądania zapisanych badań i ponowienia analizy</w:t>
            </w:r>
          </w:p>
        </w:tc>
        <w:tc>
          <w:tcPr>
            <w:tcW w:w="1147" w:type="dxa"/>
            <w:gridSpan w:val="2"/>
          </w:tcPr>
          <w:p w14:paraId="1D609183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1CBAFF1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F5DE599" w14:textId="77777777" w:rsidTr="00174040">
        <w:trPr>
          <w:jc w:val="center"/>
        </w:trPr>
        <w:tc>
          <w:tcPr>
            <w:tcW w:w="571" w:type="dxa"/>
          </w:tcPr>
          <w:p w14:paraId="19DE2D99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B8805D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Możliwość przeglądania i drukowania zapamiętanych w trakcie badania przykładów EKG</w:t>
            </w:r>
          </w:p>
        </w:tc>
        <w:tc>
          <w:tcPr>
            <w:tcW w:w="1147" w:type="dxa"/>
            <w:gridSpan w:val="2"/>
          </w:tcPr>
          <w:p w14:paraId="2C542ED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3494E69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5D05E46" w14:textId="77777777" w:rsidTr="00174040">
        <w:trPr>
          <w:jc w:val="center"/>
        </w:trPr>
        <w:tc>
          <w:tcPr>
            <w:tcW w:w="571" w:type="dxa"/>
          </w:tcPr>
          <w:p w14:paraId="603DFCC4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4516D16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Eksport raportu końcowego w formacie XML i PDF</w:t>
            </w:r>
          </w:p>
        </w:tc>
        <w:tc>
          <w:tcPr>
            <w:tcW w:w="1147" w:type="dxa"/>
            <w:gridSpan w:val="2"/>
          </w:tcPr>
          <w:p w14:paraId="176C535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31C5A17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156D4BA" w14:textId="77777777" w:rsidTr="00174040">
        <w:trPr>
          <w:jc w:val="center"/>
        </w:trPr>
        <w:tc>
          <w:tcPr>
            <w:tcW w:w="571" w:type="dxa"/>
          </w:tcPr>
          <w:p w14:paraId="25BD6991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6E8793C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Możliwość rozbudowy o interfejs DICOM do komunikacji dwukierunkowej z  informatycznym systemem zarządzania danymi medycznymi</w:t>
            </w:r>
          </w:p>
        </w:tc>
        <w:tc>
          <w:tcPr>
            <w:tcW w:w="1147" w:type="dxa"/>
            <w:gridSpan w:val="2"/>
          </w:tcPr>
          <w:p w14:paraId="623C0FC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353730C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019C683" w14:textId="77777777" w:rsidTr="00174040">
        <w:trPr>
          <w:jc w:val="center"/>
        </w:trPr>
        <w:tc>
          <w:tcPr>
            <w:tcW w:w="571" w:type="dxa"/>
          </w:tcPr>
          <w:p w14:paraId="1B2BB146" w14:textId="77777777" w:rsidR="00B00F66" w:rsidRPr="00FB22B7" w:rsidRDefault="00B00F66" w:rsidP="00174040">
            <w:pPr>
              <w:suppressAutoHyphens w:val="0"/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63C8BC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b/>
                <w:kern w:val="3"/>
                <w:sz w:val="20"/>
                <w:szCs w:val="20"/>
                <w:lang w:eastAsia="zh-CN" w:bidi="hi-IN"/>
              </w:rPr>
              <w:t>MODUŁ AKWIZYCJI</w:t>
            </w:r>
          </w:p>
        </w:tc>
        <w:tc>
          <w:tcPr>
            <w:tcW w:w="1147" w:type="dxa"/>
            <w:gridSpan w:val="2"/>
          </w:tcPr>
          <w:p w14:paraId="0BCAC70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087" w:type="dxa"/>
          </w:tcPr>
          <w:p w14:paraId="7D4235E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8BE8319" w14:textId="77777777" w:rsidTr="00174040">
        <w:trPr>
          <w:jc w:val="center"/>
        </w:trPr>
        <w:tc>
          <w:tcPr>
            <w:tcW w:w="571" w:type="dxa"/>
          </w:tcPr>
          <w:p w14:paraId="27E17E69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0BB4E8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Cyfrowy bezprzewodowy moduł akwizycji 12 kanałowego sygnału EKG, odporny na impuls defibrylatora</w:t>
            </w:r>
          </w:p>
        </w:tc>
        <w:tc>
          <w:tcPr>
            <w:tcW w:w="1147" w:type="dxa"/>
            <w:gridSpan w:val="2"/>
          </w:tcPr>
          <w:p w14:paraId="7CBF3B7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4F5A5D6A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F32ACF3" w14:textId="77777777" w:rsidTr="00174040">
        <w:trPr>
          <w:jc w:val="center"/>
        </w:trPr>
        <w:tc>
          <w:tcPr>
            <w:tcW w:w="571" w:type="dxa"/>
          </w:tcPr>
          <w:p w14:paraId="1FB83CE3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A048C0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Zakres częstotliwości pracy 2.400,96 – 2.482,56 MHz</w:t>
            </w:r>
          </w:p>
        </w:tc>
        <w:tc>
          <w:tcPr>
            <w:tcW w:w="1147" w:type="dxa"/>
            <w:gridSpan w:val="2"/>
          </w:tcPr>
          <w:p w14:paraId="1B7CF84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244CBE7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5588977" w14:textId="77777777" w:rsidTr="00174040">
        <w:trPr>
          <w:jc w:val="center"/>
        </w:trPr>
        <w:tc>
          <w:tcPr>
            <w:tcW w:w="571" w:type="dxa"/>
          </w:tcPr>
          <w:p w14:paraId="4621AD16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4F9F16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Transmisja dwukierunkowa z przeskokiem częstotliwości</w:t>
            </w:r>
          </w:p>
        </w:tc>
        <w:tc>
          <w:tcPr>
            <w:tcW w:w="1147" w:type="dxa"/>
            <w:gridSpan w:val="2"/>
          </w:tcPr>
          <w:p w14:paraId="53AF7A33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0DEFD8B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6A67C76" w14:textId="77777777" w:rsidTr="00174040">
        <w:trPr>
          <w:jc w:val="center"/>
        </w:trPr>
        <w:tc>
          <w:tcPr>
            <w:tcW w:w="571" w:type="dxa"/>
          </w:tcPr>
          <w:p w14:paraId="709E768A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0A3683F2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Powiązanie modułu akwizycji z wybranym urządzeniem metodą wywołania i odpowiedzi</w:t>
            </w:r>
          </w:p>
        </w:tc>
        <w:tc>
          <w:tcPr>
            <w:tcW w:w="1147" w:type="dxa"/>
            <w:gridSpan w:val="2"/>
          </w:tcPr>
          <w:p w14:paraId="68709F7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43A2C684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71879D2" w14:textId="77777777" w:rsidTr="00174040">
        <w:trPr>
          <w:jc w:val="center"/>
        </w:trPr>
        <w:tc>
          <w:tcPr>
            <w:tcW w:w="571" w:type="dxa"/>
            <w:tcBorders>
              <w:bottom w:val="single" w:sz="4" w:space="0" w:color="auto"/>
            </w:tcBorders>
          </w:tcPr>
          <w:p w14:paraId="4C0191C9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3429A7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Rozłączane kable pacjenta gwarantujące możliwość wymiany pojedynczych przewodów</w:t>
            </w:r>
          </w:p>
        </w:tc>
        <w:tc>
          <w:tcPr>
            <w:tcW w:w="1147" w:type="dxa"/>
            <w:gridSpan w:val="2"/>
            <w:tcBorders>
              <w:bottom w:val="single" w:sz="4" w:space="0" w:color="auto"/>
            </w:tcBorders>
          </w:tcPr>
          <w:p w14:paraId="5D2CCE4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1AF1536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363C2D2" w14:textId="77777777" w:rsidTr="00174040">
        <w:trPr>
          <w:jc w:val="center"/>
        </w:trPr>
        <w:tc>
          <w:tcPr>
            <w:tcW w:w="571" w:type="dxa"/>
          </w:tcPr>
          <w:p w14:paraId="41062F00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2545F84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Nadajnik wyposażony w przyciski funkcyjne do wydruków AUTO i rytmu</w:t>
            </w:r>
          </w:p>
        </w:tc>
        <w:tc>
          <w:tcPr>
            <w:tcW w:w="1147" w:type="dxa"/>
            <w:gridSpan w:val="2"/>
          </w:tcPr>
          <w:p w14:paraId="085391FF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091485F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E1E76B5" w14:textId="77777777" w:rsidTr="00174040">
        <w:trPr>
          <w:jc w:val="center"/>
        </w:trPr>
        <w:tc>
          <w:tcPr>
            <w:tcW w:w="571" w:type="dxa"/>
          </w:tcPr>
          <w:p w14:paraId="5535E2AE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0F4618BD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Wymiary nadajnika poniżej 115x110x30 mm</w:t>
            </w:r>
          </w:p>
        </w:tc>
        <w:tc>
          <w:tcPr>
            <w:tcW w:w="1147" w:type="dxa"/>
            <w:gridSpan w:val="2"/>
          </w:tcPr>
          <w:p w14:paraId="0F2FB0E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33A14D4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EA37C30" w14:textId="77777777" w:rsidTr="00174040">
        <w:trPr>
          <w:jc w:val="center"/>
        </w:trPr>
        <w:tc>
          <w:tcPr>
            <w:tcW w:w="571" w:type="dxa"/>
          </w:tcPr>
          <w:p w14:paraId="01BCD666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4479B5F6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Waga nadajnika poniżej 200 g</w:t>
            </w:r>
          </w:p>
        </w:tc>
        <w:tc>
          <w:tcPr>
            <w:tcW w:w="1147" w:type="dxa"/>
            <w:gridSpan w:val="2"/>
          </w:tcPr>
          <w:p w14:paraId="0C466CF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04CF455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2BCBDDB" w14:textId="77777777" w:rsidTr="00174040">
        <w:trPr>
          <w:jc w:val="center"/>
        </w:trPr>
        <w:tc>
          <w:tcPr>
            <w:tcW w:w="571" w:type="dxa"/>
          </w:tcPr>
          <w:p w14:paraId="00DFFAA8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2B9FC1D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Zasilanie nadajnika z pojedynczej baterii lub akumulatora typu AA</w:t>
            </w:r>
          </w:p>
        </w:tc>
        <w:tc>
          <w:tcPr>
            <w:tcW w:w="1147" w:type="dxa"/>
            <w:gridSpan w:val="2"/>
          </w:tcPr>
          <w:p w14:paraId="2ADD3C6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0462860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6F8CC57" w14:textId="77777777" w:rsidTr="00174040">
        <w:trPr>
          <w:jc w:val="center"/>
        </w:trPr>
        <w:tc>
          <w:tcPr>
            <w:tcW w:w="571" w:type="dxa"/>
            <w:tcBorders>
              <w:bottom w:val="single" w:sz="4" w:space="0" w:color="auto"/>
            </w:tcBorders>
          </w:tcPr>
          <w:p w14:paraId="2DCC4DB1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1CD5A4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Żywotność baterii do 8 godzin ciągłej pracy</w:t>
            </w:r>
          </w:p>
        </w:tc>
        <w:tc>
          <w:tcPr>
            <w:tcW w:w="1147" w:type="dxa"/>
            <w:gridSpan w:val="2"/>
            <w:tcBorders>
              <w:bottom w:val="single" w:sz="4" w:space="0" w:color="auto"/>
            </w:tcBorders>
          </w:tcPr>
          <w:p w14:paraId="0E0CA9D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16DB528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0F44B84" w14:textId="77777777" w:rsidTr="00174040">
        <w:trPr>
          <w:jc w:val="center"/>
        </w:trPr>
        <w:tc>
          <w:tcPr>
            <w:tcW w:w="571" w:type="dxa"/>
          </w:tcPr>
          <w:p w14:paraId="41C42FA0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E63D715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Automatyczne wyłączanie modułu akwizycji po zakończeniu badania</w:t>
            </w:r>
          </w:p>
        </w:tc>
        <w:tc>
          <w:tcPr>
            <w:tcW w:w="1147" w:type="dxa"/>
            <w:gridSpan w:val="2"/>
          </w:tcPr>
          <w:p w14:paraId="773EFED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46C28EF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6166388" w14:textId="77777777" w:rsidTr="00174040">
        <w:trPr>
          <w:jc w:val="center"/>
        </w:trPr>
        <w:tc>
          <w:tcPr>
            <w:tcW w:w="571" w:type="dxa"/>
          </w:tcPr>
          <w:p w14:paraId="2701C4FF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09EF2D6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Akwizycja sygnału EKG z częstotliwością próbkowania 40.000 próbek/sekundę/kanał</w:t>
            </w:r>
          </w:p>
        </w:tc>
        <w:tc>
          <w:tcPr>
            <w:tcW w:w="1147" w:type="dxa"/>
            <w:gridSpan w:val="2"/>
          </w:tcPr>
          <w:p w14:paraId="37AD75D3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148DFC5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3F14B6B" w14:textId="77777777" w:rsidTr="00174040">
        <w:trPr>
          <w:jc w:val="center"/>
        </w:trPr>
        <w:tc>
          <w:tcPr>
            <w:tcW w:w="571" w:type="dxa"/>
          </w:tcPr>
          <w:p w14:paraId="43F52EA6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300B72C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Rozdzielczość 1,875 µV LSB</w:t>
            </w:r>
          </w:p>
        </w:tc>
        <w:tc>
          <w:tcPr>
            <w:tcW w:w="1147" w:type="dxa"/>
            <w:gridSpan w:val="2"/>
          </w:tcPr>
          <w:p w14:paraId="423EA89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78D66518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B9999C4" w14:textId="77777777" w:rsidTr="00174040">
        <w:trPr>
          <w:jc w:val="center"/>
        </w:trPr>
        <w:tc>
          <w:tcPr>
            <w:tcW w:w="571" w:type="dxa"/>
          </w:tcPr>
          <w:p w14:paraId="6AE731E4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4271F8D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Pasmo przenoszenia sygnału EKG 0,05-150 </w:t>
            </w:r>
            <w:proofErr w:type="spellStart"/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Hz</w:t>
            </w:r>
            <w:proofErr w:type="spellEnd"/>
          </w:p>
        </w:tc>
        <w:tc>
          <w:tcPr>
            <w:tcW w:w="1147" w:type="dxa"/>
            <w:gridSpan w:val="2"/>
          </w:tcPr>
          <w:p w14:paraId="2964BB4F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18727FB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5E3BB14" w14:textId="77777777" w:rsidTr="00174040">
        <w:trPr>
          <w:jc w:val="center"/>
        </w:trPr>
        <w:tc>
          <w:tcPr>
            <w:tcW w:w="571" w:type="dxa"/>
          </w:tcPr>
          <w:p w14:paraId="4EACE6B1" w14:textId="77777777" w:rsidR="00B00F66" w:rsidRPr="00FB22B7" w:rsidRDefault="00B00F66" w:rsidP="00174040">
            <w:pPr>
              <w:suppressAutoHyphens w:val="0"/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5A1B031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b/>
                <w:kern w:val="3"/>
                <w:sz w:val="20"/>
                <w:szCs w:val="20"/>
                <w:lang w:eastAsia="zh-CN" w:bidi="hi-IN"/>
              </w:rPr>
              <w:t>BIEŻNIA</w:t>
            </w:r>
          </w:p>
        </w:tc>
        <w:tc>
          <w:tcPr>
            <w:tcW w:w="1147" w:type="dxa"/>
            <w:gridSpan w:val="2"/>
          </w:tcPr>
          <w:p w14:paraId="5953888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087" w:type="dxa"/>
          </w:tcPr>
          <w:p w14:paraId="74A9EC86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7A95143C" w14:textId="77777777" w:rsidTr="00174040">
        <w:trPr>
          <w:jc w:val="center"/>
        </w:trPr>
        <w:tc>
          <w:tcPr>
            <w:tcW w:w="571" w:type="dxa"/>
          </w:tcPr>
          <w:p w14:paraId="7C8CC567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3F7E0A2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Zakres regulacji prędkości 0-20 km/h</w:t>
            </w:r>
          </w:p>
        </w:tc>
        <w:tc>
          <w:tcPr>
            <w:tcW w:w="1147" w:type="dxa"/>
            <w:gridSpan w:val="2"/>
          </w:tcPr>
          <w:p w14:paraId="6157B52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7CCDB49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B38D229" w14:textId="77777777" w:rsidTr="00174040">
        <w:trPr>
          <w:jc w:val="center"/>
        </w:trPr>
        <w:tc>
          <w:tcPr>
            <w:tcW w:w="571" w:type="dxa"/>
          </w:tcPr>
          <w:p w14:paraId="443641D9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0890C01" w14:textId="77777777" w:rsidR="00B00F66" w:rsidRPr="00FB22B7" w:rsidRDefault="00B00F66" w:rsidP="00174040">
            <w:pPr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Skok zmiany prędkości 0,1 km/h</w:t>
            </w:r>
          </w:p>
        </w:tc>
        <w:tc>
          <w:tcPr>
            <w:tcW w:w="1147" w:type="dxa"/>
            <w:gridSpan w:val="2"/>
          </w:tcPr>
          <w:p w14:paraId="549E6AF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5C7A4F1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A71DB86" w14:textId="77777777" w:rsidTr="00174040">
        <w:trPr>
          <w:jc w:val="center"/>
        </w:trPr>
        <w:tc>
          <w:tcPr>
            <w:tcW w:w="571" w:type="dxa"/>
          </w:tcPr>
          <w:p w14:paraId="2DE36090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06FC3CD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Zakres kąta nachylenia 0-25%</w:t>
            </w:r>
          </w:p>
        </w:tc>
        <w:tc>
          <w:tcPr>
            <w:tcW w:w="1147" w:type="dxa"/>
            <w:gridSpan w:val="2"/>
          </w:tcPr>
          <w:p w14:paraId="15B6FDB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283027C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D6477BB" w14:textId="77777777" w:rsidTr="00174040">
        <w:trPr>
          <w:jc w:val="center"/>
        </w:trPr>
        <w:tc>
          <w:tcPr>
            <w:tcW w:w="571" w:type="dxa"/>
          </w:tcPr>
          <w:p w14:paraId="5CFF774C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4F9093B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Skok zmiany nachylenia co 0,5 %</w:t>
            </w:r>
          </w:p>
        </w:tc>
        <w:tc>
          <w:tcPr>
            <w:tcW w:w="1147" w:type="dxa"/>
            <w:gridSpan w:val="2"/>
          </w:tcPr>
          <w:p w14:paraId="787FF65F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601B965E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6FF8E11" w14:textId="77777777" w:rsidTr="00174040">
        <w:trPr>
          <w:jc w:val="center"/>
        </w:trPr>
        <w:tc>
          <w:tcPr>
            <w:tcW w:w="571" w:type="dxa"/>
          </w:tcPr>
          <w:p w14:paraId="325203C5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0F67774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Wbudowany czujnik grawitacyjny zapewniający za automatyczną kalibrację kąta nachylenia</w:t>
            </w:r>
          </w:p>
        </w:tc>
        <w:tc>
          <w:tcPr>
            <w:tcW w:w="1147" w:type="dxa"/>
            <w:gridSpan w:val="2"/>
          </w:tcPr>
          <w:p w14:paraId="0F58C3E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5B60433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086C167" w14:textId="77777777" w:rsidTr="00174040">
        <w:trPr>
          <w:trHeight w:val="205"/>
          <w:jc w:val="center"/>
        </w:trPr>
        <w:tc>
          <w:tcPr>
            <w:tcW w:w="571" w:type="dxa"/>
          </w:tcPr>
          <w:p w14:paraId="64F9EA08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62941629" w14:textId="77777777" w:rsidR="00B00F66" w:rsidRPr="00FB22B7" w:rsidRDefault="00B00F66" w:rsidP="00174040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Taśma antypoślizgowa i antystatyczna</w:t>
            </w:r>
          </w:p>
        </w:tc>
        <w:tc>
          <w:tcPr>
            <w:tcW w:w="1147" w:type="dxa"/>
            <w:gridSpan w:val="2"/>
          </w:tcPr>
          <w:p w14:paraId="66231A4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6BB3170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D8DE7E7" w14:textId="77777777" w:rsidTr="00174040">
        <w:trPr>
          <w:jc w:val="center"/>
        </w:trPr>
        <w:tc>
          <w:tcPr>
            <w:tcW w:w="571" w:type="dxa"/>
          </w:tcPr>
          <w:p w14:paraId="5CB67B3C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5FA29F7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Nośność bieżni min. 225 kg</w:t>
            </w:r>
          </w:p>
        </w:tc>
        <w:tc>
          <w:tcPr>
            <w:tcW w:w="1147" w:type="dxa"/>
            <w:gridSpan w:val="2"/>
          </w:tcPr>
          <w:p w14:paraId="7CCB621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217E83AA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0A31805" w14:textId="77777777" w:rsidTr="00174040">
        <w:trPr>
          <w:jc w:val="center"/>
        </w:trPr>
        <w:tc>
          <w:tcPr>
            <w:tcW w:w="571" w:type="dxa"/>
          </w:tcPr>
          <w:p w14:paraId="180645EA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43B4CFF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Długość pasa ruchowego min. 150 m</w:t>
            </w:r>
          </w:p>
        </w:tc>
        <w:tc>
          <w:tcPr>
            <w:tcW w:w="1147" w:type="dxa"/>
            <w:gridSpan w:val="2"/>
          </w:tcPr>
          <w:p w14:paraId="0A9A114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53961B5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82745D5" w14:textId="77777777" w:rsidTr="00174040">
        <w:trPr>
          <w:jc w:val="center"/>
        </w:trPr>
        <w:tc>
          <w:tcPr>
            <w:tcW w:w="571" w:type="dxa"/>
          </w:tcPr>
          <w:p w14:paraId="4BDD3BA0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014551B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Szerokość ruchowego pasa min. 50 cm</w:t>
            </w:r>
          </w:p>
        </w:tc>
        <w:tc>
          <w:tcPr>
            <w:tcW w:w="1147" w:type="dxa"/>
            <w:gridSpan w:val="2"/>
          </w:tcPr>
          <w:p w14:paraId="5B5D15E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1D1EF846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0941C9F" w14:textId="77777777" w:rsidTr="00174040">
        <w:trPr>
          <w:jc w:val="center"/>
        </w:trPr>
        <w:tc>
          <w:tcPr>
            <w:tcW w:w="571" w:type="dxa"/>
          </w:tcPr>
          <w:p w14:paraId="25AEE342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41511D8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 xml:space="preserve">Odległość ruchomego pasa od podłoża maks. 17 cm </w:t>
            </w:r>
          </w:p>
        </w:tc>
        <w:tc>
          <w:tcPr>
            <w:tcW w:w="1147" w:type="dxa"/>
            <w:gridSpan w:val="2"/>
          </w:tcPr>
          <w:p w14:paraId="5FE60FD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17F9ADFA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980E88F" w14:textId="77777777" w:rsidTr="00174040">
        <w:trPr>
          <w:jc w:val="center"/>
        </w:trPr>
        <w:tc>
          <w:tcPr>
            <w:tcW w:w="571" w:type="dxa"/>
          </w:tcPr>
          <w:p w14:paraId="2D1AE092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B260E96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Bieżnia sterowana komputerowo przez port RS-232 lub USB</w:t>
            </w:r>
          </w:p>
        </w:tc>
        <w:tc>
          <w:tcPr>
            <w:tcW w:w="1147" w:type="dxa"/>
            <w:gridSpan w:val="2"/>
          </w:tcPr>
          <w:p w14:paraId="7E0A909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765AEE9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A4DB3E2" w14:textId="77777777" w:rsidTr="00174040">
        <w:trPr>
          <w:jc w:val="center"/>
        </w:trPr>
        <w:tc>
          <w:tcPr>
            <w:tcW w:w="571" w:type="dxa"/>
          </w:tcPr>
          <w:p w14:paraId="0166829B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54AD20D1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Możliwość zamocowania przycisku awaryjnego zatrzymania w dowolnym miejscu na poręczy bieżni</w:t>
            </w:r>
          </w:p>
        </w:tc>
        <w:tc>
          <w:tcPr>
            <w:tcW w:w="1147" w:type="dxa"/>
            <w:gridSpan w:val="2"/>
          </w:tcPr>
          <w:p w14:paraId="10D0C7B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348AC25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A0ABE45" w14:textId="77777777" w:rsidTr="00174040">
        <w:trPr>
          <w:jc w:val="center"/>
        </w:trPr>
        <w:tc>
          <w:tcPr>
            <w:tcW w:w="571" w:type="dxa"/>
          </w:tcPr>
          <w:p w14:paraId="21FAB4C1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29F506D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Linka bezpieczeństwa z magnesem</w:t>
            </w:r>
          </w:p>
        </w:tc>
        <w:tc>
          <w:tcPr>
            <w:tcW w:w="1147" w:type="dxa"/>
            <w:gridSpan w:val="2"/>
          </w:tcPr>
          <w:p w14:paraId="381323F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5157A2B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A897197" w14:textId="77777777" w:rsidTr="00174040">
        <w:trPr>
          <w:jc w:val="center"/>
        </w:trPr>
        <w:tc>
          <w:tcPr>
            <w:tcW w:w="571" w:type="dxa"/>
          </w:tcPr>
          <w:p w14:paraId="79322AD7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4A268C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Poręcze boczne z możliwością przedłużenia do całej długości pasa</w:t>
            </w:r>
          </w:p>
        </w:tc>
        <w:tc>
          <w:tcPr>
            <w:tcW w:w="1147" w:type="dxa"/>
            <w:gridSpan w:val="2"/>
          </w:tcPr>
          <w:p w14:paraId="359A58B6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7D49FD5A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2A9CFB6" w14:textId="77777777" w:rsidTr="00174040">
        <w:trPr>
          <w:jc w:val="center"/>
        </w:trPr>
        <w:tc>
          <w:tcPr>
            <w:tcW w:w="571" w:type="dxa"/>
            <w:tcBorders>
              <w:bottom w:val="single" w:sz="4" w:space="0" w:color="auto"/>
            </w:tcBorders>
          </w:tcPr>
          <w:p w14:paraId="25D76621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5375C346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Możliwość doposażenia bieżni w konsolę sterującą z panelem dotykowym</w:t>
            </w:r>
          </w:p>
        </w:tc>
        <w:tc>
          <w:tcPr>
            <w:tcW w:w="1147" w:type="dxa"/>
            <w:gridSpan w:val="2"/>
            <w:tcBorders>
              <w:bottom w:val="single" w:sz="4" w:space="0" w:color="auto"/>
            </w:tcBorders>
          </w:tcPr>
          <w:p w14:paraId="67D1329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5F8F973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C6D71AF" w14:textId="77777777" w:rsidTr="00174040">
        <w:trPr>
          <w:jc w:val="center"/>
        </w:trPr>
        <w:tc>
          <w:tcPr>
            <w:tcW w:w="571" w:type="dxa"/>
          </w:tcPr>
          <w:p w14:paraId="679236B5" w14:textId="77777777" w:rsidR="00B00F66" w:rsidRPr="00FB22B7" w:rsidRDefault="00B00F66" w:rsidP="00174040">
            <w:pPr>
              <w:suppressAutoHyphens w:val="0"/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6F49A36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b/>
                <w:bCs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b/>
                <w:bCs/>
                <w:sz w:val="20"/>
                <w:szCs w:val="20"/>
                <w:lang w:eastAsia="pl-PL" w:bidi="hi-IN"/>
              </w:rPr>
              <w:t>SPRZĘT KOMPUTEROWY</w:t>
            </w:r>
          </w:p>
        </w:tc>
        <w:tc>
          <w:tcPr>
            <w:tcW w:w="1147" w:type="dxa"/>
            <w:gridSpan w:val="2"/>
          </w:tcPr>
          <w:p w14:paraId="770F9F7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087" w:type="dxa"/>
          </w:tcPr>
          <w:p w14:paraId="2D6525F2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7C0A295" w14:textId="77777777" w:rsidTr="00174040">
        <w:trPr>
          <w:jc w:val="center"/>
        </w:trPr>
        <w:tc>
          <w:tcPr>
            <w:tcW w:w="571" w:type="dxa"/>
          </w:tcPr>
          <w:p w14:paraId="2DAF05F7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2E84A1D5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Komputer:</w:t>
            </w:r>
          </w:p>
          <w:p w14:paraId="31413EB3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Stan- Fabrycznie nowy</w:t>
            </w:r>
          </w:p>
          <w:p w14:paraId="2F0F161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Procesor - Procesor posiadający co najmniej 14 rdzeni osiągający w teście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PassMark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CPU Mark (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Average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CPU Mark) wynik nie mniejszy niż 22 000 punktów, według wyników opublikowanych na stronie http://cpubenchmark.net/cpu_list.php</w:t>
            </w:r>
          </w:p>
          <w:p w14:paraId="70CF71FB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Płyta główna - LAN min. 1000Mbps zintegrowane na płycie głównej, karta dźwiękowa  porty: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DisplayPort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, min. 4 porty USB</w:t>
            </w:r>
          </w:p>
          <w:p w14:paraId="61548D2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RAM minimum - 16GB</w:t>
            </w:r>
          </w:p>
          <w:p w14:paraId="03B85C2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Dysk twardy - min. 512GB SSD</w:t>
            </w:r>
          </w:p>
          <w:p w14:paraId="52B3FA1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Dołączone wyposażenie - kabel zasilający/ zasilacz, klawiatura, mysz</w:t>
            </w:r>
          </w:p>
        </w:tc>
        <w:tc>
          <w:tcPr>
            <w:tcW w:w="1147" w:type="dxa"/>
            <w:gridSpan w:val="2"/>
          </w:tcPr>
          <w:p w14:paraId="5D8F2258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</w:t>
            </w:r>
          </w:p>
          <w:p w14:paraId="572574D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Podać model oraz parametry</w:t>
            </w:r>
          </w:p>
        </w:tc>
        <w:tc>
          <w:tcPr>
            <w:tcW w:w="3087" w:type="dxa"/>
          </w:tcPr>
          <w:p w14:paraId="52FF5083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55E691B4" w14:textId="77777777" w:rsidTr="00174040">
        <w:trPr>
          <w:jc w:val="center"/>
        </w:trPr>
        <w:tc>
          <w:tcPr>
            <w:tcW w:w="571" w:type="dxa"/>
          </w:tcPr>
          <w:p w14:paraId="242A04AC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B020C74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Monitor:</w:t>
            </w:r>
          </w:p>
          <w:p w14:paraId="18A4B368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Stan - fabrycznie nowy</w:t>
            </w:r>
          </w:p>
          <w:p w14:paraId="01835A9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Przekątna ekranu - min. 22"</w:t>
            </w:r>
          </w:p>
          <w:p w14:paraId="273773CE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Powłoka - matryca matowa</w:t>
            </w:r>
          </w:p>
          <w:p w14:paraId="15625F9C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Rodzaj matrycy - LED, IPS</w:t>
            </w:r>
          </w:p>
          <w:p w14:paraId="79FAA45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Rozdzielczość ekranu - min. 1920 x 1080</w:t>
            </w:r>
          </w:p>
          <w:p w14:paraId="1F80B7A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Częstotliwość odświeżania - min. 100Hz</w:t>
            </w:r>
          </w:p>
          <w:p w14:paraId="28124987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Czas reakcji - max 5ms</w:t>
            </w:r>
          </w:p>
          <w:p w14:paraId="609B7AE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Regulacja kąta pochylenia - tak</w:t>
            </w:r>
          </w:p>
          <w:p w14:paraId="47C81A2F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Regulacja wysokości- tak</w:t>
            </w:r>
          </w:p>
          <w:p w14:paraId="62A16479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Złącza - min.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DisplayPort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, AC-in (wejście zasilania)</w:t>
            </w:r>
          </w:p>
          <w:p w14:paraId="64986945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Dołączone wyposażenie - Kabel </w:t>
            </w:r>
            <w:proofErr w:type="spellStart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>DisplayPort-DisplayPort</w:t>
            </w:r>
            <w:proofErr w:type="spellEnd"/>
            <w:r w:rsidRPr="00FB22B7"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  <w:t xml:space="preserve"> min. dł. 1,5m, kabel zasilający</w:t>
            </w:r>
          </w:p>
        </w:tc>
        <w:tc>
          <w:tcPr>
            <w:tcW w:w="1147" w:type="dxa"/>
            <w:gridSpan w:val="2"/>
          </w:tcPr>
          <w:p w14:paraId="460B6ACF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</w:t>
            </w:r>
          </w:p>
          <w:p w14:paraId="3F0D72DF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Podać model oraz parametry</w:t>
            </w:r>
          </w:p>
        </w:tc>
        <w:tc>
          <w:tcPr>
            <w:tcW w:w="3087" w:type="dxa"/>
          </w:tcPr>
          <w:p w14:paraId="01FCAF87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F2CFBFD" w14:textId="77777777" w:rsidTr="00174040">
        <w:trPr>
          <w:jc w:val="center"/>
        </w:trPr>
        <w:tc>
          <w:tcPr>
            <w:tcW w:w="571" w:type="dxa"/>
          </w:tcPr>
          <w:p w14:paraId="0970810F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3C13DEB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Drukarka laserowa monochromatyczna:</w:t>
            </w:r>
          </w:p>
          <w:p w14:paraId="6152CF4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kern w:val="3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Times New Roman" w:hAnsi="Garamond" w:cstheme="minorHAnsi"/>
                <w:kern w:val="3"/>
                <w:sz w:val="20"/>
                <w:szCs w:val="20"/>
                <w:lang w:eastAsia="pl-PL" w:bidi="hi-IN"/>
              </w:rPr>
              <w:t xml:space="preserve">Drukarka czarno-biała, szybkość wydruku 20 str./m, rozdzielczość 600x600 </w:t>
            </w:r>
            <w:proofErr w:type="spellStart"/>
            <w:r w:rsidRPr="00FB22B7">
              <w:rPr>
                <w:rFonts w:ascii="Garamond" w:eastAsia="Times New Roman" w:hAnsi="Garamond" w:cstheme="minorHAnsi"/>
                <w:kern w:val="3"/>
                <w:sz w:val="20"/>
                <w:szCs w:val="20"/>
                <w:lang w:eastAsia="pl-PL" w:bidi="hi-IN"/>
              </w:rPr>
              <w:t>dpi</w:t>
            </w:r>
            <w:proofErr w:type="spellEnd"/>
            <w:r w:rsidRPr="00FB22B7">
              <w:rPr>
                <w:rFonts w:ascii="Garamond" w:eastAsia="Times New Roman" w:hAnsi="Garamond" w:cstheme="minorHAnsi"/>
                <w:kern w:val="3"/>
                <w:sz w:val="20"/>
                <w:szCs w:val="20"/>
                <w:lang w:eastAsia="pl-PL" w:bidi="hi-IN"/>
              </w:rPr>
              <w:t>, obsługiwane formaty: A4, pamięć 16 MB RAM, port USB, waga max. 7kg</w:t>
            </w:r>
          </w:p>
        </w:tc>
        <w:tc>
          <w:tcPr>
            <w:tcW w:w="1147" w:type="dxa"/>
            <w:gridSpan w:val="2"/>
          </w:tcPr>
          <w:p w14:paraId="40E7436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Tak,</w:t>
            </w:r>
          </w:p>
          <w:p w14:paraId="03122B2E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Podać model oraz parametry</w:t>
            </w:r>
          </w:p>
        </w:tc>
        <w:tc>
          <w:tcPr>
            <w:tcW w:w="3087" w:type="dxa"/>
          </w:tcPr>
          <w:p w14:paraId="6B0F25E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C3F4E89" w14:textId="77777777" w:rsidTr="00174040">
        <w:trPr>
          <w:jc w:val="center"/>
        </w:trPr>
        <w:tc>
          <w:tcPr>
            <w:tcW w:w="571" w:type="dxa"/>
          </w:tcPr>
          <w:p w14:paraId="3BCBDBD2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6BCE900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System operacyjny Windows 11 Professional 64bit PL lub równoważny (załącznik nr 1)</w:t>
            </w:r>
          </w:p>
        </w:tc>
        <w:tc>
          <w:tcPr>
            <w:tcW w:w="1147" w:type="dxa"/>
            <w:gridSpan w:val="2"/>
          </w:tcPr>
          <w:p w14:paraId="68435314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79D71B4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0FC4A51" w14:textId="77777777" w:rsidTr="00174040">
        <w:trPr>
          <w:jc w:val="center"/>
        </w:trPr>
        <w:tc>
          <w:tcPr>
            <w:tcW w:w="571" w:type="dxa"/>
          </w:tcPr>
          <w:p w14:paraId="33B4B776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36EEED9A" w14:textId="77777777" w:rsidR="00B00F66" w:rsidRPr="00FB22B7" w:rsidRDefault="00B00F66" w:rsidP="00174040">
            <w:pPr>
              <w:autoSpaceDN w:val="0"/>
              <w:spacing w:after="0" w:line="240" w:lineRule="auto"/>
              <w:rPr>
                <w:rFonts w:ascii="Garamond" w:eastAsia="Times New Roman" w:hAnsi="Garamond" w:cstheme="minorHAnsi"/>
                <w:sz w:val="20"/>
                <w:szCs w:val="20"/>
                <w:lang w:eastAsia="pl-PL" w:bidi="hi-IN"/>
              </w:rPr>
            </w:pPr>
            <w:r w:rsidRPr="00FB22B7">
              <w:rPr>
                <w:rFonts w:ascii="Garamond" w:eastAsia="NSimSun" w:hAnsi="Garamond" w:cstheme="minorHAnsi"/>
                <w:kern w:val="3"/>
                <w:sz w:val="20"/>
                <w:szCs w:val="20"/>
                <w:lang w:eastAsia="zh-CN" w:bidi="hi-IN"/>
              </w:rPr>
              <w:t>Mobilny wózek z ramieniem do zamocowania monitora, wyposażony w szufladę oraz kółka z blokadą co najmniej dwóch</w:t>
            </w:r>
          </w:p>
        </w:tc>
        <w:tc>
          <w:tcPr>
            <w:tcW w:w="1147" w:type="dxa"/>
            <w:gridSpan w:val="2"/>
          </w:tcPr>
          <w:p w14:paraId="071E0E95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2722113E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75D02E6" w14:textId="77777777" w:rsidTr="00174040">
        <w:trPr>
          <w:jc w:val="center"/>
        </w:trPr>
        <w:tc>
          <w:tcPr>
            <w:tcW w:w="571" w:type="dxa"/>
          </w:tcPr>
          <w:p w14:paraId="49BBFA9D" w14:textId="77777777" w:rsidR="00B00F66" w:rsidRPr="00FB22B7" w:rsidRDefault="00B00F66" w:rsidP="00174040">
            <w:pPr>
              <w:suppressAutoHyphens w:val="0"/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4B8A362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APARAT DO AUTOMATYCZNEGO POMIARU CIŚNIENIA MODUŁU WYZWALANIA TLC</w:t>
            </w:r>
          </w:p>
        </w:tc>
        <w:tc>
          <w:tcPr>
            <w:tcW w:w="1147" w:type="dxa"/>
            <w:gridSpan w:val="2"/>
          </w:tcPr>
          <w:p w14:paraId="104D075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3087" w:type="dxa"/>
          </w:tcPr>
          <w:p w14:paraId="762011E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AB94268" w14:textId="77777777" w:rsidTr="00174040">
        <w:trPr>
          <w:jc w:val="center"/>
        </w:trPr>
        <w:tc>
          <w:tcPr>
            <w:tcW w:w="571" w:type="dxa"/>
          </w:tcPr>
          <w:p w14:paraId="5644FBCF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  <w:vAlign w:val="center"/>
          </w:tcPr>
          <w:p w14:paraId="2F7D0E44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 xml:space="preserve">Aparat do wykonywania pomiarów ciśnienia podczas próby wysiłkowej i badania </w:t>
            </w:r>
            <w:proofErr w:type="spellStart"/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spiroergometrycznego</w:t>
            </w:r>
            <w:proofErr w:type="spellEnd"/>
          </w:p>
        </w:tc>
        <w:tc>
          <w:tcPr>
            <w:tcW w:w="1147" w:type="dxa"/>
            <w:gridSpan w:val="2"/>
          </w:tcPr>
          <w:p w14:paraId="6B9906E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68AB326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240E954" w14:textId="77777777" w:rsidTr="00174040">
        <w:trPr>
          <w:jc w:val="center"/>
        </w:trPr>
        <w:tc>
          <w:tcPr>
            <w:tcW w:w="571" w:type="dxa"/>
          </w:tcPr>
          <w:p w14:paraId="003550F9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  <w:vAlign w:val="center"/>
          </w:tcPr>
          <w:p w14:paraId="187014F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 xml:space="preserve">Pomiar metodą tonów </w:t>
            </w:r>
            <w:proofErr w:type="spellStart"/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Korotkoffa</w:t>
            </w:r>
            <w:proofErr w:type="spellEnd"/>
          </w:p>
        </w:tc>
        <w:tc>
          <w:tcPr>
            <w:tcW w:w="1147" w:type="dxa"/>
            <w:gridSpan w:val="2"/>
          </w:tcPr>
          <w:p w14:paraId="1EE1C7B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56B67F5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02B24F03" w14:textId="77777777" w:rsidTr="00174040">
        <w:trPr>
          <w:jc w:val="center"/>
        </w:trPr>
        <w:tc>
          <w:tcPr>
            <w:tcW w:w="571" w:type="dxa"/>
          </w:tcPr>
          <w:p w14:paraId="7F440D7C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  <w:vAlign w:val="center"/>
          </w:tcPr>
          <w:p w14:paraId="70C6434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 xml:space="preserve">Inicjowanie i pobieranie wyników pomiarów BP przez system do prób wysiłkowych lub </w:t>
            </w:r>
            <w:proofErr w:type="spellStart"/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spiroergometrycznych</w:t>
            </w:r>
            <w:proofErr w:type="spellEnd"/>
          </w:p>
        </w:tc>
        <w:tc>
          <w:tcPr>
            <w:tcW w:w="1147" w:type="dxa"/>
            <w:gridSpan w:val="2"/>
          </w:tcPr>
          <w:p w14:paraId="011111E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06E7B90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3A1378D8" w14:textId="77777777" w:rsidTr="00174040">
        <w:trPr>
          <w:jc w:val="center"/>
        </w:trPr>
        <w:tc>
          <w:tcPr>
            <w:tcW w:w="571" w:type="dxa"/>
          </w:tcPr>
          <w:p w14:paraId="0D8DE2AC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  <w:vAlign w:val="center"/>
          </w:tcPr>
          <w:p w14:paraId="173DA1A4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Możliwość pomiarów okresowych z interwałem 1-20 minut poza systemem wysiłkowym</w:t>
            </w:r>
          </w:p>
        </w:tc>
        <w:tc>
          <w:tcPr>
            <w:tcW w:w="1147" w:type="dxa"/>
            <w:gridSpan w:val="2"/>
          </w:tcPr>
          <w:p w14:paraId="326EC57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5E994C5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9D827F3" w14:textId="77777777" w:rsidTr="00174040">
        <w:trPr>
          <w:jc w:val="center"/>
        </w:trPr>
        <w:tc>
          <w:tcPr>
            <w:tcW w:w="571" w:type="dxa"/>
          </w:tcPr>
          <w:p w14:paraId="180FCB97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  <w:vAlign w:val="center"/>
          </w:tcPr>
          <w:p w14:paraId="3102208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Urządzenie wyposażone w kolorowy wyświetlacz 7”  i klawisze funkcyjne</w:t>
            </w:r>
          </w:p>
        </w:tc>
        <w:tc>
          <w:tcPr>
            <w:tcW w:w="1147" w:type="dxa"/>
            <w:gridSpan w:val="2"/>
          </w:tcPr>
          <w:p w14:paraId="39A65EC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3E8F485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413A14D" w14:textId="77777777" w:rsidTr="00174040">
        <w:trPr>
          <w:jc w:val="center"/>
        </w:trPr>
        <w:tc>
          <w:tcPr>
            <w:tcW w:w="571" w:type="dxa"/>
          </w:tcPr>
          <w:p w14:paraId="14815B0A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  <w:vAlign w:val="center"/>
          </w:tcPr>
          <w:p w14:paraId="418E463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Dwa tryby wyświetlania pomiarów: numeryczny i graficzny</w:t>
            </w:r>
          </w:p>
        </w:tc>
        <w:tc>
          <w:tcPr>
            <w:tcW w:w="1147" w:type="dxa"/>
            <w:gridSpan w:val="2"/>
          </w:tcPr>
          <w:p w14:paraId="0A2916BC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6559E0D8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BFB56EA" w14:textId="77777777" w:rsidTr="00174040">
        <w:trPr>
          <w:jc w:val="center"/>
        </w:trPr>
        <w:tc>
          <w:tcPr>
            <w:tcW w:w="571" w:type="dxa"/>
          </w:tcPr>
          <w:p w14:paraId="401FD0DA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F9C18C8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 xml:space="preserve">Mankiety wielorazowe typu Comfort </w:t>
            </w:r>
            <w:proofErr w:type="spellStart"/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Cuff</w:t>
            </w:r>
            <w:proofErr w:type="spellEnd"/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 xml:space="preserve"> z możliwością prania pokrowca - 2 wielkości mankietów w zestawie</w:t>
            </w:r>
          </w:p>
        </w:tc>
        <w:tc>
          <w:tcPr>
            <w:tcW w:w="1147" w:type="dxa"/>
            <w:gridSpan w:val="2"/>
          </w:tcPr>
          <w:p w14:paraId="426F857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4B60647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2A3C58D9" w14:textId="77777777" w:rsidTr="00174040">
        <w:trPr>
          <w:jc w:val="center"/>
        </w:trPr>
        <w:tc>
          <w:tcPr>
            <w:tcW w:w="571" w:type="dxa"/>
          </w:tcPr>
          <w:p w14:paraId="04422A80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79651BA8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Zakres pomiarowy ciśnienia:</w:t>
            </w:r>
            <w:r w:rsidRPr="00FB22B7">
              <w:rPr>
                <w:rFonts w:ascii="Garamond" w:eastAsia="Calibri" w:hAnsi="Garamond" w:cstheme="minorHAnsi"/>
                <w:color w:val="000000"/>
                <w:sz w:val="20"/>
                <w:szCs w:val="20"/>
              </w:rPr>
              <w:t xml:space="preserve"> </w:t>
            </w: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skurczowe min. 40 - 260 mmHg rozkurczowe min. 20 - 160 mmHg</w:t>
            </w:r>
          </w:p>
        </w:tc>
        <w:tc>
          <w:tcPr>
            <w:tcW w:w="1147" w:type="dxa"/>
            <w:gridSpan w:val="2"/>
          </w:tcPr>
          <w:p w14:paraId="36E2EDD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3ACB7460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4FB8713F" w14:textId="77777777" w:rsidTr="00174040">
        <w:trPr>
          <w:jc w:val="center"/>
        </w:trPr>
        <w:tc>
          <w:tcPr>
            <w:tcW w:w="571" w:type="dxa"/>
          </w:tcPr>
          <w:p w14:paraId="68294BBB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134B290A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Wymiary maks. 24 x 18 x 12 cm</w:t>
            </w:r>
          </w:p>
        </w:tc>
        <w:tc>
          <w:tcPr>
            <w:tcW w:w="1147" w:type="dxa"/>
            <w:gridSpan w:val="2"/>
          </w:tcPr>
          <w:p w14:paraId="457231E2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48F08F5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17139325" w14:textId="77777777" w:rsidTr="00174040">
        <w:trPr>
          <w:jc w:val="center"/>
        </w:trPr>
        <w:tc>
          <w:tcPr>
            <w:tcW w:w="571" w:type="dxa"/>
          </w:tcPr>
          <w:p w14:paraId="71DD59E5" w14:textId="77777777" w:rsidR="00B00F66" w:rsidRPr="00FB22B7" w:rsidRDefault="00B00F66" w:rsidP="00B00F66">
            <w:pPr>
              <w:numPr>
                <w:ilvl w:val="0"/>
                <w:numId w:val="100"/>
              </w:numPr>
              <w:suppressAutoHyphens w:val="0"/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822" w:type="dxa"/>
            <w:gridSpan w:val="3"/>
          </w:tcPr>
          <w:p w14:paraId="53CEA87E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z w:val="20"/>
                <w:szCs w:val="20"/>
              </w:rPr>
              <w:t>Waga maks. 1,7 kg</w:t>
            </w:r>
          </w:p>
        </w:tc>
        <w:tc>
          <w:tcPr>
            <w:tcW w:w="1147" w:type="dxa"/>
            <w:gridSpan w:val="2"/>
          </w:tcPr>
          <w:p w14:paraId="3A22BED1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087" w:type="dxa"/>
          </w:tcPr>
          <w:p w14:paraId="61FF37FB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B00F66" w:rsidRPr="00FB22B7" w14:paraId="65545542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6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500A8B0" w14:textId="77777777" w:rsidR="00B00F66" w:rsidRPr="00FB22B7" w:rsidRDefault="00B00F66" w:rsidP="00174040">
            <w:pPr>
              <w:suppressAutoHyphens w:val="0"/>
              <w:spacing w:after="0" w:line="240" w:lineRule="auto"/>
              <w:ind w:left="708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/>
                <w:sz w:val="20"/>
                <w:szCs w:val="20"/>
              </w:rPr>
              <w:t>INFORMACJE DODATKOWE</w:t>
            </w:r>
          </w:p>
        </w:tc>
      </w:tr>
      <w:tr w:rsidR="00B00F66" w:rsidRPr="00FB22B7" w14:paraId="3F0F5BCD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9F56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1.</w:t>
            </w:r>
          </w:p>
        </w:tc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A8B2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color w:val="FF0000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Okres gwarancji min 24 m-ce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7149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Tak, podać ile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AEF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51003CFA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19D0A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2.</w:t>
            </w:r>
          </w:p>
        </w:tc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731B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color w:val="000000" w:themeColor="text1"/>
                <w:spacing w:val="2"/>
                <w:sz w:val="20"/>
                <w:szCs w:val="20"/>
                <w:lang w:eastAsia="ar-SA"/>
              </w:rPr>
              <w:t>Przeglądy aparatu w okresie trwania gwarancji (bezpłatnie)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B0E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Min. 1 rocznie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069C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2373F183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2667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3.</w:t>
            </w:r>
          </w:p>
        </w:tc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0040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985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Min. 10 lat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8D55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3C97EFE5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FD57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4.</w:t>
            </w:r>
          </w:p>
        </w:tc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C8C7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Dostępność do autoryzowanego serwisu.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296D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Tak, podać gdzie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F7B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7C9ED24E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F3B1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6.</w:t>
            </w:r>
          </w:p>
        </w:tc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9C6E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Czas reakcji od zgłoszenia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D43F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Max. 48h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35C6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71034EDD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F152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7.</w:t>
            </w:r>
          </w:p>
        </w:tc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C1B6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44BF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Max. 3 dni robocze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4739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72483013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698D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8.</w:t>
            </w:r>
          </w:p>
        </w:tc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040A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C7DB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 xml:space="preserve">Max. 5 dni roboczych 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D654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4D90064D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47C1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9.</w:t>
            </w:r>
          </w:p>
        </w:tc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A4E3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color w:val="000000" w:themeColor="text1"/>
                <w:spacing w:val="2"/>
                <w:sz w:val="20"/>
                <w:szCs w:val="20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4FE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875D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7E8242D6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E9A35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10.</w:t>
            </w:r>
          </w:p>
        </w:tc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E9BC0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Deklaracja zgodności CE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ECF0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 xml:space="preserve">Tak 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AB5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26C11CE4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F816" w14:textId="77777777" w:rsidR="00B00F66" w:rsidRPr="00FB22B7" w:rsidRDefault="00B00F66" w:rsidP="00174040">
            <w:pPr>
              <w:suppressAutoHyphens w:val="0"/>
              <w:spacing w:after="0" w:line="240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20"/>
                <w:szCs w:val="20"/>
              </w:rPr>
            </w:pPr>
            <w:r w:rsidRPr="00FB22B7">
              <w:rPr>
                <w:rFonts w:ascii="Garamond" w:eastAsia="Calibri" w:hAnsi="Garamond" w:cstheme="minorHAnsi"/>
                <w:bCs/>
                <w:sz w:val="20"/>
                <w:szCs w:val="20"/>
              </w:rPr>
              <w:t>11.</w:t>
            </w:r>
          </w:p>
        </w:tc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5701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spacing w:val="2"/>
                <w:sz w:val="20"/>
                <w:szCs w:val="20"/>
                <w:lang w:eastAsia="ar-SA"/>
              </w:rPr>
              <w:t>Instrukcja obsługi w języku polskim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BA9A" w14:textId="77777777" w:rsidR="00B00F66" w:rsidRPr="00FB22B7" w:rsidRDefault="00B00F66" w:rsidP="00174040">
            <w:pPr>
              <w:suppressAutoHyphens w:val="0"/>
              <w:spacing w:after="0" w:line="240" w:lineRule="auto"/>
              <w:jc w:val="center"/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eastAsia="Calibri" w:hAnsi="Garamond" w:cstheme="minorHAnsi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5561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6868F10A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2893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Wartość netto:</w:t>
            </w:r>
          </w:p>
          <w:p w14:paraId="57E76FC2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55F1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0F66" w:rsidRPr="00FB22B7" w14:paraId="3031FCBD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FB74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VAT %:</w:t>
            </w:r>
          </w:p>
          <w:p w14:paraId="57025D6B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A844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B00F66" w:rsidRPr="00FB22B7" w14:paraId="34B68ECD" w14:textId="77777777" w:rsidTr="00174040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B5CE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  <w:r w:rsidRPr="00FB22B7"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  <w:t>Wartość brutto:</w:t>
            </w:r>
          </w:p>
          <w:p w14:paraId="57805CD4" w14:textId="77777777" w:rsidR="00B00F66" w:rsidRPr="00FB22B7" w:rsidRDefault="00B00F66" w:rsidP="0017404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theme="minorHAnsi"/>
                <w:color w:val="000000"/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054F" w14:textId="77777777" w:rsidR="00B00F66" w:rsidRPr="00FB22B7" w:rsidRDefault="00B00F66" w:rsidP="00174040">
            <w:pPr>
              <w:suppressAutoHyphens w:val="0"/>
              <w:spacing w:after="0" w:line="240" w:lineRule="auto"/>
              <w:rPr>
                <w:rFonts w:ascii="Garamond" w:eastAsia="Calibri" w:hAnsi="Garamond" w:cstheme="minorHAnsi"/>
                <w:b/>
                <w:bCs/>
                <w:sz w:val="20"/>
                <w:szCs w:val="20"/>
              </w:rPr>
            </w:pPr>
          </w:p>
        </w:tc>
      </w:tr>
    </w:tbl>
    <w:p w14:paraId="5A9125EA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sz w:val="20"/>
          <w:szCs w:val="20"/>
        </w:rPr>
      </w:pPr>
      <w:r w:rsidRPr="00FB22B7">
        <w:rPr>
          <w:rFonts w:ascii="Garamond" w:eastAsia="Calibri" w:hAnsi="Garamond" w:cstheme="minorHAnsi"/>
          <w:b/>
          <w:bCs/>
          <w:sz w:val="20"/>
          <w:szCs w:val="20"/>
        </w:rPr>
        <w:tab/>
      </w:r>
    </w:p>
    <w:p w14:paraId="0D685AE0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7773072F" w14:textId="77777777" w:rsidR="00B00F66" w:rsidRPr="00FB22B7" w:rsidRDefault="00B00F66" w:rsidP="00B00F66">
      <w:pPr>
        <w:autoSpaceDN w:val="0"/>
        <w:spacing w:after="0" w:line="240" w:lineRule="auto"/>
        <w:ind w:left="-426"/>
        <w:jc w:val="both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  <w:r w:rsidRPr="00FB22B7"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2E77EAD" w14:textId="77777777" w:rsidR="00B00F66" w:rsidRPr="00FB22B7" w:rsidRDefault="00B00F66" w:rsidP="00B00F66">
      <w:pPr>
        <w:autoSpaceDN w:val="0"/>
        <w:spacing w:after="0" w:line="240" w:lineRule="auto"/>
        <w:ind w:left="-426"/>
        <w:jc w:val="both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  <w:r w:rsidRPr="00FB22B7"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55F37C34" w14:textId="77777777" w:rsidR="00B00F66" w:rsidRPr="00FB22B7" w:rsidRDefault="00B00F66" w:rsidP="00B00F66">
      <w:pPr>
        <w:autoSpaceDN w:val="0"/>
        <w:spacing w:after="0" w:line="240" w:lineRule="auto"/>
        <w:ind w:left="3540" w:firstLine="708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</w:p>
    <w:p w14:paraId="78F0AA0F" w14:textId="77777777" w:rsidR="00B00F66" w:rsidRPr="00FB22B7" w:rsidRDefault="00B00F66" w:rsidP="00B00F66">
      <w:pPr>
        <w:autoSpaceDN w:val="0"/>
        <w:spacing w:after="0" w:line="240" w:lineRule="auto"/>
        <w:ind w:left="3540" w:firstLine="708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</w:p>
    <w:p w14:paraId="43B8F31E" w14:textId="77777777" w:rsidR="00B00F66" w:rsidRPr="00FB22B7" w:rsidRDefault="00B00F66" w:rsidP="00B00F66">
      <w:pPr>
        <w:autoSpaceDN w:val="0"/>
        <w:spacing w:after="0" w:line="240" w:lineRule="auto"/>
        <w:ind w:left="3540" w:firstLine="708"/>
        <w:rPr>
          <w:rFonts w:ascii="Garamond" w:eastAsia="NSimSun" w:hAnsi="Garamond" w:cstheme="minorHAnsi"/>
          <w:kern w:val="3"/>
          <w:sz w:val="20"/>
          <w:szCs w:val="20"/>
          <w:lang w:eastAsia="zh-CN" w:bidi="hi-IN"/>
        </w:rPr>
      </w:pPr>
    </w:p>
    <w:p w14:paraId="29538E81" w14:textId="77777777" w:rsidR="00B00F66" w:rsidRPr="00FB22B7" w:rsidRDefault="00B00F66" w:rsidP="00B00F66">
      <w:pPr>
        <w:suppressAutoHyphens w:val="0"/>
        <w:spacing w:after="0" w:line="240" w:lineRule="auto"/>
        <w:jc w:val="right"/>
        <w:rPr>
          <w:rFonts w:ascii="Garamond" w:eastAsia="Calibri" w:hAnsi="Garamond" w:cstheme="minorHAnsi"/>
          <w:bCs/>
          <w:sz w:val="20"/>
          <w:szCs w:val="20"/>
        </w:rPr>
      </w:pPr>
      <w:r w:rsidRPr="00FB22B7">
        <w:rPr>
          <w:rFonts w:ascii="Garamond" w:eastAsia="Calibri" w:hAnsi="Garamond" w:cstheme="minorHAnsi"/>
          <w:bCs/>
          <w:sz w:val="20"/>
          <w:szCs w:val="20"/>
        </w:rPr>
        <w:t xml:space="preserve">  /podpisano elektronicznie/**</w:t>
      </w:r>
    </w:p>
    <w:p w14:paraId="058EC515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sz w:val="20"/>
          <w:szCs w:val="20"/>
        </w:rPr>
      </w:pPr>
    </w:p>
    <w:p w14:paraId="512B5E6A" w14:textId="77777777" w:rsidR="00B00F66" w:rsidRPr="00FB22B7" w:rsidRDefault="00B00F66" w:rsidP="00B00F66">
      <w:pPr>
        <w:suppressAutoHyphens w:val="0"/>
        <w:spacing w:after="0" w:line="240" w:lineRule="auto"/>
        <w:ind w:left="-426"/>
        <w:jc w:val="both"/>
        <w:rPr>
          <w:rFonts w:ascii="Garamond" w:eastAsia="Calibri" w:hAnsi="Garamond" w:cstheme="minorHAnsi"/>
          <w:sz w:val="20"/>
          <w:szCs w:val="20"/>
        </w:rPr>
      </w:pPr>
      <w:r w:rsidRPr="00FB22B7">
        <w:rPr>
          <w:rFonts w:ascii="Garamond" w:eastAsia="Calibri" w:hAnsi="Garamond" w:cstheme="minorHAnsi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07D1F3A9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1C7D4422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0CAB8680" w14:textId="77777777" w:rsidR="00B00F66" w:rsidRPr="00FB22B7" w:rsidRDefault="00B00F66" w:rsidP="00B00F66">
      <w:pPr>
        <w:suppressAutoHyphens w:val="0"/>
        <w:spacing w:after="0" w:line="240" w:lineRule="auto"/>
        <w:rPr>
          <w:rFonts w:ascii="Garamond" w:eastAsia="Calibri" w:hAnsi="Garamond" w:cstheme="minorHAnsi"/>
          <w:b/>
          <w:bCs/>
          <w:i/>
          <w:sz w:val="20"/>
          <w:szCs w:val="20"/>
        </w:rPr>
      </w:pPr>
    </w:p>
    <w:p w14:paraId="2B538E2E" w14:textId="77777777" w:rsidR="00B00F66" w:rsidRPr="00FB22B7" w:rsidRDefault="00B00F66" w:rsidP="00B00F66">
      <w:pPr>
        <w:spacing w:after="0" w:line="240" w:lineRule="auto"/>
        <w:jc w:val="center"/>
        <w:rPr>
          <w:rFonts w:ascii="Garamond" w:hAnsi="Garamond"/>
          <w:bCs/>
          <w:sz w:val="20"/>
          <w:szCs w:val="20"/>
        </w:rPr>
      </w:pPr>
    </w:p>
    <w:p w14:paraId="3F823E99" w14:textId="77777777" w:rsidR="00B00F66" w:rsidRPr="00FB22B7" w:rsidRDefault="00B00F66" w:rsidP="00B00F66">
      <w:pPr>
        <w:spacing w:after="0" w:line="240" w:lineRule="auto"/>
        <w:jc w:val="right"/>
        <w:rPr>
          <w:rFonts w:ascii="Garamond" w:hAnsi="Garamond"/>
          <w:b/>
          <w:bCs/>
          <w:sz w:val="20"/>
          <w:szCs w:val="20"/>
        </w:rPr>
      </w:pPr>
    </w:p>
    <w:p w14:paraId="02A83CCB" w14:textId="77777777" w:rsidR="00B00F66" w:rsidRPr="00FB22B7" w:rsidRDefault="00B00F66" w:rsidP="00B00F66">
      <w:pPr>
        <w:suppressAutoHyphens w:val="0"/>
        <w:spacing w:after="0" w:line="276" w:lineRule="auto"/>
        <w:rPr>
          <w:rFonts w:ascii="Garamond" w:hAnsi="Garamond" w:cs="Open Sans"/>
          <w:b/>
          <w:bCs/>
          <w:color w:val="000000"/>
          <w:sz w:val="20"/>
          <w:szCs w:val="20"/>
        </w:rPr>
      </w:pPr>
    </w:p>
    <w:p w14:paraId="6E818000" w14:textId="77777777" w:rsidR="006B584D" w:rsidRDefault="006B584D"/>
    <w:sectPr w:rsidR="006B5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, 宋体">
    <w:panose1 w:val="00000000000000000000"/>
    <w:charset w:val="8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, 'Arial Unicode MS'">
    <w:panose1 w:val="00000000000000000000"/>
    <w:charset w:val="00"/>
    <w:family w:val="roman"/>
    <w:notTrueType/>
    <w:pitch w:val="default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817CF30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</w:rPr>
    </w:lvl>
  </w:abstractNum>
  <w:abstractNum w:abstractNumId="1" w15:restartNumberingAfterBreak="0">
    <w:nsid w:val="00000030"/>
    <w:multiLevelType w:val="singleLevel"/>
    <w:tmpl w:val="00000030"/>
    <w:name w:val="WW8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1135A77"/>
    <w:multiLevelType w:val="multilevel"/>
    <w:tmpl w:val="7EA039F8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12516AB"/>
    <w:multiLevelType w:val="hybridMultilevel"/>
    <w:tmpl w:val="B8868C1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35D3F6A"/>
    <w:multiLevelType w:val="hybridMultilevel"/>
    <w:tmpl w:val="14C8B570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>
      <w:start w:val="1"/>
      <w:numFmt w:val="decimal"/>
      <w:lvlText w:val="%4."/>
      <w:lvlJc w:val="left"/>
      <w:pPr>
        <w:ind w:left="3873" w:hanging="360"/>
      </w:pPr>
    </w:lvl>
    <w:lvl w:ilvl="4" w:tplc="04150019">
      <w:start w:val="1"/>
      <w:numFmt w:val="lowerLetter"/>
      <w:lvlText w:val="%5."/>
      <w:lvlJc w:val="left"/>
      <w:pPr>
        <w:ind w:left="4593" w:hanging="360"/>
      </w:pPr>
    </w:lvl>
    <w:lvl w:ilvl="5" w:tplc="0415001B">
      <w:start w:val="1"/>
      <w:numFmt w:val="lowerRoman"/>
      <w:lvlText w:val="%6."/>
      <w:lvlJc w:val="right"/>
      <w:pPr>
        <w:ind w:left="5313" w:hanging="180"/>
      </w:pPr>
    </w:lvl>
    <w:lvl w:ilvl="6" w:tplc="0415000F">
      <w:start w:val="1"/>
      <w:numFmt w:val="decimal"/>
      <w:lvlText w:val="%7."/>
      <w:lvlJc w:val="left"/>
      <w:pPr>
        <w:ind w:left="6033" w:hanging="360"/>
      </w:pPr>
    </w:lvl>
    <w:lvl w:ilvl="7" w:tplc="04150019">
      <w:start w:val="1"/>
      <w:numFmt w:val="lowerLetter"/>
      <w:lvlText w:val="%8."/>
      <w:lvlJc w:val="left"/>
      <w:pPr>
        <w:ind w:left="6753" w:hanging="360"/>
      </w:pPr>
    </w:lvl>
    <w:lvl w:ilvl="8" w:tplc="0415001B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055C4CA8"/>
    <w:multiLevelType w:val="hybridMultilevel"/>
    <w:tmpl w:val="AB7E910C"/>
    <w:lvl w:ilvl="0" w:tplc="04F0D58A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7CC6330A">
      <w:start w:val="1"/>
      <w:numFmt w:val="lowerLetter"/>
      <w:lvlText w:val="%2)"/>
      <w:lvlJc w:val="left"/>
      <w:pPr>
        <w:ind w:left="1815" w:hanging="7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4356AB"/>
    <w:multiLevelType w:val="hybridMultilevel"/>
    <w:tmpl w:val="A2786482"/>
    <w:lvl w:ilvl="0" w:tplc="68446A0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5A3E5D"/>
    <w:multiLevelType w:val="hybridMultilevel"/>
    <w:tmpl w:val="683A0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BB30AE"/>
    <w:multiLevelType w:val="hybridMultilevel"/>
    <w:tmpl w:val="716224C0"/>
    <w:lvl w:ilvl="0" w:tplc="04150001">
      <w:start w:val="1"/>
      <w:numFmt w:val="bullet"/>
      <w:lvlText w:val=""/>
      <w:lvlJc w:val="left"/>
      <w:pPr>
        <w:ind w:left="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9" w15:restartNumberingAfterBreak="0">
    <w:nsid w:val="0817056E"/>
    <w:multiLevelType w:val="hybridMultilevel"/>
    <w:tmpl w:val="06F8DBFA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380418"/>
    <w:multiLevelType w:val="hybridMultilevel"/>
    <w:tmpl w:val="9F782774"/>
    <w:lvl w:ilvl="0" w:tplc="D7D487E4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44563F"/>
    <w:multiLevelType w:val="hybridMultilevel"/>
    <w:tmpl w:val="AB263ADE"/>
    <w:lvl w:ilvl="0" w:tplc="CCCE8D2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2529D9"/>
    <w:multiLevelType w:val="hybridMultilevel"/>
    <w:tmpl w:val="67909362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0FCC3310"/>
    <w:multiLevelType w:val="hybridMultilevel"/>
    <w:tmpl w:val="23FE3750"/>
    <w:lvl w:ilvl="0" w:tplc="6B18F1C6">
      <w:start w:val="1"/>
      <w:numFmt w:val="decimal"/>
      <w:lvlText w:val="%1."/>
      <w:lvlJc w:val="left"/>
      <w:pPr>
        <w:ind w:left="720" w:hanging="360"/>
      </w:pPr>
      <w:rPr>
        <w:rFonts w:ascii="Garamond" w:hAnsi="Garamond" w:cs="Tahoma" w:hint="default"/>
        <w:b w:val="0"/>
        <w:bCs/>
        <w:i w:val="0"/>
        <w:iCs w:val="0"/>
        <w:color w:val="auto"/>
        <w:sz w:val="18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E4059A"/>
    <w:multiLevelType w:val="hybridMultilevel"/>
    <w:tmpl w:val="98EAD20E"/>
    <w:lvl w:ilvl="0" w:tplc="E47E5764">
      <w:start w:val="1"/>
      <w:numFmt w:val="decimal"/>
      <w:lvlText w:val="%1."/>
      <w:lvlJc w:val="left"/>
      <w:pPr>
        <w:ind w:left="49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A869D96">
      <w:start w:val="1"/>
      <w:numFmt w:val="lowerLetter"/>
      <w:lvlText w:val="%2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A2DC0C">
      <w:start w:val="1"/>
      <w:numFmt w:val="lowerRoman"/>
      <w:lvlText w:val="%3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1E488C">
      <w:start w:val="1"/>
      <w:numFmt w:val="decimal"/>
      <w:lvlText w:val="%4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5879F0">
      <w:start w:val="1"/>
      <w:numFmt w:val="lowerLetter"/>
      <w:lvlText w:val="%5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86675C">
      <w:start w:val="1"/>
      <w:numFmt w:val="lowerRoman"/>
      <w:lvlText w:val="%6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965652">
      <w:start w:val="1"/>
      <w:numFmt w:val="decimal"/>
      <w:lvlText w:val="%7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5876E0">
      <w:start w:val="1"/>
      <w:numFmt w:val="lowerLetter"/>
      <w:lvlText w:val="%8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142528">
      <w:start w:val="1"/>
      <w:numFmt w:val="lowerRoman"/>
      <w:lvlText w:val="%9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2B71EB9"/>
    <w:multiLevelType w:val="multilevel"/>
    <w:tmpl w:val="B7B40D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/>
        <w:color w:val="00000A"/>
        <w:sz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12F91C7D"/>
    <w:multiLevelType w:val="hybridMultilevel"/>
    <w:tmpl w:val="FFFFFFFF"/>
    <w:lvl w:ilvl="0" w:tplc="DEECBFD6">
      <w:start w:val="1"/>
      <w:numFmt w:val="decimal"/>
      <w:lvlText w:val="%1)"/>
      <w:lvlJc w:val="left"/>
      <w:pPr>
        <w:ind w:left="14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17" w15:restartNumberingAfterBreak="0">
    <w:nsid w:val="13350080"/>
    <w:multiLevelType w:val="multilevel"/>
    <w:tmpl w:val="D43C837E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13665951"/>
    <w:multiLevelType w:val="multilevel"/>
    <w:tmpl w:val="5EC4F98A"/>
    <w:styleLink w:val="WWNum9"/>
    <w:lvl w:ilvl="0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eastAsia="Times New Roman" w:cs="Tahoma"/>
        <w:sz w:val="20"/>
        <w:szCs w:val="20"/>
      </w:rPr>
    </w:lvl>
    <w:lvl w:ilvl="2">
      <w:numFmt w:val="bullet"/>
      <w:lvlText w:val=""/>
      <w:lvlJc w:val="left"/>
      <w:pPr>
        <w:ind w:left="2340" w:hanging="360"/>
      </w:pPr>
      <w:rPr>
        <w:rFonts w:ascii="Wingdings" w:hAnsi="Wingdings" w:cs="Wingdings"/>
      </w:rPr>
    </w:lvl>
    <w:lvl w:ilvl="3">
      <w:start w:val="1"/>
      <w:numFmt w:val="decimal"/>
      <w:lvlText w:val="%1.%2.%3.%4)"/>
      <w:lvlJc w:val="left"/>
      <w:pPr>
        <w:ind w:left="2880" w:hanging="360"/>
      </w:pPr>
      <w:rPr>
        <w:rFonts w:eastAsia="Times New Roman" w:cs="Tahoma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13A022AC"/>
    <w:multiLevelType w:val="hybridMultilevel"/>
    <w:tmpl w:val="C0726B72"/>
    <w:lvl w:ilvl="0" w:tplc="2EEC60A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18D6E2">
      <w:start w:val="1"/>
      <w:numFmt w:val="lowerLetter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946EC2">
      <w:start w:val="1"/>
      <w:numFmt w:val="lowerRoman"/>
      <w:lvlText w:val="%3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F41936">
      <w:start w:val="1"/>
      <w:numFmt w:val="decimal"/>
      <w:lvlText w:val="%4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BEA5A6">
      <w:start w:val="1"/>
      <w:numFmt w:val="lowerLetter"/>
      <w:lvlText w:val="%5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9CFB7E">
      <w:start w:val="1"/>
      <w:numFmt w:val="lowerRoman"/>
      <w:lvlText w:val="%6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7E508C">
      <w:start w:val="1"/>
      <w:numFmt w:val="decimal"/>
      <w:lvlText w:val="%7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227E42">
      <w:start w:val="1"/>
      <w:numFmt w:val="lowerLetter"/>
      <w:lvlText w:val="%8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46E5D2">
      <w:start w:val="1"/>
      <w:numFmt w:val="lowerRoman"/>
      <w:lvlText w:val="%9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490052A"/>
    <w:multiLevelType w:val="hybridMultilevel"/>
    <w:tmpl w:val="8AB85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5771E84"/>
    <w:multiLevelType w:val="hybridMultilevel"/>
    <w:tmpl w:val="C1EAC314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902262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1C286BA4"/>
    <w:multiLevelType w:val="hybridMultilevel"/>
    <w:tmpl w:val="D0282E42"/>
    <w:lvl w:ilvl="0" w:tplc="04150011">
      <w:start w:val="1"/>
      <w:numFmt w:val="decimal"/>
      <w:lvlText w:val="%1)"/>
      <w:lvlJc w:val="left"/>
      <w:pPr>
        <w:ind w:left="790" w:hanging="360"/>
      </w:pPr>
    </w:lvl>
    <w:lvl w:ilvl="1" w:tplc="04150019">
      <w:start w:val="1"/>
      <w:numFmt w:val="lowerLetter"/>
      <w:lvlText w:val="%2."/>
      <w:lvlJc w:val="left"/>
      <w:pPr>
        <w:ind w:left="1510" w:hanging="360"/>
      </w:pPr>
    </w:lvl>
    <w:lvl w:ilvl="2" w:tplc="0415001B">
      <w:start w:val="1"/>
      <w:numFmt w:val="lowerRoman"/>
      <w:lvlText w:val="%3."/>
      <w:lvlJc w:val="right"/>
      <w:pPr>
        <w:ind w:left="2230" w:hanging="180"/>
      </w:pPr>
    </w:lvl>
    <w:lvl w:ilvl="3" w:tplc="0415000F">
      <w:start w:val="1"/>
      <w:numFmt w:val="decimal"/>
      <w:lvlText w:val="%4."/>
      <w:lvlJc w:val="left"/>
      <w:pPr>
        <w:ind w:left="2950" w:hanging="360"/>
      </w:pPr>
    </w:lvl>
    <w:lvl w:ilvl="4" w:tplc="04150019">
      <w:start w:val="1"/>
      <w:numFmt w:val="lowerLetter"/>
      <w:lvlText w:val="%5."/>
      <w:lvlJc w:val="left"/>
      <w:pPr>
        <w:ind w:left="3670" w:hanging="360"/>
      </w:pPr>
    </w:lvl>
    <w:lvl w:ilvl="5" w:tplc="0415001B">
      <w:start w:val="1"/>
      <w:numFmt w:val="lowerRoman"/>
      <w:lvlText w:val="%6."/>
      <w:lvlJc w:val="right"/>
      <w:pPr>
        <w:ind w:left="4390" w:hanging="180"/>
      </w:pPr>
    </w:lvl>
    <w:lvl w:ilvl="6" w:tplc="0415000F">
      <w:start w:val="1"/>
      <w:numFmt w:val="decimal"/>
      <w:lvlText w:val="%7."/>
      <w:lvlJc w:val="left"/>
      <w:pPr>
        <w:ind w:left="5110" w:hanging="360"/>
      </w:pPr>
    </w:lvl>
    <w:lvl w:ilvl="7" w:tplc="04150019">
      <w:start w:val="1"/>
      <w:numFmt w:val="lowerLetter"/>
      <w:lvlText w:val="%8."/>
      <w:lvlJc w:val="left"/>
      <w:pPr>
        <w:ind w:left="5830" w:hanging="360"/>
      </w:pPr>
    </w:lvl>
    <w:lvl w:ilvl="8" w:tplc="0415001B">
      <w:start w:val="1"/>
      <w:numFmt w:val="lowerRoman"/>
      <w:lvlText w:val="%9."/>
      <w:lvlJc w:val="right"/>
      <w:pPr>
        <w:ind w:left="6550" w:hanging="180"/>
      </w:pPr>
    </w:lvl>
  </w:abstractNum>
  <w:abstractNum w:abstractNumId="24" w15:restartNumberingAfterBreak="0">
    <w:nsid w:val="1DB263E2"/>
    <w:multiLevelType w:val="hybridMultilevel"/>
    <w:tmpl w:val="31FC1362"/>
    <w:lvl w:ilvl="0" w:tplc="D2EAFA5C">
      <w:start w:val="1"/>
      <w:numFmt w:val="decimal"/>
      <w:lvlText w:val="%1."/>
      <w:lvlJc w:val="left"/>
      <w:pPr>
        <w:ind w:left="655"/>
      </w:pPr>
      <w:rPr>
        <w:rFonts w:ascii="Garamond" w:eastAsia="Calibri" w:hAnsi="Garamond" w:cstheme="minorHAns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D76B1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EC302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6FA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A6B2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0220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4EA4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9CD9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CDE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1DE642D4"/>
    <w:multiLevelType w:val="hybridMultilevel"/>
    <w:tmpl w:val="133AE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F604F0F"/>
    <w:multiLevelType w:val="multilevel"/>
    <w:tmpl w:val="F1AAD07C"/>
    <w:lvl w:ilvl="0">
      <w:start w:val="1"/>
      <w:numFmt w:val="decimal"/>
      <w:lvlText w:val="%1."/>
      <w:lvlJc w:val="left"/>
      <w:pPr>
        <w:ind w:left="65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20AE7C82"/>
    <w:multiLevelType w:val="hybridMultilevel"/>
    <w:tmpl w:val="1D582FD4"/>
    <w:lvl w:ilvl="0" w:tplc="2EBC31BA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B8ED74">
      <w:start w:val="1"/>
      <w:numFmt w:val="decimal"/>
      <w:lvlText w:val="%2)"/>
      <w:lvlJc w:val="left"/>
      <w:pPr>
        <w:ind w:left="756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B08F6F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A420C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1AECE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B6554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6851B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EED94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46797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229F6699"/>
    <w:multiLevelType w:val="hybridMultilevel"/>
    <w:tmpl w:val="4800B7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8C51F7"/>
    <w:multiLevelType w:val="multilevel"/>
    <w:tmpl w:val="8158865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24CF54A6"/>
    <w:multiLevelType w:val="hybridMultilevel"/>
    <w:tmpl w:val="A3825FBE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lowerRoman"/>
      <w:lvlText w:val="%3."/>
      <w:lvlJc w:val="right"/>
      <w:pPr>
        <w:ind w:left="2586" w:hanging="180"/>
      </w:pPr>
    </w:lvl>
    <w:lvl w:ilvl="3" w:tplc="FFFFFFFF">
      <w:start w:val="1"/>
      <w:numFmt w:val="decimal"/>
      <w:lvlText w:val="%4."/>
      <w:lvlJc w:val="left"/>
      <w:pPr>
        <w:ind w:left="3306" w:hanging="360"/>
      </w:pPr>
    </w:lvl>
    <w:lvl w:ilvl="4" w:tplc="FFFFFFFF">
      <w:start w:val="1"/>
      <w:numFmt w:val="lowerLetter"/>
      <w:lvlText w:val="%5."/>
      <w:lvlJc w:val="left"/>
      <w:pPr>
        <w:ind w:left="4026" w:hanging="360"/>
      </w:pPr>
    </w:lvl>
    <w:lvl w:ilvl="5" w:tplc="FFFFFFFF">
      <w:start w:val="1"/>
      <w:numFmt w:val="lowerRoman"/>
      <w:lvlText w:val="%6."/>
      <w:lvlJc w:val="right"/>
      <w:pPr>
        <w:ind w:left="4746" w:hanging="180"/>
      </w:pPr>
    </w:lvl>
    <w:lvl w:ilvl="6" w:tplc="FFFFFFFF">
      <w:start w:val="1"/>
      <w:numFmt w:val="decimal"/>
      <w:lvlText w:val="%7."/>
      <w:lvlJc w:val="left"/>
      <w:pPr>
        <w:ind w:left="5466" w:hanging="360"/>
      </w:pPr>
    </w:lvl>
    <w:lvl w:ilvl="7" w:tplc="FFFFFFFF">
      <w:start w:val="1"/>
      <w:numFmt w:val="lowerLetter"/>
      <w:lvlText w:val="%8."/>
      <w:lvlJc w:val="left"/>
      <w:pPr>
        <w:ind w:left="6186" w:hanging="360"/>
      </w:pPr>
    </w:lvl>
    <w:lvl w:ilvl="8" w:tplc="FFFFFFFF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2766284D"/>
    <w:multiLevelType w:val="hybridMultilevel"/>
    <w:tmpl w:val="58841FE0"/>
    <w:lvl w:ilvl="0" w:tplc="1F22B95C">
      <w:start w:val="1"/>
      <w:numFmt w:val="decimal"/>
      <w:lvlText w:val="%1)"/>
      <w:lvlJc w:val="left"/>
      <w:pPr>
        <w:ind w:left="106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27BF75CA"/>
    <w:multiLevelType w:val="hybridMultilevel"/>
    <w:tmpl w:val="FCB689D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E4225B"/>
    <w:multiLevelType w:val="hybridMultilevel"/>
    <w:tmpl w:val="6B60DDA6"/>
    <w:lvl w:ilvl="0" w:tplc="7D0E04AE">
      <w:start w:val="1"/>
      <w:numFmt w:val="decimal"/>
      <w:lvlText w:val="%1."/>
      <w:lvlJc w:val="left"/>
      <w:pPr>
        <w:ind w:left="1030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574F6E"/>
    <w:multiLevelType w:val="hybridMultilevel"/>
    <w:tmpl w:val="0E8C4E9C"/>
    <w:lvl w:ilvl="0" w:tplc="11DEC6BC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F33517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171" w:firstLine="113"/>
      </w:pPr>
    </w:lvl>
    <w:lvl w:ilvl="1" w:tplc="FFFFFFFF">
      <w:start w:val="1"/>
      <w:numFmt w:val="lowerLetter"/>
      <w:lvlText w:val="%2."/>
      <w:lvlJc w:val="left"/>
      <w:pPr>
        <w:ind w:left="2037" w:hanging="360"/>
      </w:pPr>
    </w:lvl>
    <w:lvl w:ilvl="2" w:tplc="FFFFFFFF">
      <w:start w:val="1"/>
      <w:numFmt w:val="lowerRoman"/>
      <w:lvlText w:val="%3."/>
      <w:lvlJc w:val="right"/>
      <w:pPr>
        <w:ind w:left="2757" w:hanging="180"/>
      </w:pPr>
    </w:lvl>
    <w:lvl w:ilvl="3" w:tplc="FFFFFFFF">
      <w:start w:val="1"/>
      <w:numFmt w:val="decimal"/>
      <w:lvlText w:val="%4."/>
      <w:lvlJc w:val="left"/>
      <w:pPr>
        <w:ind w:left="3477" w:hanging="360"/>
      </w:pPr>
    </w:lvl>
    <w:lvl w:ilvl="4" w:tplc="FFFFFFFF">
      <w:start w:val="1"/>
      <w:numFmt w:val="lowerLetter"/>
      <w:lvlText w:val="%5."/>
      <w:lvlJc w:val="left"/>
      <w:pPr>
        <w:ind w:left="4197" w:hanging="360"/>
      </w:pPr>
    </w:lvl>
    <w:lvl w:ilvl="5" w:tplc="FFFFFFFF">
      <w:start w:val="1"/>
      <w:numFmt w:val="lowerRoman"/>
      <w:lvlText w:val="%6."/>
      <w:lvlJc w:val="right"/>
      <w:pPr>
        <w:ind w:left="4917" w:hanging="180"/>
      </w:pPr>
    </w:lvl>
    <w:lvl w:ilvl="6" w:tplc="FFFFFFFF">
      <w:start w:val="1"/>
      <w:numFmt w:val="decimal"/>
      <w:lvlText w:val="%7."/>
      <w:lvlJc w:val="left"/>
      <w:pPr>
        <w:ind w:left="5637" w:hanging="360"/>
      </w:pPr>
    </w:lvl>
    <w:lvl w:ilvl="7" w:tplc="FFFFFFFF">
      <w:start w:val="1"/>
      <w:numFmt w:val="lowerLetter"/>
      <w:lvlText w:val="%8."/>
      <w:lvlJc w:val="left"/>
      <w:pPr>
        <w:ind w:left="6357" w:hanging="360"/>
      </w:pPr>
    </w:lvl>
    <w:lvl w:ilvl="8" w:tplc="FFFFFFFF">
      <w:start w:val="1"/>
      <w:numFmt w:val="lowerRoman"/>
      <w:lvlText w:val="%9."/>
      <w:lvlJc w:val="right"/>
      <w:pPr>
        <w:ind w:left="7077" w:hanging="180"/>
      </w:pPr>
    </w:lvl>
  </w:abstractNum>
  <w:abstractNum w:abstractNumId="36" w15:restartNumberingAfterBreak="0">
    <w:nsid w:val="2D891DE1"/>
    <w:multiLevelType w:val="hybridMultilevel"/>
    <w:tmpl w:val="EB9A3246"/>
    <w:lvl w:ilvl="0" w:tplc="32CE9254">
      <w:start w:val="1"/>
      <w:numFmt w:val="lowerLetter"/>
      <w:lvlText w:val="%1)"/>
      <w:lvlJc w:val="left"/>
      <w:pPr>
        <w:ind w:left="1040" w:hanging="360"/>
      </w:pPr>
      <w:rPr>
        <w:b w:val="0"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7" w15:restartNumberingAfterBreak="0">
    <w:nsid w:val="2DBC43A9"/>
    <w:multiLevelType w:val="hybridMultilevel"/>
    <w:tmpl w:val="E2B2842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30491646"/>
    <w:multiLevelType w:val="multilevel"/>
    <w:tmpl w:val="64D81E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30D47B4D"/>
    <w:multiLevelType w:val="hybridMultilevel"/>
    <w:tmpl w:val="EB1C23B2"/>
    <w:lvl w:ilvl="0" w:tplc="B9FEED9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2023715"/>
    <w:multiLevelType w:val="hybridMultilevel"/>
    <w:tmpl w:val="DB2EFF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2FE7343"/>
    <w:multiLevelType w:val="hybridMultilevel"/>
    <w:tmpl w:val="55DAFD74"/>
    <w:lvl w:ilvl="0" w:tplc="0415000F">
      <w:start w:val="1"/>
      <w:numFmt w:val="decimal"/>
      <w:lvlText w:val="%1."/>
      <w:lvlJc w:val="left"/>
      <w:pPr>
        <w:ind w:left="1375" w:hanging="360"/>
      </w:pPr>
    </w:lvl>
    <w:lvl w:ilvl="1" w:tplc="04150019" w:tentative="1">
      <w:start w:val="1"/>
      <w:numFmt w:val="lowerLetter"/>
      <w:lvlText w:val="%2."/>
      <w:lvlJc w:val="left"/>
      <w:pPr>
        <w:ind w:left="2095" w:hanging="360"/>
      </w:pPr>
    </w:lvl>
    <w:lvl w:ilvl="2" w:tplc="0415001B" w:tentative="1">
      <w:start w:val="1"/>
      <w:numFmt w:val="lowerRoman"/>
      <w:lvlText w:val="%3."/>
      <w:lvlJc w:val="right"/>
      <w:pPr>
        <w:ind w:left="2815" w:hanging="180"/>
      </w:pPr>
    </w:lvl>
    <w:lvl w:ilvl="3" w:tplc="0415000F" w:tentative="1">
      <w:start w:val="1"/>
      <w:numFmt w:val="decimal"/>
      <w:lvlText w:val="%4."/>
      <w:lvlJc w:val="left"/>
      <w:pPr>
        <w:ind w:left="3535" w:hanging="360"/>
      </w:pPr>
    </w:lvl>
    <w:lvl w:ilvl="4" w:tplc="04150019" w:tentative="1">
      <w:start w:val="1"/>
      <w:numFmt w:val="lowerLetter"/>
      <w:lvlText w:val="%5."/>
      <w:lvlJc w:val="left"/>
      <w:pPr>
        <w:ind w:left="4255" w:hanging="360"/>
      </w:pPr>
    </w:lvl>
    <w:lvl w:ilvl="5" w:tplc="0415001B" w:tentative="1">
      <w:start w:val="1"/>
      <w:numFmt w:val="lowerRoman"/>
      <w:lvlText w:val="%6."/>
      <w:lvlJc w:val="right"/>
      <w:pPr>
        <w:ind w:left="4975" w:hanging="180"/>
      </w:pPr>
    </w:lvl>
    <w:lvl w:ilvl="6" w:tplc="0415000F" w:tentative="1">
      <w:start w:val="1"/>
      <w:numFmt w:val="decimal"/>
      <w:lvlText w:val="%7."/>
      <w:lvlJc w:val="left"/>
      <w:pPr>
        <w:ind w:left="5695" w:hanging="360"/>
      </w:pPr>
    </w:lvl>
    <w:lvl w:ilvl="7" w:tplc="04150019" w:tentative="1">
      <w:start w:val="1"/>
      <w:numFmt w:val="lowerLetter"/>
      <w:lvlText w:val="%8."/>
      <w:lvlJc w:val="left"/>
      <w:pPr>
        <w:ind w:left="6415" w:hanging="360"/>
      </w:pPr>
    </w:lvl>
    <w:lvl w:ilvl="8" w:tplc="0415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43" w15:restartNumberingAfterBreak="0">
    <w:nsid w:val="33243C78"/>
    <w:multiLevelType w:val="hybridMultilevel"/>
    <w:tmpl w:val="DC729E4A"/>
    <w:lvl w:ilvl="0" w:tplc="69485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94424A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7436966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EA08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2A7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E8A4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E4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C10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283F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3951FD0"/>
    <w:multiLevelType w:val="hybridMultilevel"/>
    <w:tmpl w:val="269A6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093C1D"/>
    <w:multiLevelType w:val="hybridMultilevel"/>
    <w:tmpl w:val="DD56DAE4"/>
    <w:lvl w:ilvl="0" w:tplc="1368DDE6">
      <w:start w:val="1"/>
      <w:numFmt w:val="decimal"/>
      <w:lvlText w:val="%1."/>
      <w:lvlJc w:val="left"/>
      <w:pPr>
        <w:ind w:left="868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F85970">
      <w:start w:val="1"/>
      <w:numFmt w:val="decimal"/>
      <w:lvlText w:val="%2)"/>
      <w:lvlJc w:val="left"/>
      <w:pPr>
        <w:ind w:left="116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94B536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14252E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C82070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DE0108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5AC03E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20AEE0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B00FAC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3C9E33C8"/>
    <w:multiLevelType w:val="hybridMultilevel"/>
    <w:tmpl w:val="7F6E2910"/>
    <w:lvl w:ilvl="0" w:tplc="B874F38E">
      <w:start w:val="1"/>
      <w:numFmt w:val="decimal"/>
      <w:lvlText w:val="%1."/>
      <w:lvlJc w:val="left"/>
      <w:pPr>
        <w:ind w:left="637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CB428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A83CBE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0CBBC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8A537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6A36BE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3609DC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DC304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847C1E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3CDD2079"/>
    <w:multiLevelType w:val="hybridMultilevel"/>
    <w:tmpl w:val="FF1A32B8"/>
    <w:lvl w:ilvl="0" w:tplc="1ABA948C">
      <w:start w:val="1"/>
      <w:numFmt w:val="decimal"/>
      <w:lvlText w:val="%1."/>
      <w:lvlJc w:val="left"/>
      <w:pPr>
        <w:ind w:left="103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16C81C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D266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9AC3D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CA90D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4E259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4057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E688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5411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3D645C2D"/>
    <w:multiLevelType w:val="hybridMultilevel"/>
    <w:tmpl w:val="DD102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D687D1B"/>
    <w:multiLevelType w:val="hybridMultilevel"/>
    <w:tmpl w:val="71089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3F3F128B"/>
    <w:multiLevelType w:val="hybridMultilevel"/>
    <w:tmpl w:val="9C0E50BE"/>
    <w:lvl w:ilvl="0" w:tplc="0BEE0D9C">
      <w:start w:val="1"/>
      <w:numFmt w:val="decimal"/>
      <w:lvlText w:val="%1."/>
      <w:lvlJc w:val="left"/>
      <w:pPr>
        <w:ind w:left="876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28CFD2C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DA4F94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924B24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68427E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B87AFE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80E33C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C82D74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386F6C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3F513B95"/>
    <w:multiLevelType w:val="hybridMultilevel"/>
    <w:tmpl w:val="D97CE6E6"/>
    <w:lvl w:ilvl="0" w:tplc="CCB8309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41A23219"/>
    <w:multiLevelType w:val="hybridMultilevel"/>
    <w:tmpl w:val="C292ED8C"/>
    <w:lvl w:ilvl="0" w:tplc="AA3ADF76">
      <w:start w:val="22"/>
      <w:numFmt w:val="decimal"/>
      <w:lvlText w:val="%1."/>
      <w:lvlJc w:val="left"/>
      <w:pPr>
        <w:ind w:left="48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D72D5C0">
      <w:start w:val="1"/>
      <w:numFmt w:val="decimal"/>
      <w:lvlText w:val="%2)"/>
      <w:lvlJc w:val="left"/>
      <w:pPr>
        <w:ind w:left="1507" w:hanging="36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567448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B20104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643B8E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8E8254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4A7694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44571E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009DE4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41D551C0"/>
    <w:multiLevelType w:val="hybridMultilevel"/>
    <w:tmpl w:val="EB049608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DA2703"/>
    <w:multiLevelType w:val="hybridMultilevel"/>
    <w:tmpl w:val="C1CEA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6DB0B03"/>
    <w:multiLevelType w:val="hybridMultilevel"/>
    <w:tmpl w:val="62780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7781C90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 w15:restartNumberingAfterBreak="0">
    <w:nsid w:val="47A82D5F"/>
    <w:multiLevelType w:val="hybridMultilevel"/>
    <w:tmpl w:val="8F9830FE"/>
    <w:lvl w:ilvl="0" w:tplc="F6246D56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B9572E"/>
    <w:multiLevelType w:val="hybridMultilevel"/>
    <w:tmpl w:val="41F498E4"/>
    <w:lvl w:ilvl="0" w:tplc="0F1022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8604754"/>
    <w:multiLevelType w:val="multilevel"/>
    <w:tmpl w:val="529E02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48C33135"/>
    <w:multiLevelType w:val="hybridMultilevel"/>
    <w:tmpl w:val="0554BE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9923758"/>
    <w:multiLevelType w:val="hybridMultilevel"/>
    <w:tmpl w:val="17AA298C"/>
    <w:lvl w:ilvl="0" w:tplc="34B0B0A8">
      <w:start w:val="1"/>
      <w:numFmt w:val="decimal"/>
      <w:suff w:val="nothing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49AD3C41"/>
    <w:multiLevelType w:val="multilevel"/>
    <w:tmpl w:val="8C58AAB6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Calibri" w:hAnsi="Calibri" w:cs="Calibri"/>
        <w:b/>
        <w:bCs/>
        <w:sz w:val="16"/>
        <w:szCs w:val="16"/>
        <w:lang w:val="sq-AL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65" w15:restartNumberingAfterBreak="0">
    <w:nsid w:val="4AC9425E"/>
    <w:multiLevelType w:val="multilevel"/>
    <w:tmpl w:val="A51A410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A25E1C"/>
    <w:multiLevelType w:val="multilevel"/>
    <w:tmpl w:val="457E8584"/>
    <w:lvl w:ilvl="0">
      <w:start w:val="1"/>
      <w:numFmt w:val="decimal"/>
      <w:lvlText w:val="%1."/>
      <w:lvlJc w:val="left"/>
      <w:pPr>
        <w:ind w:left="756" w:hanging="360"/>
      </w:pPr>
      <w:rPr>
        <w:b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040" w:hanging="360"/>
      </w:pPr>
      <w:rPr>
        <w:rFonts w:hint="default"/>
        <w:b w:val="0"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08" w:hanging="1440"/>
      </w:pPr>
      <w:rPr>
        <w:rFonts w:hint="default"/>
      </w:rPr>
    </w:lvl>
  </w:abstractNum>
  <w:abstractNum w:abstractNumId="68" w15:restartNumberingAfterBreak="0">
    <w:nsid w:val="501D3F2D"/>
    <w:multiLevelType w:val="hybridMultilevel"/>
    <w:tmpl w:val="B712B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1FC6B7C"/>
    <w:multiLevelType w:val="hybridMultilevel"/>
    <w:tmpl w:val="8A1A7742"/>
    <w:lvl w:ilvl="0" w:tplc="005ABEBC">
      <w:start w:val="1"/>
      <w:numFmt w:val="decimal"/>
      <w:lvlText w:val="%1."/>
      <w:lvlJc w:val="left"/>
      <w:pPr>
        <w:ind w:left="72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DC60328">
      <w:start w:val="1"/>
      <w:numFmt w:val="decimal"/>
      <w:lvlText w:val="%2)"/>
      <w:lvlJc w:val="left"/>
      <w:pPr>
        <w:ind w:left="682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E43420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EC361A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5887AE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2E8B94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E27370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5C6354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1EBACC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54D70C1D"/>
    <w:multiLevelType w:val="hybridMultilevel"/>
    <w:tmpl w:val="D278EFF0"/>
    <w:lvl w:ilvl="0" w:tplc="0044884A">
      <w:start w:val="1"/>
      <w:numFmt w:val="bullet"/>
      <w:lvlText w:val="­"/>
      <w:lvlJc w:val="left"/>
      <w:pPr>
        <w:ind w:left="140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1" w15:restartNumberingAfterBreak="0">
    <w:nsid w:val="561C3626"/>
    <w:multiLevelType w:val="hybridMultilevel"/>
    <w:tmpl w:val="0BCCCB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65B2A16"/>
    <w:multiLevelType w:val="hybridMultilevel"/>
    <w:tmpl w:val="768A0B56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3" w15:restartNumberingAfterBreak="0">
    <w:nsid w:val="56F40C5A"/>
    <w:multiLevelType w:val="hybridMultilevel"/>
    <w:tmpl w:val="F202DF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89B7CAB"/>
    <w:multiLevelType w:val="hybridMultilevel"/>
    <w:tmpl w:val="FC4CB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8E75B66"/>
    <w:multiLevelType w:val="hybridMultilevel"/>
    <w:tmpl w:val="DC508EE2"/>
    <w:lvl w:ilvl="0" w:tplc="D5DE2A3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99C6ED8"/>
    <w:multiLevelType w:val="hybridMultilevel"/>
    <w:tmpl w:val="5A48DC08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59EC6FD1"/>
    <w:multiLevelType w:val="hybridMultilevel"/>
    <w:tmpl w:val="428A1B0C"/>
    <w:lvl w:ilvl="0" w:tplc="104C934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8" w15:restartNumberingAfterBreak="0">
    <w:nsid w:val="5B784E26"/>
    <w:multiLevelType w:val="hybridMultilevel"/>
    <w:tmpl w:val="88E8CC4E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B8F5151"/>
    <w:multiLevelType w:val="hybridMultilevel"/>
    <w:tmpl w:val="ACFE2D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E0363A2"/>
    <w:multiLevelType w:val="multilevel"/>
    <w:tmpl w:val="0FD245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5EFF31BD"/>
    <w:multiLevelType w:val="multilevel"/>
    <w:tmpl w:val="A98869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2" w15:restartNumberingAfterBreak="0">
    <w:nsid w:val="5FE04CF5"/>
    <w:multiLevelType w:val="hybridMultilevel"/>
    <w:tmpl w:val="2AC0698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0E443FA"/>
    <w:multiLevelType w:val="hybridMultilevel"/>
    <w:tmpl w:val="FB08EF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135048C"/>
    <w:multiLevelType w:val="hybridMultilevel"/>
    <w:tmpl w:val="38B27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33E016A"/>
    <w:multiLevelType w:val="multilevel"/>
    <w:tmpl w:val="E0887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6" w15:restartNumberingAfterBreak="0">
    <w:nsid w:val="633F2811"/>
    <w:multiLevelType w:val="hybridMultilevel"/>
    <w:tmpl w:val="214A87E2"/>
    <w:lvl w:ilvl="0" w:tplc="743EF266">
      <w:start w:val="1"/>
      <w:numFmt w:val="decimal"/>
      <w:lvlText w:val="%1."/>
      <w:lvlJc w:val="left"/>
      <w:pPr>
        <w:ind w:left="554"/>
      </w:pPr>
      <w:rPr>
        <w:rFonts w:ascii="Garamond" w:eastAsia="Times New Roman" w:hAnsi="Garamond" w:cs="Times New Roman" w:hint="default"/>
        <w:b w:val="0"/>
        <w:bCs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052CC4C">
      <w:start w:val="1"/>
      <w:numFmt w:val="decimal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DDC1C58">
      <w:start w:val="2"/>
      <w:numFmt w:val="lowerLetter"/>
      <w:lvlText w:val="%3)"/>
      <w:lvlJc w:val="left"/>
      <w:pPr>
        <w:ind w:left="862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0622C6C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2063EE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F2A0B4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BC875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9A47C4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52E4A0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648101A1"/>
    <w:multiLevelType w:val="hybridMultilevel"/>
    <w:tmpl w:val="74E87B5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51179CC"/>
    <w:multiLevelType w:val="hybridMultilevel"/>
    <w:tmpl w:val="769EE7DA"/>
    <w:lvl w:ilvl="0" w:tplc="24FC570A">
      <w:start w:val="2"/>
      <w:numFmt w:val="decimal"/>
      <w:lvlText w:val="%1."/>
      <w:lvlJc w:val="left"/>
      <w:pPr>
        <w:ind w:left="554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FCCF22">
      <w:start w:val="1"/>
      <w:numFmt w:val="decimal"/>
      <w:lvlText w:val="%2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A8A05B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160A1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4822C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0A0EDC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16E732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BC8234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02C710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651B0E3E"/>
    <w:multiLevelType w:val="hybridMultilevel"/>
    <w:tmpl w:val="4738B17E"/>
    <w:lvl w:ilvl="0" w:tplc="AE1E4B08">
      <w:start w:val="1"/>
      <w:numFmt w:val="decimal"/>
      <w:lvlText w:val="%1)"/>
      <w:lvlJc w:val="left"/>
      <w:pPr>
        <w:ind w:left="140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90" w15:restartNumberingAfterBreak="0">
    <w:nsid w:val="668428DC"/>
    <w:multiLevelType w:val="hybridMultilevel"/>
    <w:tmpl w:val="D432239C"/>
    <w:lvl w:ilvl="0" w:tplc="58ECF06E">
      <w:start w:val="1"/>
      <w:numFmt w:val="lowerLetter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691460C8"/>
    <w:multiLevelType w:val="multilevel"/>
    <w:tmpl w:val="0415001F"/>
    <w:styleLink w:val="Pozio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92" w15:restartNumberingAfterBreak="0">
    <w:nsid w:val="6B114993"/>
    <w:multiLevelType w:val="hybridMultilevel"/>
    <w:tmpl w:val="BB705016"/>
    <w:lvl w:ilvl="0" w:tplc="B28AD408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E0C7EF9"/>
    <w:multiLevelType w:val="hybridMultilevel"/>
    <w:tmpl w:val="21D0AC52"/>
    <w:lvl w:ilvl="0" w:tplc="4F18AFAA">
      <w:start w:val="12"/>
      <w:numFmt w:val="decimal"/>
      <w:lvlText w:val="%1."/>
      <w:lvlJc w:val="left"/>
      <w:pPr>
        <w:ind w:left="49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94E3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DC1E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4EFD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228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8848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64B1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2E69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5291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74955C70"/>
    <w:multiLevelType w:val="hybridMultilevel"/>
    <w:tmpl w:val="DB2CD6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4CA33D2"/>
    <w:multiLevelType w:val="singleLevel"/>
    <w:tmpl w:val="0415000F"/>
    <w:styleLink w:val="List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6" w15:restartNumberingAfterBreak="0">
    <w:nsid w:val="76A02431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7" w15:restartNumberingAfterBreak="0">
    <w:nsid w:val="77291F36"/>
    <w:multiLevelType w:val="multilevel"/>
    <w:tmpl w:val="2432E0B8"/>
    <w:styleLink w:val="WWNum29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98" w15:restartNumberingAfterBreak="0">
    <w:nsid w:val="77B94572"/>
    <w:multiLevelType w:val="hybridMultilevel"/>
    <w:tmpl w:val="BF36FD6E"/>
    <w:lvl w:ilvl="0" w:tplc="F6FCCF22">
      <w:start w:val="1"/>
      <w:numFmt w:val="decimal"/>
      <w:lvlText w:val="%1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FDE4C94"/>
    <w:multiLevelType w:val="multilevel"/>
    <w:tmpl w:val="246EE84E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926883332">
    <w:abstractNumId w:val="45"/>
  </w:num>
  <w:num w:numId="2" w16cid:durableId="1180390542">
    <w:abstractNumId w:val="43"/>
  </w:num>
  <w:num w:numId="3" w16cid:durableId="1088118348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9212454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95532240">
    <w:abstractNumId w:val="1"/>
  </w:num>
  <w:num w:numId="6" w16cid:durableId="1806315683">
    <w:abstractNumId w:val="91"/>
  </w:num>
  <w:num w:numId="7" w16cid:durableId="1334336608">
    <w:abstractNumId w:val="47"/>
  </w:num>
  <w:num w:numId="8" w16cid:durableId="1437093818">
    <w:abstractNumId w:val="26"/>
  </w:num>
  <w:num w:numId="9" w16cid:durableId="360277294">
    <w:abstractNumId w:val="6"/>
  </w:num>
  <w:num w:numId="10" w16cid:durableId="147869765">
    <w:abstractNumId w:val="22"/>
  </w:num>
  <w:num w:numId="11" w16cid:durableId="1791515489">
    <w:abstractNumId w:val="34"/>
  </w:num>
  <w:num w:numId="12" w16cid:durableId="32271095">
    <w:abstractNumId w:val="75"/>
  </w:num>
  <w:num w:numId="13" w16cid:durableId="960377083">
    <w:abstractNumId w:val="51"/>
  </w:num>
  <w:num w:numId="14" w16cid:durableId="198391971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57953026">
    <w:abstractNumId w:val="92"/>
  </w:num>
  <w:num w:numId="16" w16cid:durableId="2128354736">
    <w:abstractNumId w:val="5"/>
  </w:num>
  <w:num w:numId="17" w16cid:durableId="407308781">
    <w:abstractNumId w:val="67"/>
  </w:num>
  <w:num w:numId="18" w16cid:durableId="52391810">
    <w:abstractNumId w:val="39"/>
  </w:num>
  <w:num w:numId="19" w16cid:durableId="1998072334">
    <w:abstractNumId w:val="0"/>
  </w:num>
  <w:num w:numId="20" w16cid:durableId="906107401">
    <w:abstractNumId w:val="60"/>
  </w:num>
  <w:num w:numId="21" w16cid:durableId="1239242513">
    <w:abstractNumId w:val="24"/>
  </w:num>
  <w:num w:numId="22" w16cid:durableId="268777124">
    <w:abstractNumId w:val="10"/>
  </w:num>
  <w:num w:numId="23" w16cid:durableId="603925133">
    <w:abstractNumId w:val="31"/>
  </w:num>
  <w:num w:numId="24" w16cid:durableId="1359042805">
    <w:abstractNumId w:val="41"/>
  </w:num>
  <w:num w:numId="25" w16cid:durableId="1206410104">
    <w:abstractNumId w:val="52"/>
  </w:num>
  <w:num w:numId="26" w16cid:durableId="2080052551">
    <w:abstractNumId w:val="70"/>
  </w:num>
  <w:num w:numId="27" w16cid:durableId="937758477">
    <w:abstractNumId w:val="72"/>
  </w:num>
  <w:num w:numId="28" w16cid:durableId="511116375">
    <w:abstractNumId w:val="12"/>
  </w:num>
  <w:num w:numId="29" w16cid:durableId="1181357026">
    <w:abstractNumId w:val="94"/>
  </w:num>
  <w:num w:numId="30" w16cid:durableId="715392799">
    <w:abstractNumId w:val="64"/>
  </w:num>
  <w:num w:numId="31" w16cid:durableId="1909460247">
    <w:abstractNumId w:val="17"/>
  </w:num>
  <w:num w:numId="32" w16cid:durableId="1534994525">
    <w:abstractNumId w:val="2"/>
  </w:num>
  <w:num w:numId="33" w16cid:durableId="365909998">
    <w:abstractNumId w:val="46"/>
  </w:num>
  <w:num w:numId="34" w16cid:durableId="1010449564">
    <w:abstractNumId w:val="77"/>
  </w:num>
  <w:num w:numId="35" w16cid:durableId="1727413388">
    <w:abstractNumId w:val="14"/>
  </w:num>
  <w:num w:numId="36" w16cid:durableId="1959339728">
    <w:abstractNumId w:val="93"/>
  </w:num>
  <w:num w:numId="37" w16cid:durableId="1958558687">
    <w:abstractNumId w:val="13"/>
  </w:num>
  <w:num w:numId="38" w16cid:durableId="2130464900">
    <w:abstractNumId w:val="43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02626915">
    <w:abstractNumId w:val="95"/>
  </w:num>
  <w:num w:numId="40" w16cid:durableId="1000698869">
    <w:abstractNumId w:val="88"/>
  </w:num>
  <w:num w:numId="41" w16cid:durableId="1433623120">
    <w:abstractNumId w:val="19"/>
  </w:num>
  <w:num w:numId="42" w16cid:durableId="349333560">
    <w:abstractNumId w:val="98"/>
  </w:num>
  <w:num w:numId="43" w16cid:durableId="646206538">
    <w:abstractNumId w:val="86"/>
  </w:num>
  <w:num w:numId="44" w16cid:durableId="1542740086">
    <w:abstractNumId w:val="53"/>
  </w:num>
  <w:num w:numId="45" w16cid:durableId="1239361796">
    <w:abstractNumId w:val="69"/>
  </w:num>
  <w:num w:numId="46" w16cid:durableId="1950580705">
    <w:abstractNumId w:val="33"/>
  </w:num>
  <w:num w:numId="47" w16cid:durableId="737048988">
    <w:abstractNumId w:val="42"/>
  </w:num>
  <w:num w:numId="48" w16cid:durableId="1905947902">
    <w:abstractNumId w:val="7"/>
  </w:num>
  <w:num w:numId="49" w16cid:durableId="1489058067">
    <w:abstractNumId w:val="57"/>
  </w:num>
  <w:num w:numId="50" w16cid:durableId="1043166153">
    <w:abstractNumId w:val="29"/>
  </w:num>
  <w:num w:numId="51" w16cid:durableId="1918204801">
    <w:abstractNumId w:val="38"/>
  </w:num>
  <w:num w:numId="52" w16cid:durableId="1803426374">
    <w:abstractNumId w:val="65"/>
  </w:num>
  <w:num w:numId="53" w16cid:durableId="1465390366">
    <w:abstractNumId w:val="99"/>
  </w:num>
  <w:num w:numId="54" w16cid:durableId="458956767">
    <w:abstractNumId w:val="61"/>
  </w:num>
  <w:num w:numId="55" w16cid:durableId="1750620024">
    <w:abstractNumId w:val="81"/>
  </w:num>
  <w:num w:numId="56" w16cid:durableId="1812988763">
    <w:abstractNumId w:val="80"/>
    <w:lvlOverride w:ilvl="0">
      <w:startOverride w:val="1"/>
    </w:lvlOverride>
  </w:num>
  <w:num w:numId="57" w16cid:durableId="1820074404">
    <w:abstractNumId w:val="80"/>
  </w:num>
  <w:num w:numId="58" w16cid:durableId="1740130761">
    <w:abstractNumId w:val="15"/>
  </w:num>
  <w:num w:numId="59" w16cid:durableId="437213416">
    <w:abstractNumId w:val="68"/>
  </w:num>
  <w:num w:numId="60" w16cid:durableId="1123618085">
    <w:abstractNumId w:val="18"/>
  </w:num>
  <w:num w:numId="61" w16cid:durableId="609704220">
    <w:abstractNumId w:val="82"/>
  </w:num>
  <w:num w:numId="62" w16cid:durableId="74514824">
    <w:abstractNumId w:val="16"/>
  </w:num>
  <w:num w:numId="63" w16cid:durableId="1027482139">
    <w:abstractNumId w:val="11"/>
  </w:num>
  <w:num w:numId="64" w16cid:durableId="1463958827">
    <w:abstractNumId w:val="8"/>
  </w:num>
  <w:num w:numId="65" w16cid:durableId="353196888">
    <w:abstractNumId w:val="97"/>
  </w:num>
  <w:num w:numId="66" w16cid:durableId="660617889">
    <w:abstractNumId w:val="30"/>
  </w:num>
  <w:num w:numId="67" w16cid:durableId="1952742941">
    <w:abstractNumId w:val="35"/>
  </w:num>
  <w:num w:numId="68" w16cid:durableId="87061200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39905721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85800697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3628275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2086102655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159300997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8448407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20257460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452989960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77347648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43614435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95166846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19809152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1185942014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007246563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122090141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 w16cid:durableId="385592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 w16cid:durableId="960957711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 w16cid:durableId="1526821486">
    <w:abstractNumId w:val="59"/>
  </w:num>
  <w:num w:numId="87" w16cid:durableId="2135981252">
    <w:abstractNumId w:val="76"/>
  </w:num>
  <w:num w:numId="88" w16cid:durableId="679281842">
    <w:abstractNumId w:val="27"/>
  </w:num>
  <w:num w:numId="89" w16cid:durableId="1216163493">
    <w:abstractNumId w:val="56"/>
  </w:num>
  <w:num w:numId="90" w16cid:durableId="640575039">
    <w:abstractNumId w:val="89"/>
  </w:num>
  <w:num w:numId="91" w16cid:durableId="622735568">
    <w:abstractNumId w:val="20"/>
  </w:num>
  <w:num w:numId="92" w16cid:durableId="202906575">
    <w:abstractNumId w:val="96"/>
  </w:num>
  <w:num w:numId="93" w16cid:durableId="1352100919">
    <w:abstractNumId w:val="78"/>
  </w:num>
  <w:num w:numId="94" w16cid:durableId="1354264692">
    <w:abstractNumId w:val="48"/>
  </w:num>
  <w:num w:numId="95" w16cid:durableId="1606498668">
    <w:abstractNumId w:val="9"/>
  </w:num>
  <w:num w:numId="96" w16cid:durableId="256867021">
    <w:abstractNumId w:val="87"/>
  </w:num>
  <w:num w:numId="97" w16cid:durableId="1792478338">
    <w:abstractNumId w:val="21"/>
  </w:num>
  <w:num w:numId="98" w16cid:durableId="673724615">
    <w:abstractNumId w:val="63"/>
  </w:num>
  <w:num w:numId="99" w16cid:durableId="1014305550">
    <w:abstractNumId w:val="54"/>
  </w:num>
  <w:num w:numId="100" w16cid:durableId="24061779">
    <w:abstractNumId w:val="58"/>
  </w:num>
  <w:num w:numId="101" w16cid:durableId="176961922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 w16cid:durableId="134285562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44422704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F66"/>
    <w:rsid w:val="00234C85"/>
    <w:rsid w:val="0034235A"/>
    <w:rsid w:val="006B584D"/>
    <w:rsid w:val="008F4874"/>
    <w:rsid w:val="00B00F66"/>
    <w:rsid w:val="00B14EE6"/>
    <w:rsid w:val="00E0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4A17A"/>
  <w15:chartTrackingRefBased/>
  <w15:docId w15:val="{FC459CC7-57A7-4AA7-9804-7FA495BE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iPriority="0" w:unhideWhenUsed="1" w:qFormat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 w:qFormat="1"/>
    <w:lsdException w:name="Smart Link" w:semiHidden="1" w:unhideWhenUsed="1"/>
  </w:latentStyles>
  <w:style w:type="paragraph" w:default="1" w:styleId="Normalny">
    <w:name w:val="Normal"/>
    <w:qFormat/>
    <w:rsid w:val="00B00F66"/>
    <w:pPr>
      <w:suppressAutoHyphens/>
    </w:pPr>
    <w:rPr>
      <w:kern w:val="0"/>
      <w14:ligatures w14:val="none"/>
    </w:rPr>
  </w:style>
  <w:style w:type="paragraph" w:styleId="Nagwek1">
    <w:name w:val="heading 1"/>
    <w:aliases w:val="Interreg LT-PL Chapter"/>
    <w:basedOn w:val="Normalny"/>
    <w:next w:val="Normalny"/>
    <w:link w:val="Nagwek1Znak"/>
    <w:qFormat/>
    <w:rsid w:val="00B00F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aliases w:val="Interreg LT-PL Heading 1"/>
    <w:basedOn w:val="Normalny"/>
    <w:next w:val="Normalny"/>
    <w:link w:val="Nagwek2Znak"/>
    <w:uiPriority w:val="9"/>
    <w:unhideWhenUsed/>
    <w:qFormat/>
    <w:rsid w:val="00B00F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aliases w:val="Interreg LT-PL Heading 2"/>
    <w:basedOn w:val="Normalny"/>
    <w:next w:val="Normalny"/>
    <w:link w:val="Nagwek3Znak"/>
    <w:unhideWhenUsed/>
    <w:qFormat/>
    <w:rsid w:val="00B00F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aliases w:val="Interreg LT-PL Heading 3"/>
    <w:basedOn w:val="Normalny"/>
    <w:next w:val="Normalny"/>
    <w:link w:val="Nagwek4Znak"/>
    <w:uiPriority w:val="9"/>
    <w:unhideWhenUsed/>
    <w:qFormat/>
    <w:rsid w:val="00B00F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00F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00F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B00F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B00F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B00F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Interreg LT-PL Chapter Znak"/>
    <w:basedOn w:val="Domylnaczcionkaakapitu"/>
    <w:link w:val="Nagwek1"/>
    <w:qFormat/>
    <w:rsid w:val="00B00F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aliases w:val="Interreg LT-PL Heading 1 Znak"/>
    <w:basedOn w:val="Domylnaczcionkaakapitu"/>
    <w:link w:val="Nagwek2"/>
    <w:uiPriority w:val="9"/>
    <w:qFormat/>
    <w:rsid w:val="00B00F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aliases w:val="Interreg LT-PL Heading 2 Znak"/>
    <w:basedOn w:val="Domylnaczcionkaakapitu"/>
    <w:link w:val="Nagwek3"/>
    <w:qFormat/>
    <w:rsid w:val="00B00F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aliases w:val="Interreg LT-PL Heading 3 Znak"/>
    <w:basedOn w:val="Domylnaczcionkaakapitu"/>
    <w:link w:val="Nagwek4"/>
    <w:uiPriority w:val="9"/>
    <w:qFormat/>
    <w:rsid w:val="00B00F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B00F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qFormat/>
    <w:rsid w:val="00B00F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qFormat/>
    <w:rsid w:val="00B00F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qFormat/>
    <w:rsid w:val="00B00F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qFormat/>
    <w:rsid w:val="00B00F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00F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qFormat/>
    <w:rsid w:val="00B00F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0F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00F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00F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00F66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B00F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00F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0F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0F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00F66"/>
    <w:rPr>
      <w:b/>
      <w:bCs/>
      <w:smallCaps/>
      <w:color w:val="2F5496" w:themeColor="accent1" w:themeShade="BF"/>
      <w:spacing w:val="5"/>
    </w:rPr>
  </w:style>
  <w:style w:type="paragraph" w:customStyle="1" w:styleId="pkt">
    <w:name w:val="pkt"/>
    <w:basedOn w:val="Normalny"/>
    <w:qFormat/>
    <w:rsid w:val="00B00F66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qFormat/>
    <w:rsid w:val="00B00F66"/>
    <w:pPr>
      <w:ind w:left="850" w:hanging="425"/>
    </w:pPr>
  </w:style>
  <w:style w:type="paragraph" w:styleId="Nagwek">
    <w:name w:val="header"/>
    <w:basedOn w:val="Normalny"/>
    <w:link w:val="NagwekZnak"/>
    <w:qFormat/>
    <w:rsid w:val="00B00F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B00F66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qFormat/>
    <w:rsid w:val="00B00F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B00F66"/>
    <w:rPr>
      <w:kern w:val="0"/>
      <w14:ligatures w14:val="none"/>
    </w:rPr>
  </w:style>
  <w:style w:type="character" w:styleId="Numerstrony">
    <w:name w:val="page number"/>
    <w:basedOn w:val="Domylnaczcionkaakapitu"/>
    <w:rsid w:val="00B00F66"/>
  </w:style>
  <w:style w:type="paragraph" w:styleId="Tekstpodstawowy">
    <w:name w:val="Body Text"/>
    <w:aliases w:val=" Znak Znak,Znak Znak"/>
    <w:basedOn w:val="Normalny"/>
    <w:link w:val="TekstpodstawowyZnak"/>
    <w:uiPriority w:val="99"/>
    <w:qFormat/>
    <w:rsid w:val="00B00F66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uiPriority w:val="99"/>
    <w:qFormat/>
    <w:rsid w:val="00B00F66"/>
    <w:rPr>
      <w:kern w:val="0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qFormat/>
    <w:rsid w:val="00B00F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B00F66"/>
    <w:rPr>
      <w:kern w:val="0"/>
      <w14:ligatures w14:val="none"/>
    </w:rPr>
  </w:style>
  <w:style w:type="character" w:styleId="Odwoaniedokomentarza">
    <w:name w:val="annotation reference"/>
    <w:uiPriority w:val="99"/>
    <w:semiHidden/>
    <w:qFormat/>
    <w:rsid w:val="00B00F66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qFormat/>
    <w:rsid w:val="00B00F66"/>
    <w:pPr>
      <w:keepLines w:val="0"/>
      <w:spacing w:before="60" w:after="60"/>
    </w:pPr>
    <w:rPr>
      <w:rFonts w:eastAsiaTheme="minorHAnsi" w:cstheme="minorBidi"/>
      <w:b/>
      <w:i w:val="0"/>
      <w:iCs w:val="0"/>
      <w:color w:val="auto"/>
      <w:szCs w:val="20"/>
    </w:rPr>
  </w:style>
  <w:style w:type="paragraph" w:styleId="Tekstpodstawowy2">
    <w:name w:val="Body Text 2"/>
    <w:basedOn w:val="Normalny"/>
    <w:link w:val="Tekstpodstawowy2Znak"/>
    <w:qFormat/>
    <w:rsid w:val="00B00F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qFormat/>
    <w:rsid w:val="00B00F66"/>
    <w:rPr>
      <w:kern w:val="0"/>
      <w14:ligatures w14:val="none"/>
    </w:rPr>
  </w:style>
  <w:style w:type="paragraph" w:customStyle="1" w:styleId="StylNagwek3Wyjustowany">
    <w:name w:val="Styl Nagłówek 3 + Wyjustowany"/>
    <w:basedOn w:val="Nagwek3"/>
    <w:qFormat/>
    <w:rsid w:val="00B00F66"/>
    <w:pPr>
      <w:keepNext w:val="0"/>
      <w:keepLines w:val="0"/>
      <w:tabs>
        <w:tab w:val="left" w:pos="720"/>
      </w:tabs>
      <w:spacing w:before="60" w:after="120"/>
      <w:jc w:val="both"/>
    </w:pPr>
    <w:rPr>
      <w:rFonts w:eastAsiaTheme="minorHAnsi" w:cstheme="minorBidi"/>
      <w:color w:val="auto"/>
      <w:sz w:val="22"/>
      <w:szCs w:val="20"/>
    </w:rPr>
  </w:style>
  <w:style w:type="paragraph" w:styleId="Mapadokumentu">
    <w:name w:val="Document Map"/>
    <w:basedOn w:val="Normalny"/>
    <w:link w:val="MapadokumentuZnak"/>
    <w:semiHidden/>
    <w:qFormat/>
    <w:rsid w:val="00B00F66"/>
    <w:pPr>
      <w:shd w:val="clear" w:color="auto" w:fill="000080"/>
    </w:pPr>
    <w:rPr>
      <w:rFonts w:ascii="Tahoma" w:hAnsi="Tahoma" w:cs="Tahoma"/>
    </w:rPr>
  </w:style>
  <w:style w:type="character" w:customStyle="1" w:styleId="MapadokumentuZnak">
    <w:name w:val="Mapa dokumentu Znak"/>
    <w:basedOn w:val="Domylnaczcionkaakapitu"/>
    <w:link w:val="Mapadokumentu"/>
    <w:semiHidden/>
    <w:qFormat/>
    <w:rsid w:val="00B00F66"/>
    <w:rPr>
      <w:rFonts w:ascii="Tahoma" w:hAnsi="Tahoma" w:cs="Tahoma"/>
      <w:kern w:val="0"/>
      <w:shd w:val="clear" w:color="auto" w:fill="000080"/>
      <w14:ligatures w14:val="none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B00F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B00F66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semiHidden/>
    <w:qFormat/>
    <w:rsid w:val="00B00F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B00F66"/>
    <w:rPr>
      <w:b/>
      <w:bCs/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qFormat/>
    <w:rsid w:val="00B00F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B00F66"/>
    <w:rPr>
      <w:rFonts w:ascii="Tahoma" w:hAnsi="Tahoma" w:cs="Tahoma"/>
      <w:kern w:val="0"/>
      <w:sz w:val="16"/>
      <w:szCs w:val="16"/>
      <w14:ligatures w14:val="none"/>
    </w:rPr>
  </w:style>
  <w:style w:type="paragraph" w:styleId="Tekstpodstawowy3">
    <w:name w:val="Body Text 3"/>
    <w:basedOn w:val="Normalny"/>
    <w:link w:val="Tekstpodstawowy3Znak"/>
    <w:qFormat/>
    <w:rsid w:val="00B00F66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qFormat/>
    <w:rsid w:val="00B00F66"/>
    <w:rPr>
      <w:kern w:val="0"/>
      <w14:ligatures w14:val="none"/>
    </w:rPr>
  </w:style>
  <w:style w:type="table" w:styleId="Tabela-Siatka">
    <w:name w:val="Table Grid"/>
    <w:basedOn w:val="Standardowy"/>
    <w:uiPriority w:val="59"/>
    <w:rsid w:val="00B00F6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qFormat/>
    <w:rsid w:val="00B00F66"/>
    <w:pPr>
      <w:keepNext w:val="0"/>
      <w:keepLines w:val="0"/>
      <w:tabs>
        <w:tab w:val="num" w:pos="1361"/>
      </w:tabs>
      <w:spacing w:before="0" w:after="160"/>
      <w:ind w:left="1361" w:hanging="284"/>
      <w:jc w:val="both"/>
    </w:pPr>
    <w:rPr>
      <w:rFonts w:ascii="Garamond" w:eastAsiaTheme="minorHAnsi" w:hAnsi="Garamond" w:cstheme="minorBidi"/>
      <w:iCs/>
      <w:color w:val="auto"/>
      <w:sz w:val="18"/>
      <w:szCs w:val="18"/>
    </w:rPr>
  </w:style>
  <w:style w:type="character" w:styleId="Hipercze">
    <w:name w:val="Hyperlink"/>
    <w:unhideWhenUsed/>
    <w:rsid w:val="00B00F66"/>
    <w:rPr>
      <w:color w:val="0563C1"/>
      <w:u w:val="single"/>
    </w:rPr>
  </w:style>
  <w:style w:type="paragraph" w:customStyle="1" w:styleId="Nagwek10">
    <w:name w:val="Nagłówek1"/>
    <w:basedOn w:val="Normalny"/>
    <w:qFormat/>
    <w:rsid w:val="00B00F66"/>
    <w:pPr>
      <w:tabs>
        <w:tab w:val="center" w:pos="4536"/>
        <w:tab w:val="right" w:pos="9072"/>
      </w:tabs>
      <w:autoSpaceDN w:val="0"/>
      <w:textAlignment w:val="baseline"/>
    </w:p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B00F66"/>
  </w:style>
  <w:style w:type="character" w:customStyle="1" w:styleId="st">
    <w:name w:val="st"/>
    <w:uiPriority w:val="99"/>
    <w:qFormat/>
    <w:rsid w:val="00B00F66"/>
    <w:rPr>
      <w:rFonts w:cs="Times New Roman"/>
    </w:rPr>
  </w:style>
  <w:style w:type="character" w:customStyle="1" w:styleId="DefaultZnak">
    <w:name w:val="Default Znak"/>
    <w:basedOn w:val="Domylnaczcionkaakapitu"/>
    <w:link w:val="Default"/>
    <w:qFormat/>
    <w:locked/>
    <w:rsid w:val="00B00F66"/>
    <w:rPr>
      <w:rFonts w:ascii="Garamond" w:hAnsi="Garamond" w:cs="Garamond"/>
      <w:color w:val="000000"/>
      <w:sz w:val="24"/>
      <w:szCs w:val="24"/>
    </w:rPr>
  </w:style>
  <w:style w:type="paragraph" w:customStyle="1" w:styleId="Default">
    <w:name w:val="Default"/>
    <w:link w:val="DefaultZnak"/>
    <w:qFormat/>
    <w:rsid w:val="00B00F6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Lista">
    <w:name w:val="List"/>
    <w:basedOn w:val="Tekstpodstawowy"/>
    <w:unhideWhenUsed/>
    <w:qFormat/>
    <w:rsid w:val="00B00F66"/>
    <w:pPr>
      <w:spacing w:after="0" w:line="160" w:lineRule="atLeast"/>
    </w:pPr>
    <w:rPr>
      <w:szCs w:val="20"/>
    </w:rPr>
  </w:style>
  <w:style w:type="paragraph" w:styleId="Bezodstpw">
    <w:name w:val="No Spacing"/>
    <w:link w:val="BezodstpwZnak"/>
    <w:uiPriority w:val="1"/>
    <w:qFormat/>
    <w:rsid w:val="00B00F6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Standard">
    <w:name w:val="Standard"/>
    <w:qFormat/>
    <w:rsid w:val="00B00F6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  <w14:ligatures w14:val="none"/>
    </w:rPr>
  </w:style>
  <w:style w:type="paragraph" w:styleId="Tekstpodstawowywcity3">
    <w:name w:val="Body Text Indent 3"/>
    <w:basedOn w:val="Normalny"/>
    <w:link w:val="Tekstpodstawowywcity3Znak"/>
    <w:uiPriority w:val="99"/>
    <w:qFormat/>
    <w:rsid w:val="00B00F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B00F66"/>
    <w:rPr>
      <w:kern w:val="0"/>
      <w:sz w:val="16"/>
      <w:szCs w:val="16"/>
      <w14:ligatures w14:val="none"/>
    </w:rPr>
  </w:style>
  <w:style w:type="paragraph" w:customStyle="1" w:styleId="Zal-text">
    <w:name w:val="Zal-text"/>
    <w:basedOn w:val="Normalny"/>
    <w:uiPriority w:val="99"/>
    <w:qFormat/>
    <w:rsid w:val="00B00F66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B00F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B00F66"/>
    <w:rPr>
      <w:kern w:val="0"/>
      <w14:ligatures w14:val="none"/>
    </w:rPr>
  </w:style>
  <w:style w:type="paragraph" w:styleId="NormalnyWeb">
    <w:name w:val="Normal (Web)"/>
    <w:basedOn w:val="Normalny"/>
    <w:qFormat/>
    <w:rsid w:val="00B00F66"/>
    <w:pPr>
      <w:spacing w:before="100" w:after="119"/>
    </w:pPr>
    <w:rPr>
      <w:lang w:eastAsia="ar-SA"/>
    </w:rPr>
  </w:style>
  <w:style w:type="paragraph" w:customStyle="1" w:styleId="Akapitzlist1">
    <w:name w:val="Akapit z listą1"/>
    <w:basedOn w:val="Normalny"/>
    <w:link w:val="ListParagraphChar"/>
    <w:qFormat/>
    <w:rsid w:val="00B00F66"/>
    <w:pPr>
      <w:widowControl w:val="0"/>
    </w:pPr>
    <w:rPr>
      <w:rFonts w:eastAsia="Lucida Sans Unicode" w:cs="Mangal"/>
      <w:kern w:val="1"/>
      <w:lang w:eastAsia="hi-IN" w:bidi="hi-IN"/>
    </w:rPr>
  </w:style>
  <w:style w:type="character" w:customStyle="1" w:styleId="FontStyle59">
    <w:name w:val="Font Style59"/>
    <w:qFormat/>
    <w:rsid w:val="00B00F66"/>
    <w:rPr>
      <w:rFonts w:ascii="Times New Roman" w:hAnsi="Times New Roman"/>
      <w:color w:val="000000"/>
      <w:sz w:val="20"/>
    </w:rPr>
  </w:style>
  <w:style w:type="character" w:customStyle="1" w:styleId="Wyrnienie">
    <w:name w:val="Wyróżnienie"/>
    <w:uiPriority w:val="20"/>
    <w:qFormat/>
    <w:rsid w:val="00B00F66"/>
    <w:rPr>
      <w:i/>
      <w:iCs/>
    </w:rPr>
  </w:style>
  <w:style w:type="paragraph" w:customStyle="1" w:styleId="NormalnyWeb1">
    <w:name w:val="Normalny (Web)1"/>
    <w:basedOn w:val="Normalny"/>
    <w:qFormat/>
    <w:rsid w:val="00B00F66"/>
    <w:pPr>
      <w:spacing w:before="28" w:after="119" w:line="100" w:lineRule="atLeast"/>
    </w:pPr>
    <w:rPr>
      <w:kern w:val="1"/>
      <w:lang w:eastAsia="zh-CN"/>
    </w:rPr>
  </w:style>
  <w:style w:type="character" w:customStyle="1" w:styleId="ListParagraphChar">
    <w:name w:val="List Paragraph Char"/>
    <w:link w:val="Akapitzlist1"/>
    <w:qFormat/>
    <w:locked/>
    <w:rsid w:val="00B00F66"/>
    <w:rPr>
      <w:rFonts w:eastAsia="Lucida Sans Unicode" w:cs="Mangal"/>
      <w:kern w:val="1"/>
      <w:lang w:eastAsia="hi-IN" w:bidi="hi-IN"/>
      <w14:ligatures w14:val="none"/>
    </w:rPr>
  </w:style>
  <w:style w:type="paragraph" w:customStyle="1" w:styleId="Tekstpodstawowy31">
    <w:name w:val="Tekst podstawowy 31"/>
    <w:basedOn w:val="Normalny"/>
    <w:qFormat/>
    <w:rsid w:val="00B00F66"/>
    <w:rPr>
      <w:b/>
      <w:bCs/>
      <w:szCs w:val="20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B00F66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rsid w:val="00B00F66"/>
    <w:rPr>
      <w:vertAlign w:val="superscript"/>
    </w:rPr>
  </w:style>
  <w:style w:type="paragraph" w:customStyle="1" w:styleId="Tekstpodstawowy24">
    <w:name w:val="Tekst podstawowy 24"/>
    <w:basedOn w:val="Normalny"/>
    <w:uiPriority w:val="99"/>
    <w:qFormat/>
    <w:rsid w:val="00B00F66"/>
    <w:pPr>
      <w:spacing w:line="100" w:lineRule="atLeast"/>
    </w:pPr>
    <w:rPr>
      <w:rFonts w:eastAsia="MS Mincho"/>
      <w:kern w:val="2"/>
      <w:szCs w:val="20"/>
      <w:lang w:eastAsia="ar-SA"/>
    </w:rPr>
  </w:style>
  <w:style w:type="paragraph" w:customStyle="1" w:styleId="WW-Tekstpodstawowy2">
    <w:name w:val="WW-Tekst podstawowy 2"/>
    <w:basedOn w:val="Normalny"/>
    <w:qFormat/>
    <w:rsid w:val="00B00F66"/>
    <w:pPr>
      <w:spacing w:line="160" w:lineRule="atLeast"/>
      <w:jc w:val="center"/>
    </w:pPr>
    <w:rPr>
      <w:b/>
      <w:szCs w:val="20"/>
    </w:rPr>
  </w:style>
  <w:style w:type="paragraph" w:customStyle="1" w:styleId="Stopka1">
    <w:name w:val="Stopka1"/>
    <w:basedOn w:val="Normalny"/>
    <w:uiPriority w:val="99"/>
    <w:qFormat/>
    <w:rsid w:val="00B00F66"/>
    <w:pPr>
      <w:tabs>
        <w:tab w:val="center" w:pos="4536"/>
        <w:tab w:val="right" w:pos="9072"/>
      </w:tabs>
    </w:pPr>
    <w:rPr>
      <w:color w:val="00000A"/>
      <w:sz w:val="20"/>
      <w:szCs w:val="20"/>
      <w:lang w:eastAsia="ar-SA"/>
    </w:rPr>
  </w:style>
  <w:style w:type="table" w:customStyle="1" w:styleId="Tabela-Siatka1">
    <w:name w:val="Tabela - Siatka1"/>
    <w:basedOn w:val="Standardowy"/>
    <w:uiPriority w:val="39"/>
    <w:rsid w:val="00B00F66"/>
    <w:pPr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28">
    <w:name w:val="style28"/>
    <w:uiPriority w:val="99"/>
    <w:qFormat/>
    <w:rsid w:val="00B00F66"/>
    <w:rPr>
      <w:rFonts w:cs="Times New Roman"/>
    </w:rPr>
  </w:style>
  <w:style w:type="character" w:styleId="Pogrubienie">
    <w:name w:val="Strong"/>
    <w:uiPriority w:val="22"/>
    <w:qFormat/>
    <w:rsid w:val="00B00F66"/>
    <w:rPr>
      <w:rFonts w:cs="Times New Roman"/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B00F66"/>
    <w:rPr>
      <w:color w:val="954F72" w:themeColor="followedHyperlink"/>
      <w:u w:val="single"/>
    </w:rPr>
  </w:style>
  <w:style w:type="paragraph" w:styleId="Tekstprzypisudolnego">
    <w:name w:val="footnote text"/>
    <w:aliases w:val="Podrozdział"/>
    <w:basedOn w:val="Normalny"/>
    <w:link w:val="TekstprzypisudolnegoZnak1"/>
    <w:uiPriority w:val="99"/>
    <w:semiHidden/>
    <w:unhideWhenUsed/>
    <w:qFormat/>
    <w:rsid w:val="00B00F66"/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uiPriority w:val="99"/>
    <w:semiHidden/>
    <w:qFormat/>
    <w:rsid w:val="00B00F66"/>
    <w:rPr>
      <w:kern w:val="0"/>
      <w:sz w:val="20"/>
      <w:szCs w:val="20"/>
      <w14:ligatures w14:val="none"/>
    </w:rPr>
  </w:style>
  <w:style w:type="paragraph" w:customStyle="1" w:styleId="Mapadokumentu1">
    <w:name w:val="Mapa dokumentu1"/>
    <w:basedOn w:val="Normalny"/>
    <w:semiHidden/>
    <w:qFormat/>
    <w:rsid w:val="00B00F66"/>
    <w:pPr>
      <w:shd w:val="clear" w:color="auto" w:fill="000080"/>
    </w:pPr>
    <w:rPr>
      <w:rFonts w:ascii="Tahoma" w:hAnsi="Tahoma" w:cs="Tahoma"/>
    </w:rPr>
  </w:style>
  <w:style w:type="paragraph" w:customStyle="1" w:styleId="Tretekstu">
    <w:name w:val="Treść tekstu"/>
    <w:basedOn w:val="Normalny"/>
    <w:qFormat/>
    <w:rsid w:val="00B00F66"/>
    <w:pPr>
      <w:jc w:val="both"/>
    </w:pPr>
    <w:rPr>
      <w:color w:val="00000A"/>
      <w:szCs w:val="20"/>
    </w:rPr>
  </w:style>
  <w:style w:type="character" w:customStyle="1" w:styleId="TekstprzypisudolnegoZnak1">
    <w:name w:val="Tekst przypisu dolnego Znak1"/>
    <w:aliases w:val="Podrozdział Znak1"/>
    <w:basedOn w:val="Domylnaczcionkaakapitu"/>
    <w:link w:val="Tekstprzypisudolnego"/>
    <w:uiPriority w:val="99"/>
    <w:semiHidden/>
    <w:qFormat/>
    <w:locked/>
    <w:rsid w:val="00B00F66"/>
    <w:rPr>
      <w:kern w:val="0"/>
      <w:sz w:val="20"/>
      <w:szCs w:val="20"/>
      <w:lang w:eastAsia="ar-SA"/>
      <w14:ligatures w14:val="none"/>
    </w:rPr>
  </w:style>
  <w:style w:type="numbering" w:customStyle="1" w:styleId="Poziom1">
    <w:name w:val="Poziom1"/>
    <w:qFormat/>
    <w:rsid w:val="00B00F66"/>
    <w:pPr>
      <w:numPr>
        <w:numId w:val="6"/>
      </w:numPr>
    </w:pPr>
  </w:style>
  <w:style w:type="paragraph" w:customStyle="1" w:styleId="Textbodyuser">
    <w:name w:val="Text body (user)"/>
    <w:basedOn w:val="Normalny"/>
    <w:rsid w:val="00B00F66"/>
    <w:pPr>
      <w:widowControl w:val="0"/>
      <w:autoSpaceDN w:val="0"/>
      <w:spacing w:after="120"/>
      <w:textAlignment w:val="baseline"/>
    </w:pPr>
    <w:rPr>
      <w:rFonts w:eastAsia="SimSun, 宋体" w:cs="Arial"/>
      <w:kern w:val="3"/>
      <w:lang w:eastAsia="zh-CN" w:bidi="hi-IN"/>
    </w:rPr>
  </w:style>
  <w:style w:type="paragraph" w:customStyle="1" w:styleId="Tekstpodstawowy23">
    <w:name w:val="Tekst podstawowy 23"/>
    <w:basedOn w:val="Normalny"/>
    <w:qFormat/>
    <w:rsid w:val="00B00F66"/>
    <w:pPr>
      <w:spacing w:line="160" w:lineRule="atLeast"/>
      <w:jc w:val="center"/>
    </w:pPr>
    <w:rPr>
      <w:b/>
      <w:szCs w:val="20"/>
      <w:lang w:eastAsia="ar-SA"/>
    </w:rPr>
  </w:style>
  <w:style w:type="character" w:customStyle="1" w:styleId="grame">
    <w:name w:val="grame"/>
    <w:basedOn w:val="Domylnaczcionkaakapitu"/>
    <w:qFormat/>
    <w:rsid w:val="00B00F66"/>
  </w:style>
  <w:style w:type="character" w:customStyle="1" w:styleId="FontStyle77">
    <w:name w:val="Font Style77"/>
    <w:qFormat/>
    <w:rsid w:val="00B00F6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qFormat/>
    <w:rsid w:val="00B00F66"/>
    <w:rPr>
      <w:rFonts w:ascii="Times New Roman" w:hAnsi="Times New Roman" w:cs="Times New Roman"/>
      <w:b/>
      <w:bCs/>
      <w:sz w:val="18"/>
      <w:szCs w:val="18"/>
    </w:rPr>
  </w:style>
  <w:style w:type="character" w:customStyle="1" w:styleId="WW8Num3z0">
    <w:name w:val="WW8Num3z0"/>
    <w:qFormat/>
    <w:rsid w:val="00B00F66"/>
    <w:rPr>
      <w:rFonts w:cs="Times New Roman"/>
    </w:rPr>
  </w:style>
  <w:style w:type="character" w:styleId="Tekstzastpczy">
    <w:name w:val="Placeholder Text"/>
    <w:basedOn w:val="Domylnaczcionkaakapitu"/>
    <w:uiPriority w:val="99"/>
    <w:semiHidden/>
    <w:qFormat/>
    <w:rsid w:val="00B00F66"/>
    <w:rPr>
      <w:color w:val="808080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B00F66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B00F66"/>
    <w:rPr>
      <w:i/>
      <w:iCs/>
    </w:rPr>
  </w:style>
  <w:style w:type="paragraph" w:customStyle="1" w:styleId="Textbody">
    <w:name w:val="Text body"/>
    <w:basedOn w:val="Standard"/>
    <w:qFormat/>
    <w:rsid w:val="00B00F66"/>
    <w:pPr>
      <w:spacing w:after="120"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TableContents">
    <w:name w:val="Table Contents"/>
    <w:basedOn w:val="Standard"/>
    <w:rsid w:val="00B00F66"/>
    <w:pPr>
      <w:suppressLineNumbers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Normalny1">
    <w:name w:val="Normalny1"/>
    <w:qFormat/>
    <w:rsid w:val="00B00F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, 宋体" w:hAnsi="Times New Roman" w:cs="Times New Roman"/>
      <w:kern w:val="3"/>
      <w:sz w:val="24"/>
      <w:szCs w:val="24"/>
      <w:lang w:eastAsia="zh-CN"/>
      <w14:ligatures w14:val="none"/>
    </w:rPr>
  </w:style>
  <w:style w:type="paragraph" w:customStyle="1" w:styleId="Tekstpodstawowy1">
    <w:name w:val="Tekst podstawowy1"/>
    <w:basedOn w:val="Normalny1"/>
    <w:qFormat/>
    <w:rsid w:val="00B00F66"/>
    <w:pPr>
      <w:spacing w:after="120"/>
    </w:pPr>
  </w:style>
  <w:style w:type="character" w:customStyle="1" w:styleId="Domylnaczcionkaakapitu2">
    <w:name w:val="Domyślna czcionka akapitu2"/>
    <w:qFormat/>
    <w:rsid w:val="00B00F66"/>
  </w:style>
  <w:style w:type="numbering" w:customStyle="1" w:styleId="WW8Num2">
    <w:name w:val="WW8Num2"/>
    <w:basedOn w:val="Bezlisty"/>
    <w:qFormat/>
    <w:rsid w:val="00B00F66"/>
    <w:pPr>
      <w:numPr>
        <w:numId w:val="30"/>
      </w:numPr>
    </w:pPr>
  </w:style>
  <w:style w:type="numbering" w:customStyle="1" w:styleId="WW8Num1">
    <w:name w:val="WW8Num1"/>
    <w:basedOn w:val="Bezlisty"/>
    <w:qFormat/>
    <w:rsid w:val="00B00F66"/>
    <w:pPr>
      <w:numPr>
        <w:numId w:val="31"/>
      </w:numPr>
    </w:pPr>
  </w:style>
  <w:style w:type="numbering" w:customStyle="1" w:styleId="WW8Num3">
    <w:name w:val="WW8Num3"/>
    <w:basedOn w:val="Bezlisty"/>
    <w:qFormat/>
    <w:rsid w:val="00B00F66"/>
    <w:pPr>
      <w:numPr>
        <w:numId w:val="32"/>
      </w:numPr>
    </w:pPr>
  </w:style>
  <w:style w:type="paragraph" w:customStyle="1" w:styleId="Tekstpodstawowy21">
    <w:name w:val="Tekst podstawowy 21"/>
    <w:basedOn w:val="Normalny"/>
    <w:qFormat/>
    <w:rsid w:val="00B00F66"/>
    <w:rPr>
      <w:szCs w:val="20"/>
      <w:lang w:eastAsia="ar-SA"/>
    </w:rPr>
  </w:style>
  <w:style w:type="paragraph" w:customStyle="1" w:styleId="WW-Tekstpodstawowy21">
    <w:name w:val="WW-Tekst podstawowy 21"/>
    <w:basedOn w:val="Normalny"/>
    <w:qFormat/>
    <w:rsid w:val="00B00F66"/>
    <w:pPr>
      <w:spacing w:line="160" w:lineRule="atLeast"/>
      <w:jc w:val="center"/>
    </w:pPr>
    <w:rPr>
      <w:b/>
      <w:szCs w:val="20"/>
    </w:rPr>
  </w:style>
  <w:style w:type="paragraph" w:customStyle="1" w:styleId="Tekstpodstawowy22">
    <w:name w:val="Tekst podstawowy 22"/>
    <w:basedOn w:val="Normalny"/>
    <w:qFormat/>
    <w:rsid w:val="00B00F66"/>
    <w:pPr>
      <w:spacing w:line="100" w:lineRule="atLeast"/>
    </w:pPr>
    <w:rPr>
      <w:kern w:val="1"/>
      <w:sz w:val="20"/>
      <w:szCs w:val="20"/>
      <w:lang w:eastAsia="ar-SA"/>
    </w:rPr>
  </w:style>
  <w:style w:type="paragraph" w:customStyle="1" w:styleId="Akapitzlist2">
    <w:name w:val="Akapit z listą2"/>
    <w:basedOn w:val="Normalny"/>
    <w:qFormat/>
    <w:rsid w:val="00B00F66"/>
    <w:pPr>
      <w:spacing w:line="100" w:lineRule="atLeast"/>
    </w:pPr>
    <w:rPr>
      <w:kern w:val="1"/>
      <w:sz w:val="20"/>
      <w:szCs w:val="20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qFormat/>
    <w:rsid w:val="00B00F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qFormat/>
    <w:rsid w:val="00B00F66"/>
    <w:rPr>
      <w:rFonts w:ascii="Courier New" w:hAnsi="Courier New" w:cs="Courier New"/>
      <w:kern w:val="0"/>
      <w:sz w:val="20"/>
      <w:szCs w:val="20"/>
      <w14:ligatures w14:val="none"/>
    </w:rPr>
  </w:style>
  <w:style w:type="character" w:customStyle="1" w:styleId="hwtze">
    <w:name w:val="hwtze"/>
    <w:basedOn w:val="Domylnaczcionkaakapitu"/>
    <w:qFormat/>
    <w:rsid w:val="00B00F66"/>
  </w:style>
  <w:style w:type="character" w:customStyle="1" w:styleId="rynqvb">
    <w:name w:val="rynqvb"/>
    <w:basedOn w:val="Domylnaczcionkaakapitu"/>
    <w:qFormat/>
    <w:rsid w:val="00B00F66"/>
  </w:style>
  <w:style w:type="paragraph" w:customStyle="1" w:styleId="Tekstpodstawowywcity31">
    <w:name w:val="Tekst podstawowy wcięty 31"/>
    <w:basedOn w:val="Normalny"/>
    <w:qFormat/>
    <w:rsid w:val="00B00F66"/>
    <w:pPr>
      <w:spacing w:line="360" w:lineRule="auto"/>
      <w:ind w:hanging="284"/>
      <w:jc w:val="both"/>
    </w:pPr>
    <w:rPr>
      <w:lang w:val="x-none" w:eastAsia="ar-SA"/>
    </w:rPr>
  </w:style>
  <w:style w:type="character" w:customStyle="1" w:styleId="alb">
    <w:name w:val="a_lb"/>
    <w:basedOn w:val="Domylnaczcionkaakapitu"/>
    <w:qFormat/>
    <w:rsid w:val="00B00F66"/>
  </w:style>
  <w:style w:type="paragraph" w:customStyle="1" w:styleId="text-justifylist-indent-2">
    <w:name w:val="text-justify list-indent-2"/>
    <w:basedOn w:val="Normalny"/>
    <w:qFormat/>
    <w:rsid w:val="00B00F66"/>
    <w:pPr>
      <w:spacing w:before="100" w:beforeAutospacing="1" w:after="100" w:afterAutospacing="1"/>
    </w:pPr>
  </w:style>
  <w:style w:type="numbering" w:customStyle="1" w:styleId="Bezlisty1">
    <w:name w:val="Bez listy1"/>
    <w:next w:val="Bezlisty"/>
    <w:uiPriority w:val="99"/>
    <w:semiHidden/>
    <w:unhideWhenUsed/>
    <w:qFormat/>
    <w:rsid w:val="00B00F66"/>
  </w:style>
  <w:style w:type="character" w:customStyle="1" w:styleId="WW8Num1z0">
    <w:name w:val="WW8Num1z0"/>
    <w:qFormat/>
    <w:rsid w:val="00B00F66"/>
    <w:rPr>
      <w:rFonts w:cs="Times New Roman"/>
    </w:rPr>
  </w:style>
  <w:style w:type="character" w:customStyle="1" w:styleId="WW8Num1z1">
    <w:name w:val="WW8Num1z1"/>
    <w:qFormat/>
    <w:rsid w:val="00B00F66"/>
  </w:style>
  <w:style w:type="character" w:customStyle="1" w:styleId="WW8Num1z2">
    <w:name w:val="WW8Num1z2"/>
    <w:qFormat/>
    <w:rsid w:val="00B00F66"/>
  </w:style>
  <w:style w:type="character" w:customStyle="1" w:styleId="WW8Num1z3">
    <w:name w:val="WW8Num1z3"/>
    <w:qFormat/>
    <w:rsid w:val="00B00F66"/>
  </w:style>
  <w:style w:type="character" w:customStyle="1" w:styleId="WW8Num1z4">
    <w:name w:val="WW8Num1z4"/>
    <w:qFormat/>
    <w:rsid w:val="00B00F66"/>
  </w:style>
  <w:style w:type="character" w:customStyle="1" w:styleId="WW8Num1z5">
    <w:name w:val="WW8Num1z5"/>
    <w:qFormat/>
    <w:rsid w:val="00B00F66"/>
  </w:style>
  <w:style w:type="character" w:customStyle="1" w:styleId="WW8Num1z6">
    <w:name w:val="WW8Num1z6"/>
    <w:qFormat/>
    <w:rsid w:val="00B00F66"/>
  </w:style>
  <w:style w:type="character" w:customStyle="1" w:styleId="WW8Num1z7">
    <w:name w:val="WW8Num1z7"/>
    <w:qFormat/>
    <w:rsid w:val="00B00F66"/>
  </w:style>
  <w:style w:type="character" w:customStyle="1" w:styleId="WW8Num1z8">
    <w:name w:val="WW8Num1z8"/>
    <w:qFormat/>
    <w:rsid w:val="00B00F66"/>
  </w:style>
  <w:style w:type="character" w:customStyle="1" w:styleId="WW8Num2z0">
    <w:name w:val="WW8Num2z0"/>
    <w:qFormat/>
    <w:rsid w:val="00B00F66"/>
    <w:rPr>
      <w:rFonts w:ascii="Garamond" w:eastAsia="Garamond" w:hAnsi="Garamond" w:cs="Calibri"/>
      <w:b/>
      <w:sz w:val="16"/>
      <w:szCs w:val="16"/>
    </w:rPr>
  </w:style>
  <w:style w:type="character" w:customStyle="1" w:styleId="WW8Num4z0">
    <w:name w:val="WW8Num4z0"/>
    <w:qFormat/>
    <w:rsid w:val="00B00F66"/>
    <w:rPr>
      <w:rFonts w:ascii="Symbol" w:eastAsia="Symbol" w:hAnsi="Symbol" w:cs="Symbol"/>
      <w:sz w:val="18"/>
      <w:szCs w:val="18"/>
    </w:rPr>
  </w:style>
  <w:style w:type="character" w:customStyle="1" w:styleId="WW8Num5z0">
    <w:name w:val="WW8Num5z0"/>
    <w:qFormat/>
    <w:rsid w:val="00B00F66"/>
  </w:style>
  <w:style w:type="character" w:customStyle="1" w:styleId="WW8Num6z0">
    <w:name w:val="WW8Num6z0"/>
    <w:qFormat/>
    <w:rsid w:val="00B00F66"/>
  </w:style>
  <w:style w:type="character" w:customStyle="1" w:styleId="WW8Num7z0">
    <w:name w:val="WW8Num7z0"/>
    <w:qFormat/>
    <w:rsid w:val="00B00F66"/>
  </w:style>
  <w:style w:type="character" w:customStyle="1" w:styleId="WW8Num8z0">
    <w:name w:val="WW8Num8z0"/>
    <w:qFormat/>
    <w:rsid w:val="00B00F66"/>
  </w:style>
  <w:style w:type="character" w:customStyle="1" w:styleId="WW8Num8z1">
    <w:name w:val="WW8Num8z1"/>
    <w:qFormat/>
    <w:rsid w:val="00B00F66"/>
  </w:style>
  <w:style w:type="character" w:customStyle="1" w:styleId="WW8Num8z2">
    <w:name w:val="WW8Num8z2"/>
    <w:qFormat/>
    <w:rsid w:val="00B00F66"/>
  </w:style>
  <w:style w:type="character" w:customStyle="1" w:styleId="WW8Num8z3">
    <w:name w:val="WW8Num8z3"/>
    <w:qFormat/>
    <w:rsid w:val="00B00F66"/>
  </w:style>
  <w:style w:type="character" w:customStyle="1" w:styleId="WW8Num8z4">
    <w:name w:val="WW8Num8z4"/>
    <w:qFormat/>
    <w:rsid w:val="00B00F66"/>
  </w:style>
  <w:style w:type="character" w:customStyle="1" w:styleId="WW8Num8z5">
    <w:name w:val="WW8Num8z5"/>
    <w:qFormat/>
    <w:rsid w:val="00B00F66"/>
  </w:style>
  <w:style w:type="character" w:customStyle="1" w:styleId="WW8Num8z6">
    <w:name w:val="WW8Num8z6"/>
    <w:qFormat/>
    <w:rsid w:val="00B00F66"/>
  </w:style>
  <w:style w:type="character" w:customStyle="1" w:styleId="WW8Num8z7">
    <w:name w:val="WW8Num8z7"/>
    <w:qFormat/>
    <w:rsid w:val="00B00F66"/>
  </w:style>
  <w:style w:type="character" w:customStyle="1" w:styleId="WW8Num8z8">
    <w:name w:val="WW8Num8z8"/>
    <w:qFormat/>
    <w:rsid w:val="00B00F66"/>
  </w:style>
  <w:style w:type="character" w:customStyle="1" w:styleId="WW8Num9z0">
    <w:name w:val="WW8Num9z0"/>
    <w:qFormat/>
    <w:rsid w:val="00B00F66"/>
  </w:style>
  <w:style w:type="character" w:customStyle="1" w:styleId="WW8Num9z1">
    <w:name w:val="WW8Num9z1"/>
    <w:qFormat/>
    <w:rsid w:val="00B00F66"/>
  </w:style>
  <w:style w:type="character" w:customStyle="1" w:styleId="WW8Num9z2">
    <w:name w:val="WW8Num9z2"/>
    <w:qFormat/>
    <w:rsid w:val="00B00F66"/>
  </w:style>
  <w:style w:type="character" w:customStyle="1" w:styleId="WW8Num9z3">
    <w:name w:val="WW8Num9z3"/>
    <w:qFormat/>
    <w:rsid w:val="00B00F66"/>
  </w:style>
  <w:style w:type="character" w:customStyle="1" w:styleId="WW8Num9z4">
    <w:name w:val="WW8Num9z4"/>
    <w:qFormat/>
    <w:rsid w:val="00B00F66"/>
  </w:style>
  <w:style w:type="character" w:customStyle="1" w:styleId="WW8Num9z5">
    <w:name w:val="WW8Num9z5"/>
    <w:qFormat/>
    <w:rsid w:val="00B00F66"/>
  </w:style>
  <w:style w:type="character" w:customStyle="1" w:styleId="WW8Num9z6">
    <w:name w:val="WW8Num9z6"/>
    <w:qFormat/>
    <w:rsid w:val="00B00F66"/>
  </w:style>
  <w:style w:type="character" w:customStyle="1" w:styleId="WW8Num9z7">
    <w:name w:val="WW8Num9z7"/>
    <w:qFormat/>
    <w:rsid w:val="00B00F66"/>
  </w:style>
  <w:style w:type="character" w:customStyle="1" w:styleId="WW8Num9z8">
    <w:name w:val="WW8Num9z8"/>
    <w:qFormat/>
    <w:rsid w:val="00B00F66"/>
  </w:style>
  <w:style w:type="character" w:customStyle="1" w:styleId="WW8Num10z0">
    <w:name w:val="WW8Num10z0"/>
    <w:qFormat/>
    <w:rsid w:val="00B00F66"/>
  </w:style>
  <w:style w:type="character" w:customStyle="1" w:styleId="WW8Num10z1">
    <w:name w:val="WW8Num10z1"/>
    <w:qFormat/>
    <w:rsid w:val="00B00F66"/>
  </w:style>
  <w:style w:type="character" w:customStyle="1" w:styleId="WW8Num10z2">
    <w:name w:val="WW8Num10z2"/>
    <w:qFormat/>
    <w:rsid w:val="00B00F66"/>
  </w:style>
  <w:style w:type="character" w:customStyle="1" w:styleId="WW8Num10z3">
    <w:name w:val="WW8Num10z3"/>
    <w:qFormat/>
    <w:rsid w:val="00B00F66"/>
  </w:style>
  <w:style w:type="character" w:customStyle="1" w:styleId="WW8Num10z4">
    <w:name w:val="WW8Num10z4"/>
    <w:qFormat/>
    <w:rsid w:val="00B00F66"/>
  </w:style>
  <w:style w:type="character" w:customStyle="1" w:styleId="WW8Num10z5">
    <w:name w:val="WW8Num10z5"/>
    <w:qFormat/>
    <w:rsid w:val="00B00F66"/>
  </w:style>
  <w:style w:type="character" w:customStyle="1" w:styleId="WW8Num10z6">
    <w:name w:val="WW8Num10z6"/>
    <w:qFormat/>
    <w:rsid w:val="00B00F66"/>
  </w:style>
  <w:style w:type="character" w:customStyle="1" w:styleId="WW8Num10z7">
    <w:name w:val="WW8Num10z7"/>
    <w:qFormat/>
    <w:rsid w:val="00B00F66"/>
  </w:style>
  <w:style w:type="character" w:customStyle="1" w:styleId="WW8Num10z8">
    <w:name w:val="WW8Num10z8"/>
    <w:qFormat/>
    <w:rsid w:val="00B00F66"/>
  </w:style>
  <w:style w:type="character" w:customStyle="1" w:styleId="WW8Num11z0">
    <w:name w:val="WW8Num11z0"/>
    <w:qFormat/>
    <w:rsid w:val="00B00F66"/>
  </w:style>
  <w:style w:type="character" w:customStyle="1" w:styleId="WW8Num11z1">
    <w:name w:val="WW8Num11z1"/>
    <w:qFormat/>
    <w:rsid w:val="00B00F66"/>
  </w:style>
  <w:style w:type="character" w:customStyle="1" w:styleId="WW8Num11z2">
    <w:name w:val="WW8Num11z2"/>
    <w:qFormat/>
    <w:rsid w:val="00B00F66"/>
  </w:style>
  <w:style w:type="character" w:customStyle="1" w:styleId="WW8Num11z3">
    <w:name w:val="WW8Num11z3"/>
    <w:qFormat/>
    <w:rsid w:val="00B00F66"/>
  </w:style>
  <w:style w:type="character" w:customStyle="1" w:styleId="WW8Num11z4">
    <w:name w:val="WW8Num11z4"/>
    <w:qFormat/>
    <w:rsid w:val="00B00F66"/>
  </w:style>
  <w:style w:type="character" w:customStyle="1" w:styleId="WW8Num11z5">
    <w:name w:val="WW8Num11z5"/>
    <w:qFormat/>
    <w:rsid w:val="00B00F66"/>
  </w:style>
  <w:style w:type="character" w:customStyle="1" w:styleId="WW8Num11z6">
    <w:name w:val="WW8Num11z6"/>
    <w:qFormat/>
    <w:rsid w:val="00B00F66"/>
  </w:style>
  <w:style w:type="character" w:customStyle="1" w:styleId="WW8Num11z7">
    <w:name w:val="WW8Num11z7"/>
    <w:qFormat/>
    <w:rsid w:val="00B00F66"/>
  </w:style>
  <w:style w:type="character" w:customStyle="1" w:styleId="WW8Num11z8">
    <w:name w:val="WW8Num11z8"/>
    <w:qFormat/>
    <w:rsid w:val="00B00F66"/>
  </w:style>
  <w:style w:type="character" w:customStyle="1" w:styleId="WW8Num12z0">
    <w:name w:val="WW8Num12z0"/>
    <w:qFormat/>
    <w:rsid w:val="00B00F66"/>
  </w:style>
  <w:style w:type="character" w:customStyle="1" w:styleId="WW8Num12z1">
    <w:name w:val="WW8Num12z1"/>
    <w:qFormat/>
    <w:rsid w:val="00B00F66"/>
  </w:style>
  <w:style w:type="character" w:customStyle="1" w:styleId="WW8Num12z2">
    <w:name w:val="WW8Num12z2"/>
    <w:qFormat/>
    <w:rsid w:val="00B00F66"/>
  </w:style>
  <w:style w:type="character" w:customStyle="1" w:styleId="WW8Num12z3">
    <w:name w:val="WW8Num12z3"/>
    <w:qFormat/>
    <w:rsid w:val="00B00F66"/>
  </w:style>
  <w:style w:type="character" w:customStyle="1" w:styleId="WW8Num12z4">
    <w:name w:val="WW8Num12z4"/>
    <w:qFormat/>
    <w:rsid w:val="00B00F66"/>
  </w:style>
  <w:style w:type="character" w:customStyle="1" w:styleId="WW8Num12z5">
    <w:name w:val="WW8Num12z5"/>
    <w:qFormat/>
    <w:rsid w:val="00B00F66"/>
  </w:style>
  <w:style w:type="character" w:customStyle="1" w:styleId="WW8Num12z6">
    <w:name w:val="WW8Num12z6"/>
    <w:qFormat/>
    <w:rsid w:val="00B00F66"/>
  </w:style>
  <w:style w:type="character" w:customStyle="1" w:styleId="WW8Num12z7">
    <w:name w:val="WW8Num12z7"/>
    <w:qFormat/>
    <w:rsid w:val="00B00F66"/>
  </w:style>
  <w:style w:type="character" w:customStyle="1" w:styleId="WW8Num12z8">
    <w:name w:val="WW8Num12z8"/>
    <w:qFormat/>
    <w:rsid w:val="00B00F66"/>
  </w:style>
  <w:style w:type="character" w:customStyle="1" w:styleId="WW8Num13z0">
    <w:name w:val="WW8Num13z0"/>
    <w:qFormat/>
    <w:rsid w:val="00B00F66"/>
  </w:style>
  <w:style w:type="character" w:customStyle="1" w:styleId="WW8Num13z1">
    <w:name w:val="WW8Num13z1"/>
    <w:qFormat/>
    <w:rsid w:val="00B00F66"/>
  </w:style>
  <w:style w:type="character" w:customStyle="1" w:styleId="WW8Num13z2">
    <w:name w:val="WW8Num13z2"/>
    <w:qFormat/>
    <w:rsid w:val="00B00F66"/>
  </w:style>
  <w:style w:type="character" w:customStyle="1" w:styleId="WW8Num13z3">
    <w:name w:val="WW8Num13z3"/>
    <w:qFormat/>
    <w:rsid w:val="00B00F66"/>
  </w:style>
  <w:style w:type="character" w:customStyle="1" w:styleId="WW8Num13z4">
    <w:name w:val="WW8Num13z4"/>
    <w:qFormat/>
    <w:rsid w:val="00B00F66"/>
  </w:style>
  <w:style w:type="character" w:customStyle="1" w:styleId="WW8Num13z5">
    <w:name w:val="WW8Num13z5"/>
    <w:qFormat/>
    <w:rsid w:val="00B00F66"/>
  </w:style>
  <w:style w:type="character" w:customStyle="1" w:styleId="WW8Num13z6">
    <w:name w:val="WW8Num13z6"/>
    <w:qFormat/>
    <w:rsid w:val="00B00F66"/>
  </w:style>
  <w:style w:type="character" w:customStyle="1" w:styleId="WW8Num13z7">
    <w:name w:val="WW8Num13z7"/>
    <w:qFormat/>
    <w:rsid w:val="00B00F66"/>
  </w:style>
  <w:style w:type="character" w:customStyle="1" w:styleId="WW8Num13z8">
    <w:name w:val="WW8Num13z8"/>
    <w:qFormat/>
    <w:rsid w:val="00B00F66"/>
  </w:style>
  <w:style w:type="character" w:customStyle="1" w:styleId="WW8Num14z0">
    <w:name w:val="WW8Num14z0"/>
    <w:qFormat/>
    <w:rsid w:val="00B00F66"/>
  </w:style>
  <w:style w:type="character" w:customStyle="1" w:styleId="WW8Num14z1">
    <w:name w:val="WW8Num14z1"/>
    <w:qFormat/>
    <w:rsid w:val="00B00F66"/>
  </w:style>
  <w:style w:type="character" w:customStyle="1" w:styleId="WW8Num14z2">
    <w:name w:val="WW8Num14z2"/>
    <w:qFormat/>
    <w:rsid w:val="00B00F66"/>
  </w:style>
  <w:style w:type="character" w:customStyle="1" w:styleId="WW8Num14z3">
    <w:name w:val="WW8Num14z3"/>
    <w:qFormat/>
    <w:rsid w:val="00B00F66"/>
  </w:style>
  <w:style w:type="character" w:customStyle="1" w:styleId="WW8Num14z4">
    <w:name w:val="WW8Num14z4"/>
    <w:qFormat/>
    <w:rsid w:val="00B00F66"/>
  </w:style>
  <w:style w:type="character" w:customStyle="1" w:styleId="WW8Num14z5">
    <w:name w:val="WW8Num14z5"/>
    <w:qFormat/>
    <w:rsid w:val="00B00F66"/>
  </w:style>
  <w:style w:type="character" w:customStyle="1" w:styleId="WW8Num14z6">
    <w:name w:val="WW8Num14z6"/>
    <w:qFormat/>
    <w:rsid w:val="00B00F66"/>
  </w:style>
  <w:style w:type="character" w:customStyle="1" w:styleId="WW8Num14z7">
    <w:name w:val="WW8Num14z7"/>
    <w:qFormat/>
    <w:rsid w:val="00B00F66"/>
  </w:style>
  <w:style w:type="character" w:customStyle="1" w:styleId="WW8Num14z8">
    <w:name w:val="WW8Num14z8"/>
    <w:qFormat/>
    <w:rsid w:val="00B00F66"/>
  </w:style>
  <w:style w:type="character" w:customStyle="1" w:styleId="WW8Num15z0">
    <w:name w:val="WW8Num15z0"/>
    <w:qFormat/>
    <w:rsid w:val="00B00F66"/>
  </w:style>
  <w:style w:type="character" w:customStyle="1" w:styleId="WW8Num15z1">
    <w:name w:val="WW8Num15z1"/>
    <w:qFormat/>
    <w:rsid w:val="00B00F66"/>
  </w:style>
  <w:style w:type="character" w:customStyle="1" w:styleId="WW8Num15z2">
    <w:name w:val="WW8Num15z2"/>
    <w:qFormat/>
    <w:rsid w:val="00B00F66"/>
  </w:style>
  <w:style w:type="character" w:customStyle="1" w:styleId="WW8Num15z3">
    <w:name w:val="WW8Num15z3"/>
    <w:qFormat/>
    <w:rsid w:val="00B00F66"/>
  </w:style>
  <w:style w:type="character" w:customStyle="1" w:styleId="WW8Num15z4">
    <w:name w:val="WW8Num15z4"/>
    <w:qFormat/>
    <w:rsid w:val="00B00F66"/>
  </w:style>
  <w:style w:type="character" w:customStyle="1" w:styleId="WW8Num15z5">
    <w:name w:val="WW8Num15z5"/>
    <w:qFormat/>
    <w:rsid w:val="00B00F66"/>
  </w:style>
  <w:style w:type="character" w:customStyle="1" w:styleId="WW8Num15z6">
    <w:name w:val="WW8Num15z6"/>
    <w:qFormat/>
    <w:rsid w:val="00B00F66"/>
  </w:style>
  <w:style w:type="character" w:customStyle="1" w:styleId="WW8Num15z7">
    <w:name w:val="WW8Num15z7"/>
    <w:qFormat/>
    <w:rsid w:val="00B00F66"/>
  </w:style>
  <w:style w:type="character" w:customStyle="1" w:styleId="WW8Num15z8">
    <w:name w:val="WW8Num15z8"/>
    <w:qFormat/>
    <w:rsid w:val="00B00F66"/>
  </w:style>
  <w:style w:type="character" w:customStyle="1" w:styleId="WW8Num16z0">
    <w:name w:val="WW8Num16z0"/>
    <w:qFormat/>
    <w:rsid w:val="00B00F66"/>
  </w:style>
  <w:style w:type="character" w:customStyle="1" w:styleId="WW8Num16z1">
    <w:name w:val="WW8Num16z1"/>
    <w:qFormat/>
    <w:rsid w:val="00B00F66"/>
  </w:style>
  <w:style w:type="character" w:customStyle="1" w:styleId="WW8Num16z2">
    <w:name w:val="WW8Num16z2"/>
    <w:qFormat/>
    <w:rsid w:val="00B00F66"/>
  </w:style>
  <w:style w:type="character" w:customStyle="1" w:styleId="WW8Num16z3">
    <w:name w:val="WW8Num16z3"/>
    <w:qFormat/>
    <w:rsid w:val="00B00F66"/>
  </w:style>
  <w:style w:type="character" w:customStyle="1" w:styleId="WW8Num16z4">
    <w:name w:val="WW8Num16z4"/>
    <w:qFormat/>
    <w:rsid w:val="00B00F66"/>
  </w:style>
  <w:style w:type="character" w:customStyle="1" w:styleId="WW8Num16z5">
    <w:name w:val="WW8Num16z5"/>
    <w:qFormat/>
    <w:rsid w:val="00B00F66"/>
  </w:style>
  <w:style w:type="character" w:customStyle="1" w:styleId="WW8Num16z6">
    <w:name w:val="WW8Num16z6"/>
    <w:qFormat/>
    <w:rsid w:val="00B00F66"/>
  </w:style>
  <w:style w:type="character" w:customStyle="1" w:styleId="WW8Num16z7">
    <w:name w:val="WW8Num16z7"/>
    <w:qFormat/>
    <w:rsid w:val="00B00F66"/>
  </w:style>
  <w:style w:type="character" w:customStyle="1" w:styleId="WW8Num16z8">
    <w:name w:val="WW8Num16z8"/>
    <w:qFormat/>
    <w:rsid w:val="00B00F66"/>
  </w:style>
  <w:style w:type="character" w:customStyle="1" w:styleId="WW8Num17z0">
    <w:name w:val="WW8Num17z0"/>
    <w:qFormat/>
    <w:rsid w:val="00B00F66"/>
  </w:style>
  <w:style w:type="character" w:customStyle="1" w:styleId="WW8Num17z1">
    <w:name w:val="WW8Num17z1"/>
    <w:qFormat/>
    <w:rsid w:val="00B00F66"/>
  </w:style>
  <w:style w:type="character" w:customStyle="1" w:styleId="WW8Num17z2">
    <w:name w:val="WW8Num17z2"/>
    <w:qFormat/>
    <w:rsid w:val="00B00F66"/>
  </w:style>
  <w:style w:type="character" w:customStyle="1" w:styleId="WW8Num17z3">
    <w:name w:val="WW8Num17z3"/>
    <w:qFormat/>
    <w:rsid w:val="00B00F66"/>
  </w:style>
  <w:style w:type="character" w:customStyle="1" w:styleId="WW8Num17z4">
    <w:name w:val="WW8Num17z4"/>
    <w:qFormat/>
    <w:rsid w:val="00B00F66"/>
  </w:style>
  <w:style w:type="character" w:customStyle="1" w:styleId="WW8Num17z5">
    <w:name w:val="WW8Num17z5"/>
    <w:qFormat/>
    <w:rsid w:val="00B00F66"/>
  </w:style>
  <w:style w:type="character" w:customStyle="1" w:styleId="WW8Num17z6">
    <w:name w:val="WW8Num17z6"/>
    <w:qFormat/>
    <w:rsid w:val="00B00F66"/>
  </w:style>
  <w:style w:type="character" w:customStyle="1" w:styleId="WW8Num17z7">
    <w:name w:val="WW8Num17z7"/>
    <w:qFormat/>
    <w:rsid w:val="00B00F66"/>
  </w:style>
  <w:style w:type="character" w:customStyle="1" w:styleId="WW8Num17z8">
    <w:name w:val="WW8Num17z8"/>
    <w:qFormat/>
    <w:rsid w:val="00B00F66"/>
  </w:style>
  <w:style w:type="character" w:customStyle="1" w:styleId="WW8Num18z0">
    <w:name w:val="WW8Num18z0"/>
    <w:qFormat/>
    <w:rsid w:val="00B00F66"/>
  </w:style>
  <w:style w:type="character" w:customStyle="1" w:styleId="WW8Num18z1">
    <w:name w:val="WW8Num18z1"/>
    <w:qFormat/>
    <w:rsid w:val="00B00F66"/>
  </w:style>
  <w:style w:type="character" w:customStyle="1" w:styleId="WW8Num18z2">
    <w:name w:val="WW8Num18z2"/>
    <w:qFormat/>
    <w:rsid w:val="00B00F66"/>
  </w:style>
  <w:style w:type="character" w:customStyle="1" w:styleId="WW8Num18z3">
    <w:name w:val="WW8Num18z3"/>
    <w:qFormat/>
    <w:rsid w:val="00B00F66"/>
  </w:style>
  <w:style w:type="character" w:customStyle="1" w:styleId="WW8Num18z4">
    <w:name w:val="WW8Num18z4"/>
    <w:qFormat/>
    <w:rsid w:val="00B00F66"/>
  </w:style>
  <w:style w:type="character" w:customStyle="1" w:styleId="WW8Num18z5">
    <w:name w:val="WW8Num18z5"/>
    <w:qFormat/>
    <w:rsid w:val="00B00F66"/>
  </w:style>
  <w:style w:type="character" w:customStyle="1" w:styleId="WW8Num18z6">
    <w:name w:val="WW8Num18z6"/>
    <w:qFormat/>
    <w:rsid w:val="00B00F66"/>
  </w:style>
  <w:style w:type="character" w:customStyle="1" w:styleId="WW8Num18z7">
    <w:name w:val="WW8Num18z7"/>
    <w:qFormat/>
    <w:rsid w:val="00B00F66"/>
  </w:style>
  <w:style w:type="character" w:customStyle="1" w:styleId="WW8Num18z8">
    <w:name w:val="WW8Num18z8"/>
    <w:qFormat/>
    <w:rsid w:val="00B00F66"/>
  </w:style>
  <w:style w:type="character" w:customStyle="1" w:styleId="WW8Num19z0">
    <w:name w:val="WW8Num19z0"/>
    <w:qFormat/>
    <w:rsid w:val="00B00F66"/>
    <w:rPr>
      <w:b w:val="0"/>
      <w:bCs w:val="0"/>
    </w:rPr>
  </w:style>
  <w:style w:type="character" w:customStyle="1" w:styleId="WW8Num19z1">
    <w:name w:val="WW8Num19z1"/>
    <w:qFormat/>
    <w:rsid w:val="00B00F66"/>
  </w:style>
  <w:style w:type="character" w:customStyle="1" w:styleId="WW8Num19z2">
    <w:name w:val="WW8Num19z2"/>
    <w:qFormat/>
    <w:rsid w:val="00B00F66"/>
  </w:style>
  <w:style w:type="character" w:customStyle="1" w:styleId="WW8Num19z3">
    <w:name w:val="WW8Num19z3"/>
    <w:qFormat/>
    <w:rsid w:val="00B00F66"/>
  </w:style>
  <w:style w:type="character" w:customStyle="1" w:styleId="WW8Num19z4">
    <w:name w:val="WW8Num19z4"/>
    <w:qFormat/>
    <w:rsid w:val="00B00F66"/>
  </w:style>
  <w:style w:type="character" w:customStyle="1" w:styleId="WW8Num19z5">
    <w:name w:val="WW8Num19z5"/>
    <w:qFormat/>
    <w:rsid w:val="00B00F66"/>
  </w:style>
  <w:style w:type="character" w:customStyle="1" w:styleId="WW8Num19z6">
    <w:name w:val="WW8Num19z6"/>
    <w:qFormat/>
    <w:rsid w:val="00B00F66"/>
  </w:style>
  <w:style w:type="character" w:customStyle="1" w:styleId="WW8Num19z7">
    <w:name w:val="WW8Num19z7"/>
    <w:qFormat/>
    <w:rsid w:val="00B00F66"/>
  </w:style>
  <w:style w:type="character" w:customStyle="1" w:styleId="WW8Num19z8">
    <w:name w:val="WW8Num19z8"/>
    <w:qFormat/>
    <w:rsid w:val="00B00F66"/>
  </w:style>
  <w:style w:type="character" w:customStyle="1" w:styleId="WW8Num20z0">
    <w:name w:val="WW8Num20z0"/>
    <w:qFormat/>
    <w:rsid w:val="00B00F66"/>
    <w:rPr>
      <w:b w:val="0"/>
      <w:bCs w:val="0"/>
    </w:rPr>
  </w:style>
  <w:style w:type="character" w:customStyle="1" w:styleId="WW8Num20z1">
    <w:name w:val="WW8Num20z1"/>
    <w:qFormat/>
    <w:rsid w:val="00B00F66"/>
    <w:rPr>
      <w:b/>
      <w:bCs/>
    </w:rPr>
  </w:style>
  <w:style w:type="character" w:customStyle="1" w:styleId="WW8Num21z0">
    <w:name w:val="WW8Num21z0"/>
    <w:qFormat/>
    <w:rsid w:val="00B00F66"/>
    <w:rPr>
      <w:b/>
      <w:bCs/>
    </w:rPr>
  </w:style>
  <w:style w:type="character" w:customStyle="1" w:styleId="WW8Num22z0">
    <w:name w:val="WW8Num22z0"/>
    <w:qFormat/>
    <w:rsid w:val="00B00F66"/>
    <w:rPr>
      <w:b/>
      <w:bCs/>
    </w:rPr>
  </w:style>
  <w:style w:type="character" w:customStyle="1" w:styleId="WW8Num23z0">
    <w:name w:val="WW8Num23z0"/>
    <w:qFormat/>
    <w:rsid w:val="00B00F66"/>
    <w:rPr>
      <w:rFonts w:ascii="Symbol" w:eastAsia="Symbol" w:hAnsi="Symbol" w:cs="Symbol"/>
      <w:lang w:eastAsia="en-US"/>
    </w:rPr>
  </w:style>
  <w:style w:type="character" w:customStyle="1" w:styleId="WW8Num23z1">
    <w:name w:val="WW8Num23z1"/>
    <w:qFormat/>
    <w:rsid w:val="00B00F66"/>
    <w:rPr>
      <w:rFonts w:ascii="Courier New" w:eastAsia="Courier New" w:hAnsi="Courier New" w:cs="Courier New"/>
    </w:rPr>
  </w:style>
  <w:style w:type="character" w:customStyle="1" w:styleId="WW8Num23z2">
    <w:name w:val="WW8Num23z2"/>
    <w:qFormat/>
    <w:rsid w:val="00B00F66"/>
    <w:rPr>
      <w:rFonts w:ascii="Wingdings" w:eastAsia="Wingdings" w:hAnsi="Wingdings" w:cs="Wingdings"/>
    </w:rPr>
  </w:style>
  <w:style w:type="character" w:customStyle="1" w:styleId="WW8Num24z0">
    <w:name w:val="WW8Num24z0"/>
    <w:qFormat/>
    <w:rsid w:val="00B00F66"/>
    <w:rPr>
      <w:rFonts w:ascii="Symbol" w:eastAsia="Symbol" w:hAnsi="Symbol" w:cs="Symbol"/>
      <w:sz w:val="16"/>
      <w:szCs w:val="16"/>
    </w:rPr>
  </w:style>
  <w:style w:type="character" w:customStyle="1" w:styleId="WW8Num24z1">
    <w:name w:val="WW8Num24z1"/>
    <w:qFormat/>
    <w:rsid w:val="00B00F66"/>
    <w:rPr>
      <w:rFonts w:ascii="Courier New" w:eastAsia="Courier New" w:hAnsi="Courier New" w:cs="Courier New"/>
    </w:rPr>
  </w:style>
  <w:style w:type="character" w:customStyle="1" w:styleId="WW8Num24z2">
    <w:name w:val="WW8Num24z2"/>
    <w:qFormat/>
    <w:rsid w:val="00B00F66"/>
    <w:rPr>
      <w:rFonts w:ascii="Wingdings" w:eastAsia="Wingdings" w:hAnsi="Wingdings" w:cs="Wingdings"/>
    </w:rPr>
  </w:style>
  <w:style w:type="character" w:customStyle="1" w:styleId="WW8Num25z0">
    <w:name w:val="WW8Num25z0"/>
    <w:qFormat/>
    <w:rsid w:val="00B00F66"/>
    <w:rPr>
      <w:rFonts w:ascii="Symbol" w:eastAsia="Times New Roman" w:hAnsi="Symbol" w:cs="Symbol"/>
      <w:color w:val="auto"/>
      <w:sz w:val="20"/>
      <w:szCs w:val="20"/>
      <w:lang w:val="pl-PL" w:eastAsia="zh-CN" w:bidi="ar-SA"/>
    </w:rPr>
  </w:style>
  <w:style w:type="character" w:customStyle="1" w:styleId="WW8Num25z1">
    <w:name w:val="WW8Num25z1"/>
    <w:qFormat/>
    <w:rsid w:val="00B00F66"/>
    <w:rPr>
      <w:rFonts w:ascii="Courier New" w:eastAsia="Courier New" w:hAnsi="Courier New" w:cs="Courier New"/>
    </w:rPr>
  </w:style>
  <w:style w:type="character" w:customStyle="1" w:styleId="WW8Num25z2">
    <w:name w:val="WW8Num25z2"/>
    <w:qFormat/>
    <w:rsid w:val="00B00F66"/>
    <w:rPr>
      <w:rFonts w:ascii="Wingdings" w:eastAsia="Wingdings" w:hAnsi="Wingdings" w:cs="Wingdings"/>
    </w:rPr>
  </w:style>
  <w:style w:type="character" w:customStyle="1" w:styleId="WW8Num26z0">
    <w:name w:val="WW8Num26z0"/>
    <w:qFormat/>
    <w:rsid w:val="00B00F66"/>
    <w:rPr>
      <w:rFonts w:ascii="Symbol" w:eastAsia="Arial Unicode MS" w:hAnsi="Symbol" w:cs="Symbol"/>
      <w:sz w:val="18"/>
      <w:szCs w:val="18"/>
      <w:lang w:val="en-US"/>
    </w:rPr>
  </w:style>
  <w:style w:type="character" w:customStyle="1" w:styleId="WW8Num26z1">
    <w:name w:val="WW8Num26z1"/>
    <w:qFormat/>
    <w:rsid w:val="00B00F66"/>
    <w:rPr>
      <w:rFonts w:ascii="Courier New" w:eastAsia="Courier New" w:hAnsi="Courier New" w:cs="Courier New"/>
    </w:rPr>
  </w:style>
  <w:style w:type="character" w:customStyle="1" w:styleId="WW8Num26z2">
    <w:name w:val="WW8Num26z2"/>
    <w:qFormat/>
    <w:rsid w:val="00B00F66"/>
    <w:rPr>
      <w:rFonts w:ascii="Wingdings" w:eastAsia="Wingdings" w:hAnsi="Wingdings" w:cs="Wingdings"/>
    </w:rPr>
  </w:style>
  <w:style w:type="character" w:customStyle="1" w:styleId="WW8Num27z0">
    <w:name w:val="WW8Num27z0"/>
    <w:qFormat/>
    <w:rsid w:val="00B00F66"/>
    <w:rPr>
      <w:b/>
      <w:bCs/>
    </w:rPr>
  </w:style>
  <w:style w:type="character" w:customStyle="1" w:styleId="WW8Num28z0">
    <w:name w:val="WW8Num28z0"/>
    <w:qFormat/>
    <w:rsid w:val="00B00F66"/>
    <w:rPr>
      <w:b/>
      <w:bCs/>
    </w:rPr>
  </w:style>
  <w:style w:type="character" w:customStyle="1" w:styleId="WW8Num27z1">
    <w:name w:val="WW8Num27z1"/>
    <w:qFormat/>
    <w:rsid w:val="00B00F66"/>
    <w:rPr>
      <w:rFonts w:ascii="Courier New" w:eastAsia="Courier New" w:hAnsi="Courier New" w:cs="Courier New"/>
    </w:rPr>
  </w:style>
  <w:style w:type="character" w:customStyle="1" w:styleId="WW8Num27z2">
    <w:name w:val="WW8Num27z2"/>
    <w:qFormat/>
    <w:rsid w:val="00B00F66"/>
    <w:rPr>
      <w:rFonts w:ascii="Wingdings" w:eastAsia="Wingdings" w:hAnsi="Wingdings" w:cs="Wingdings"/>
    </w:rPr>
  </w:style>
  <w:style w:type="character" w:customStyle="1" w:styleId="WW8Num29z0">
    <w:name w:val="WW8Num29z0"/>
    <w:qFormat/>
    <w:rsid w:val="00B00F66"/>
    <w:rPr>
      <w:b/>
      <w:bCs/>
    </w:rPr>
  </w:style>
  <w:style w:type="character" w:customStyle="1" w:styleId="WW8Num28z1">
    <w:name w:val="WW8Num28z1"/>
    <w:qFormat/>
    <w:rsid w:val="00B00F66"/>
    <w:rPr>
      <w:rFonts w:ascii="Courier New" w:eastAsia="Courier New" w:hAnsi="Courier New" w:cs="Courier New"/>
    </w:rPr>
  </w:style>
  <w:style w:type="character" w:customStyle="1" w:styleId="WW8Num28z2">
    <w:name w:val="WW8Num28z2"/>
    <w:qFormat/>
    <w:rsid w:val="00B00F66"/>
    <w:rPr>
      <w:rFonts w:ascii="Wingdings" w:eastAsia="Wingdings" w:hAnsi="Wingdings" w:cs="Wingdings"/>
    </w:rPr>
  </w:style>
  <w:style w:type="character" w:customStyle="1" w:styleId="Domylnaczcionkaakapitu3">
    <w:name w:val="Domyślna czcionka akapitu3"/>
    <w:qFormat/>
    <w:rsid w:val="00B00F66"/>
  </w:style>
  <w:style w:type="character" w:customStyle="1" w:styleId="WW8Num25z3">
    <w:name w:val="WW8Num25z3"/>
    <w:qFormat/>
    <w:rsid w:val="00B00F66"/>
  </w:style>
  <w:style w:type="character" w:customStyle="1" w:styleId="WW8Num25z4">
    <w:name w:val="WW8Num25z4"/>
    <w:qFormat/>
    <w:rsid w:val="00B00F66"/>
  </w:style>
  <w:style w:type="character" w:customStyle="1" w:styleId="WW8Num25z5">
    <w:name w:val="WW8Num25z5"/>
    <w:qFormat/>
    <w:rsid w:val="00B00F66"/>
  </w:style>
  <w:style w:type="character" w:customStyle="1" w:styleId="WW8Num25z6">
    <w:name w:val="WW8Num25z6"/>
    <w:qFormat/>
    <w:rsid w:val="00B00F66"/>
  </w:style>
  <w:style w:type="character" w:customStyle="1" w:styleId="WW8Num25z7">
    <w:name w:val="WW8Num25z7"/>
    <w:qFormat/>
    <w:rsid w:val="00B00F66"/>
  </w:style>
  <w:style w:type="character" w:customStyle="1" w:styleId="WW8Num25z8">
    <w:name w:val="WW8Num25z8"/>
    <w:qFormat/>
    <w:rsid w:val="00B00F66"/>
  </w:style>
  <w:style w:type="character" w:customStyle="1" w:styleId="WW8Num29z1">
    <w:name w:val="WW8Num29z1"/>
    <w:qFormat/>
    <w:rsid w:val="00B00F66"/>
    <w:rPr>
      <w:rFonts w:ascii="Courier New" w:eastAsia="Courier New" w:hAnsi="Courier New" w:cs="Courier New"/>
    </w:rPr>
  </w:style>
  <w:style w:type="character" w:customStyle="1" w:styleId="WW8Num29z2">
    <w:name w:val="WW8Num29z2"/>
    <w:qFormat/>
    <w:rsid w:val="00B00F66"/>
    <w:rPr>
      <w:rFonts w:ascii="Wingdings" w:eastAsia="Wingdings" w:hAnsi="Wingdings" w:cs="Wingdings"/>
    </w:rPr>
  </w:style>
  <w:style w:type="character" w:customStyle="1" w:styleId="WW8Num30z0">
    <w:name w:val="WW8Num30z0"/>
    <w:qFormat/>
    <w:rsid w:val="00B00F66"/>
    <w:rPr>
      <w:rFonts w:ascii="Symbol" w:eastAsia="Symbol" w:hAnsi="Symbol" w:cs="Symbol"/>
    </w:rPr>
  </w:style>
  <w:style w:type="character" w:customStyle="1" w:styleId="WW8Num30z1">
    <w:name w:val="WW8Num30z1"/>
    <w:qFormat/>
    <w:rsid w:val="00B00F66"/>
    <w:rPr>
      <w:rFonts w:ascii="Courier New" w:eastAsia="Courier New" w:hAnsi="Courier New" w:cs="Courier New"/>
    </w:rPr>
  </w:style>
  <w:style w:type="character" w:customStyle="1" w:styleId="WW8Num30z2">
    <w:name w:val="WW8Num30z2"/>
    <w:qFormat/>
    <w:rsid w:val="00B00F66"/>
    <w:rPr>
      <w:rFonts w:ascii="Wingdings" w:eastAsia="Wingdings" w:hAnsi="Wingdings" w:cs="Wingdings"/>
    </w:rPr>
  </w:style>
  <w:style w:type="character" w:customStyle="1" w:styleId="WW8Num31z0">
    <w:name w:val="WW8Num31z0"/>
    <w:qFormat/>
    <w:rsid w:val="00B00F66"/>
    <w:rPr>
      <w:b/>
      <w:bCs/>
    </w:rPr>
  </w:style>
  <w:style w:type="character" w:customStyle="1" w:styleId="WW8Num4z1">
    <w:name w:val="WW8Num4z1"/>
    <w:qFormat/>
    <w:rsid w:val="00B00F66"/>
  </w:style>
  <w:style w:type="character" w:customStyle="1" w:styleId="WW8Num4z2">
    <w:name w:val="WW8Num4z2"/>
    <w:qFormat/>
    <w:rsid w:val="00B00F66"/>
  </w:style>
  <w:style w:type="character" w:customStyle="1" w:styleId="WW8Num4z3">
    <w:name w:val="WW8Num4z3"/>
    <w:qFormat/>
    <w:rsid w:val="00B00F66"/>
  </w:style>
  <w:style w:type="character" w:customStyle="1" w:styleId="WW8Num4z4">
    <w:name w:val="WW8Num4z4"/>
    <w:qFormat/>
    <w:rsid w:val="00B00F66"/>
  </w:style>
  <w:style w:type="character" w:customStyle="1" w:styleId="WW8Num4z5">
    <w:name w:val="WW8Num4z5"/>
    <w:qFormat/>
    <w:rsid w:val="00B00F66"/>
  </w:style>
  <w:style w:type="character" w:customStyle="1" w:styleId="WW8Num4z6">
    <w:name w:val="WW8Num4z6"/>
    <w:qFormat/>
    <w:rsid w:val="00B00F66"/>
  </w:style>
  <w:style w:type="character" w:customStyle="1" w:styleId="WW8Num4z7">
    <w:name w:val="WW8Num4z7"/>
    <w:qFormat/>
    <w:rsid w:val="00B00F66"/>
  </w:style>
  <w:style w:type="character" w:customStyle="1" w:styleId="WW8Num4z8">
    <w:name w:val="WW8Num4z8"/>
    <w:qFormat/>
    <w:rsid w:val="00B00F66"/>
  </w:style>
  <w:style w:type="character" w:customStyle="1" w:styleId="WW8Num5z1">
    <w:name w:val="WW8Num5z1"/>
    <w:qFormat/>
    <w:rsid w:val="00B00F66"/>
  </w:style>
  <w:style w:type="character" w:customStyle="1" w:styleId="WW8Num5z2">
    <w:name w:val="WW8Num5z2"/>
    <w:qFormat/>
    <w:rsid w:val="00B00F66"/>
  </w:style>
  <w:style w:type="character" w:customStyle="1" w:styleId="WW8Num5z3">
    <w:name w:val="WW8Num5z3"/>
    <w:qFormat/>
    <w:rsid w:val="00B00F66"/>
  </w:style>
  <w:style w:type="character" w:customStyle="1" w:styleId="WW8Num5z4">
    <w:name w:val="WW8Num5z4"/>
    <w:qFormat/>
    <w:rsid w:val="00B00F66"/>
  </w:style>
  <w:style w:type="character" w:customStyle="1" w:styleId="WW8Num5z5">
    <w:name w:val="WW8Num5z5"/>
    <w:qFormat/>
    <w:rsid w:val="00B00F66"/>
  </w:style>
  <w:style w:type="character" w:customStyle="1" w:styleId="WW8Num5z6">
    <w:name w:val="WW8Num5z6"/>
    <w:qFormat/>
    <w:rsid w:val="00B00F66"/>
  </w:style>
  <w:style w:type="character" w:customStyle="1" w:styleId="WW8Num5z7">
    <w:name w:val="WW8Num5z7"/>
    <w:qFormat/>
    <w:rsid w:val="00B00F66"/>
  </w:style>
  <w:style w:type="character" w:customStyle="1" w:styleId="WW8Num5z8">
    <w:name w:val="WW8Num5z8"/>
    <w:qFormat/>
    <w:rsid w:val="00B00F66"/>
  </w:style>
  <w:style w:type="character" w:customStyle="1" w:styleId="WW8Num6z1">
    <w:name w:val="WW8Num6z1"/>
    <w:qFormat/>
    <w:rsid w:val="00B00F66"/>
    <w:rPr>
      <w:rFonts w:ascii="Courier New" w:eastAsia="Courier New" w:hAnsi="Courier New" w:cs="Courier New"/>
    </w:rPr>
  </w:style>
  <w:style w:type="character" w:customStyle="1" w:styleId="WW8Num6z2">
    <w:name w:val="WW8Num6z2"/>
    <w:qFormat/>
    <w:rsid w:val="00B00F66"/>
    <w:rPr>
      <w:rFonts w:ascii="Wingdings" w:eastAsia="Wingdings" w:hAnsi="Wingdings" w:cs="Wingdings"/>
    </w:rPr>
  </w:style>
  <w:style w:type="character" w:customStyle="1" w:styleId="WW8Num6z3">
    <w:name w:val="WW8Num6z3"/>
    <w:qFormat/>
    <w:rsid w:val="00B00F66"/>
    <w:rPr>
      <w:rFonts w:ascii="Symbol" w:eastAsia="Symbol" w:hAnsi="Symbol" w:cs="Symbol"/>
    </w:rPr>
  </w:style>
  <w:style w:type="character" w:customStyle="1" w:styleId="WW8Num7z1">
    <w:name w:val="WW8Num7z1"/>
    <w:qFormat/>
    <w:rsid w:val="00B00F66"/>
    <w:rPr>
      <w:rFonts w:ascii="Courier New" w:eastAsia="Courier New" w:hAnsi="Courier New" w:cs="Courier New"/>
    </w:rPr>
  </w:style>
  <w:style w:type="character" w:customStyle="1" w:styleId="WW8Num7z2">
    <w:name w:val="WW8Num7z2"/>
    <w:qFormat/>
    <w:rsid w:val="00B00F66"/>
    <w:rPr>
      <w:rFonts w:ascii="Wingdings" w:eastAsia="Wingdings" w:hAnsi="Wingdings" w:cs="Wingdings"/>
    </w:rPr>
  </w:style>
  <w:style w:type="character" w:customStyle="1" w:styleId="WW8Num20z2">
    <w:name w:val="WW8Num20z2"/>
    <w:qFormat/>
    <w:rsid w:val="00B00F66"/>
  </w:style>
  <w:style w:type="character" w:customStyle="1" w:styleId="WW8Num20z3">
    <w:name w:val="WW8Num20z3"/>
    <w:qFormat/>
    <w:rsid w:val="00B00F66"/>
  </w:style>
  <w:style w:type="character" w:customStyle="1" w:styleId="WW8Num20z4">
    <w:name w:val="WW8Num20z4"/>
    <w:qFormat/>
    <w:rsid w:val="00B00F66"/>
  </w:style>
  <w:style w:type="character" w:customStyle="1" w:styleId="WW8Num20z5">
    <w:name w:val="WW8Num20z5"/>
    <w:qFormat/>
    <w:rsid w:val="00B00F66"/>
  </w:style>
  <w:style w:type="character" w:customStyle="1" w:styleId="WW8Num20z6">
    <w:name w:val="WW8Num20z6"/>
    <w:qFormat/>
    <w:rsid w:val="00B00F66"/>
  </w:style>
  <w:style w:type="character" w:customStyle="1" w:styleId="WW8Num20z7">
    <w:name w:val="WW8Num20z7"/>
    <w:qFormat/>
    <w:rsid w:val="00B00F66"/>
  </w:style>
  <w:style w:type="character" w:customStyle="1" w:styleId="WW8Num20z8">
    <w:name w:val="WW8Num20z8"/>
    <w:qFormat/>
    <w:rsid w:val="00B00F66"/>
  </w:style>
  <w:style w:type="character" w:customStyle="1" w:styleId="WW8Num21z1">
    <w:name w:val="WW8Num21z1"/>
    <w:qFormat/>
    <w:rsid w:val="00B00F66"/>
  </w:style>
  <w:style w:type="character" w:customStyle="1" w:styleId="WW8Num21z2">
    <w:name w:val="WW8Num21z2"/>
    <w:qFormat/>
    <w:rsid w:val="00B00F66"/>
  </w:style>
  <w:style w:type="character" w:customStyle="1" w:styleId="WW8Num21z3">
    <w:name w:val="WW8Num21z3"/>
    <w:qFormat/>
    <w:rsid w:val="00B00F66"/>
  </w:style>
  <w:style w:type="character" w:customStyle="1" w:styleId="WW8Num21z4">
    <w:name w:val="WW8Num21z4"/>
    <w:qFormat/>
    <w:rsid w:val="00B00F66"/>
  </w:style>
  <w:style w:type="character" w:customStyle="1" w:styleId="WW8Num21z5">
    <w:name w:val="WW8Num21z5"/>
    <w:qFormat/>
    <w:rsid w:val="00B00F66"/>
  </w:style>
  <w:style w:type="character" w:customStyle="1" w:styleId="WW8Num21z6">
    <w:name w:val="WW8Num21z6"/>
    <w:qFormat/>
    <w:rsid w:val="00B00F66"/>
  </w:style>
  <w:style w:type="character" w:customStyle="1" w:styleId="WW8Num21z7">
    <w:name w:val="WW8Num21z7"/>
    <w:qFormat/>
    <w:rsid w:val="00B00F66"/>
  </w:style>
  <w:style w:type="character" w:customStyle="1" w:styleId="WW8Num21z8">
    <w:name w:val="WW8Num21z8"/>
    <w:qFormat/>
    <w:rsid w:val="00B00F66"/>
  </w:style>
  <w:style w:type="character" w:customStyle="1" w:styleId="WW8Num22z1">
    <w:name w:val="WW8Num22z1"/>
    <w:qFormat/>
    <w:rsid w:val="00B00F66"/>
  </w:style>
  <w:style w:type="character" w:customStyle="1" w:styleId="WW8Num22z2">
    <w:name w:val="WW8Num22z2"/>
    <w:qFormat/>
    <w:rsid w:val="00B00F66"/>
  </w:style>
  <w:style w:type="character" w:customStyle="1" w:styleId="WW8Num22z3">
    <w:name w:val="WW8Num22z3"/>
    <w:qFormat/>
    <w:rsid w:val="00B00F66"/>
  </w:style>
  <w:style w:type="character" w:customStyle="1" w:styleId="WW8Num22z4">
    <w:name w:val="WW8Num22z4"/>
    <w:qFormat/>
    <w:rsid w:val="00B00F66"/>
  </w:style>
  <w:style w:type="character" w:customStyle="1" w:styleId="WW8Num22z5">
    <w:name w:val="WW8Num22z5"/>
    <w:qFormat/>
    <w:rsid w:val="00B00F66"/>
  </w:style>
  <w:style w:type="character" w:customStyle="1" w:styleId="WW8Num22z6">
    <w:name w:val="WW8Num22z6"/>
    <w:qFormat/>
    <w:rsid w:val="00B00F66"/>
  </w:style>
  <w:style w:type="character" w:customStyle="1" w:styleId="WW8Num22z7">
    <w:name w:val="WW8Num22z7"/>
    <w:qFormat/>
    <w:rsid w:val="00B00F66"/>
  </w:style>
  <w:style w:type="character" w:customStyle="1" w:styleId="WW8Num22z8">
    <w:name w:val="WW8Num22z8"/>
    <w:qFormat/>
    <w:rsid w:val="00B00F66"/>
  </w:style>
  <w:style w:type="character" w:customStyle="1" w:styleId="WW8Num23z3">
    <w:name w:val="WW8Num23z3"/>
    <w:qFormat/>
    <w:rsid w:val="00B00F66"/>
  </w:style>
  <w:style w:type="character" w:customStyle="1" w:styleId="WW8Num23z4">
    <w:name w:val="WW8Num23z4"/>
    <w:qFormat/>
    <w:rsid w:val="00B00F66"/>
  </w:style>
  <w:style w:type="character" w:customStyle="1" w:styleId="WW8Num23z5">
    <w:name w:val="WW8Num23z5"/>
    <w:qFormat/>
    <w:rsid w:val="00B00F66"/>
  </w:style>
  <w:style w:type="character" w:customStyle="1" w:styleId="WW8Num23z6">
    <w:name w:val="WW8Num23z6"/>
    <w:qFormat/>
    <w:rsid w:val="00B00F66"/>
  </w:style>
  <w:style w:type="character" w:customStyle="1" w:styleId="WW8Num23z7">
    <w:name w:val="WW8Num23z7"/>
    <w:qFormat/>
    <w:rsid w:val="00B00F66"/>
  </w:style>
  <w:style w:type="character" w:customStyle="1" w:styleId="WW8Num23z8">
    <w:name w:val="WW8Num23z8"/>
    <w:qFormat/>
    <w:rsid w:val="00B00F66"/>
  </w:style>
  <w:style w:type="character" w:customStyle="1" w:styleId="WW8Num24z3">
    <w:name w:val="WW8Num24z3"/>
    <w:qFormat/>
    <w:rsid w:val="00B00F66"/>
  </w:style>
  <w:style w:type="character" w:customStyle="1" w:styleId="WW8Num24z4">
    <w:name w:val="WW8Num24z4"/>
    <w:qFormat/>
    <w:rsid w:val="00B00F66"/>
  </w:style>
  <w:style w:type="character" w:customStyle="1" w:styleId="WW8Num24z5">
    <w:name w:val="WW8Num24z5"/>
    <w:qFormat/>
    <w:rsid w:val="00B00F66"/>
  </w:style>
  <w:style w:type="character" w:customStyle="1" w:styleId="WW8Num24z6">
    <w:name w:val="WW8Num24z6"/>
    <w:qFormat/>
    <w:rsid w:val="00B00F66"/>
  </w:style>
  <w:style w:type="character" w:customStyle="1" w:styleId="WW8Num24z7">
    <w:name w:val="WW8Num24z7"/>
    <w:qFormat/>
    <w:rsid w:val="00B00F66"/>
  </w:style>
  <w:style w:type="character" w:customStyle="1" w:styleId="WW8Num24z8">
    <w:name w:val="WW8Num24z8"/>
    <w:qFormat/>
    <w:rsid w:val="00B00F66"/>
  </w:style>
  <w:style w:type="character" w:customStyle="1" w:styleId="WW8Num26z3">
    <w:name w:val="WW8Num26z3"/>
    <w:qFormat/>
    <w:rsid w:val="00B00F66"/>
  </w:style>
  <w:style w:type="character" w:customStyle="1" w:styleId="WW8Num26z4">
    <w:name w:val="WW8Num26z4"/>
    <w:qFormat/>
    <w:rsid w:val="00B00F66"/>
  </w:style>
  <w:style w:type="character" w:customStyle="1" w:styleId="WW8Num26z5">
    <w:name w:val="WW8Num26z5"/>
    <w:qFormat/>
    <w:rsid w:val="00B00F66"/>
  </w:style>
  <w:style w:type="character" w:customStyle="1" w:styleId="WW8Num26z6">
    <w:name w:val="WW8Num26z6"/>
    <w:qFormat/>
    <w:rsid w:val="00B00F66"/>
  </w:style>
  <w:style w:type="character" w:customStyle="1" w:styleId="WW8Num26z7">
    <w:name w:val="WW8Num26z7"/>
    <w:qFormat/>
    <w:rsid w:val="00B00F66"/>
  </w:style>
  <w:style w:type="character" w:customStyle="1" w:styleId="WW8Num26z8">
    <w:name w:val="WW8Num26z8"/>
    <w:qFormat/>
    <w:rsid w:val="00B00F66"/>
  </w:style>
  <w:style w:type="character" w:customStyle="1" w:styleId="WW8Num27z3">
    <w:name w:val="WW8Num27z3"/>
    <w:qFormat/>
    <w:rsid w:val="00B00F66"/>
  </w:style>
  <w:style w:type="character" w:customStyle="1" w:styleId="WW8Num27z4">
    <w:name w:val="WW8Num27z4"/>
    <w:qFormat/>
    <w:rsid w:val="00B00F66"/>
  </w:style>
  <w:style w:type="character" w:customStyle="1" w:styleId="WW8Num27z5">
    <w:name w:val="WW8Num27z5"/>
    <w:qFormat/>
    <w:rsid w:val="00B00F66"/>
  </w:style>
  <w:style w:type="character" w:customStyle="1" w:styleId="WW8Num27z6">
    <w:name w:val="WW8Num27z6"/>
    <w:qFormat/>
    <w:rsid w:val="00B00F66"/>
  </w:style>
  <w:style w:type="character" w:customStyle="1" w:styleId="WW8Num27z7">
    <w:name w:val="WW8Num27z7"/>
    <w:qFormat/>
    <w:rsid w:val="00B00F66"/>
  </w:style>
  <w:style w:type="character" w:customStyle="1" w:styleId="WW8Num27z8">
    <w:name w:val="WW8Num27z8"/>
    <w:qFormat/>
    <w:rsid w:val="00B00F66"/>
  </w:style>
  <w:style w:type="character" w:customStyle="1" w:styleId="WW8Num28z3">
    <w:name w:val="WW8Num28z3"/>
    <w:qFormat/>
    <w:rsid w:val="00B00F66"/>
  </w:style>
  <w:style w:type="character" w:customStyle="1" w:styleId="WW8Num28z4">
    <w:name w:val="WW8Num28z4"/>
    <w:qFormat/>
    <w:rsid w:val="00B00F66"/>
  </w:style>
  <w:style w:type="character" w:customStyle="1" w:styleId="WW8Num28z5">
    <w:name w:val="WW8Num28z5"/>
    <w:qFormat/>
    <w:rsid w:val="00B00F66"/>
  </w:style>
  <w:style w:type="character" w:customStyle="1" w:styleId="WW8Num28z6">
    <w:name w:val="WW8Num28z6"/>
    <w:qFormat/>
    <w:rsid w:val="00B00F66"/>
  </w:style>
  <w:style w:type="character" w:customStyle="1" w:styleId="WW8Num28z7">
    <w:name w:val="WW8Num28z7"/>
    <w:qFormat/>
    <w:rsid w:val="00B00F66"/>
  </w:style>
  <w:style w:type="character" w:customStyle="1" w:styleId="WW8Num28z8">
    <w:name w:val="WW8Num28z8"/>
    <w:qFormat/>
    <w:rsid w:val="00B00F66"/>
  </w:style>
  <w:style w:type="character" w:customStyle="1" w:styleId="WW8Num29z3">
    <w:name w:val="WW8Num29z3"/>
    <w:qFormat/>
    <w:rsid w:val="00B00F66"/>
  </w:style>
  <w:style w:type="character" w:customStyle="1" w:styleId="WW8Num29z4">
    <w:name w:val="WW8Num29z4"/>
    <w:qFormat/>
    <w:rsid w:val="00B00F66"/>
  </w:style>
  <w:style w:type="character" w:customStyle="1" w:styleId="WW8Num29z5">
    <w:name w:val="WW8Num29z5"/>
    <w:qFormat/>
    <w:rsid w:val="00B00F66"/>
  </w:style>
  <w:style w:type="character" w:customStyle="1" w:styleId="WW8Num29z6">
    <w:name w:val="WW8Num29z6"/>
    <w:qFormat/>
    <w:rsid w:val="00B00F66"/>
  </w:style>
  <w:style w:type="character" w:customStyle="1" w:styleId="WW8Num29z7">
    <w:name w:val="WW8Num29z7"/>
    <w:qFormat/>
    <w:rsid w:val="00B00F66"/>
  </w:style>
  <w:style w:type="character" w:customStyle="1" w:styleId="WW8Num29z8">
    <w:name w:val="WW8Num29z8"/>
    <w:qFormat/>
    <w:rsid w:val="00B00F66"/>
  </w:style>
  <w:style w:type="character" w:customStyle="1" w:styleId="WW8Num30z3">
    <w:name w:val="WW8Num30z3"/>
    <w:qFormat/>
    <w:rsid w:val="00B00F66"/>
  </w:style>
  <w:style w:type="character" w:customStyle="1" w:styleId="WW8Num30z4">
    <w:name w:val="WW8Num30z4"/>
    <w:qFormat/>
    <w:rsid w:val="00B00F66"/>
  </w:style>
  <w:style w:type="character" w:customStyle="1" w:styleId="WW8Num30z5">
    <w:name w:val="WW8Num30z5"/>
    <w:qFormat/>
    <w:rsid w:val="00B00F66"/>
  </w:style>
  <w:style w:type="character" w:customStyle="1" w:styleId="WW8Num30z6">
    <w:name w:val="WW8Num30z6"/>
    <w:qFormat/>
    <w:rsid w:val="00B00F66"/>
  </w:style>
  <w:style w:type="character" w:customStyle="1" w:styleId="WW8Num30z7">
    <w:name w:val="WW8Num30z7"/>
    <w:qFormat/>
    <w:rsid w:val="00B00F66"/>
  </w:style>
  <w:style w:type="character" w:customStyle="1" w:styleId="WW8Num30z8">
    <w:name w:val="WW8Num30z8"/>
    <w:qFormat/>
    <w:rsid w:val="00B00F66"/>
  </w:style>
  <w:style w:type="character" w:customStyle="1" w:styleId="WW8Num31z1">
    <w:name w:val="WW8Num31z1"/>
    <w:qFormat/>
    <w:rsid w:val="00B00F66"/>
  </w:style>
  <w:style w:type="character" w:customStyle="1" w:styleId="WW8Num31z2">
    <w:name w:val="WW8Num31z2"/>
    <w:qFormat/>
    <w:rsid w:val="00B00F66"/>
  </w:style>
  <w:style w:type="character" w:customStyle="1" w:styleId="WW8Num31z3">
    <w:name w:val="WW8Num31z3"/>
    <w:qFormat/>
    <w:rsid w:val="00B00F66"/>
  </w:style>
  <w:style w:type="character" w:customStyle="1" w:styleId="WW8Num31z4">
    <w:name w:val="WW8Num31z4"/>
    <w:qFormat/>
    <w:rsid w:val="00B00F66"/>
  </w:style>
  <w:style w:type="character" w:customStyle="1" w:styleId="WW8Num31z5">
    <w:name w:val="WW8Num31z5"/>
    <w:qFormat/>
    <w:rsid w:val="00B00F66"/>
  </w:style>
  <w:style w:type="character" w:customStyle="1" w:styleId="WW8Num31z6">
    <w:name w:val="WW8Num31z6"/>
    <w:qFormat/>
    <w:rsid w:val="00B00F66"/>
  </w:style>
  <w:style w:type="character" w:customStyle="1" w:styleId="WW8Num31z7">
    <w:name w:val="WW8Num31z7"/>
    <w:qFormat/>
    <w:rsid w:val="00B00F66"/>
  </w:style>
  <w:style w:type="character" w:customStyle="1" w:styleId="WW8Num31z8">
    <w:name w:val="WW8Num31z8"/>
    <w:qFormat/>
    <w:rsid w:val="00B00F66"/>
  </w:style>
  <w:style w:type="character" w:customStyle="1" w:styleId="WW8Num32z0">
    <w:name w:val="WW8Num32z0"/>
    <w:qFormat/>
    <w:rsid w:val="00B00F66"/>
  </w:style>
  <w:style w:type="character" w:customStyle="1" w:styleId="WW8Num32z1">
    <w:name w:val="WW8Num32z1"/>
    <w:qFormat/>
    <w:rsid w:val="00B00F66"/>
  </w:style>
  <w:style w:type="character" w:customStyle="1" w:styleId="WW8Num32z2">
    <w:name w:val="WW8Num32z2"/>
    <w:qFormat/>
    <w:rsid w:val="00B00F66"/>
  </w:style>
  <w:style w:type="character" w:customStyle="1" w:styleId="WW8Num32z3">
    <w:name w:val="WW8Num32z3"/>
    <w:qFormat/>
    <w:rsid w:val="00B00F66"/>
  </w:style>
  <w:style w:type="character" w:customStyle="1" w:styleId="WW8Num32z4">
    <w:name w:val="WW8Num32z4"/>
    <w:qFormat/>
    <w:rsid w:val="00B00F66"/>
  </w:style>
  <w:style w:type="character" w:customStyle="1" w:styleId="WW8Num32z5">
    <w:name w:val="WW8Num32z5"/>
    <w:qFormat/>
    <w:rsid w:val="00B00F66"/>
  </w:style>
  <w:style w:type="character" w:customStyle="1" w:styleId="WW8Num32z6">
    <w:name w:val="WW8Num32z6"/>
    <w:qFormat/>
    <w:rsid w:val="00B00F66"/>
  </w:style>
  <w:style w:type="character" w:customStyle="1" w:styleId="WW8Num32z7">
    <w:name w:val="WW8Num32z7"/>
    <w:qFormat/>
    <w:rsid w:val="00B00F66"/>
  </w:style>
  <w:style w:type="character" w:customStyle="1" w:styleId="WW8Num32z8">
    <w:name w:val="WW8Num32z8"/>
    <w:qFormat/>
    <w:rsid w:val="00B00F66"/>
  </w:style>
  <w:style w:type="character" w:customStyle="1" w:styleId="WW8Num33z0">
    <w:name w:val="WW8Num33z0"/>
    <w:qFormat/>
    <w:rsid w:val="00B00F66"/>
    <w:rPr>
      <w:rFonts w:ascii="Symbol" w:eastAsia="Symbol" w:hAnsi="Symbol" w:cs="Symbol"/>
    </w:rPr>
  </w:style>
  <w:style w:type="character" w:customStyle="1" w:styleId="WW8Num33z1">
    <w:name w:val="WW8Num33z1"/>
    <w:qFormat/>
    <w:rsid w:val="00B00F66"/>
    <w:rPr>
      <w:rFonts w:ascii="Courier New" w:eastAsia="Courier New" w:hAnsi="Courier New" w:cs="Courier New"/>
    </w:rPr>
  </w:style>
  <w:style w:type="character" w:customStyle="1" w:styleId="WW8Num33z2">
    <w:name w:val="WW8Num33z2"/>
    <w:qFormat/>
    <w:rsid w:val="00B00F66"/>
    <w:rPr>
      <w:rFonts w:ascii="Wingdings" w:eastAsia="Wingdings" w:hAnsi="Wingdings" w:cs="Wingdings"/>
    </w:rPr>
  </w:style>
  <w:style w:type="character" w:customStyle="1" w:styleId="WW8Num34z0">
    <w:name w:val="WW8Num34z0"/>
    <w:qFormat/>
    <w:rsid w:val="00B00F66"/>
  </w:style>
  <w:style w:type="character" w:customStyle="1" w:styleId="WW8Num34z1">
    <w:name w:val="WW8Num34z1"/>
    <w:qFormat/>
    <w:rsid w:val="00B00F66"/>
  </w:style>
  <w:style w:type="character" w:customStyle="1" w:styleId="WW8Num34z2">
    <w:name w:val="WW8Num34z2"/>
    <w:qFormat/>
    <w:rsid w:val="00B00F66"/>
  </w:style>
  <w:style w:type="character" w:customStyle="1" w:styleId="WW8Num34z3">
    <w:name w:val="WW8Num34z3"/>
    <w:qFormat/>
    <w:rsid w:val="00B00F66"/>
  </w:style>
  <w:style w:type="character" w:customStyle="1" w:styleId="WW8Num34z4">
    <w:name w:val="WW8Num34z4"/>
    <w:qFormat/>
    <w:rsid w:val="00B00F66"/>
  </w:style>
  <w:style w:type="character" w:customStyle="1" w:styleId="WW8Num34z5">
    <w:name w:val="WW8Num34z5"/>
    <w:qFormat/>
    <w:rsid w:val="00B00F66"/>
  </w:style>
  <w:style w:type="character" w:customStyle="1" w:styleId="WW8Num34z6">
    <w:name w:val="WW8Num34z6"/>
    <w:qFormat/>
    <w:rsid w:val="00B00F66"/>
  </w:style>
  <w:style w:type="character" w:customStyle="1" w:styleId="WW8Num34z7">
    <w:name w:val="WW8Num34z7"/>
    <w:qFormat/>
    <w:rsid w:val="00B00F66"/>
  </w:style>
  <w:style w:type="character" w:customStyle="1" w:styleId="WW8Num34z8">
    <w:name w:val="WW8Num34z8"/>
    <w:qFormat/>
    <w:rsid w:val="00B00F66"/>
  </w:style>
  <w:style w:type="character" w:customStyle="1" w:styleId="WW8Num2z1">
    <w:name w:val="WW8Num2z1"/>
    <w:qFormat/>
    <w:rsid w:val="00B00F66"/>
  </w:style>
  <w:style w:type="character" w:customStyle="1" w:styleId="WW8Num2z2">
    <w:name w:val="WW8Num2z2"/>
    <w:qFormat/>
    <w:rsid w:val="00B00F66"/>
  </w:style>
  <w:style w:type="character" w:customStyle="1" w:styleId="WW8Num2z3">
    <w:name w:val="WW8Num2z3"/>
    <w:qFormat/>
    <w:rsid w:val="00B00F66"/>
  </w:style>
  <w:style w:type="character" w:customStyle="1" w:styleId="WW8Num2z4">
    <w:name w:val="WW8Num2z4"/>
    <w:qFormat/>
    <w:rsid w:val="00B00F66"/>
  </w:style>
  <w:style w:type="character" w:customStyle="1" w:styleId="WW8Num2z5">
    <w:name w:val="WW8Num2z5"/>
    <w:qFormat/>
    <w:rsid w:val="00B00F66"/>
  </w:style>
  <w:style w:type="character" w:customStyle="1" w:styleId="WW8Num2z6">
    <w:name w:val="WW8Num2z6"/>
    <w:qFormat/>
    <w:rsid w:val="00B00F66"/>
  </w:style>
  <w:style w:type="character" w:customStyle="1" w:styleId="WW8Num2z7">
    <w:name w:val="WW8Num2z7"/>
    <w:qFormat/>
    <w:rsid w:val="00B00F66"/>
  </w:style>
  <w:style w:type="character" w:customStyle="1" w:styleId="WW8Num2z8">
    <w:name w:val="WW8Num2z8"/>
    <w:qFormat/>
    <w:rsid w:val="00B00F66"/>
  </w:style>
  <w:style w:type="character" w:customStyle="1" w:styleId="WW8Num3z1">
    <w:name w:val="WW8Num3z1"/>
    <w:qFormat/>
    <w:rsid w:val="00B00F66"/>
  </w:style>
  <w:style w:type="character" w:customStyle="1" w:styleId="WW8Num3z2">
    <w:name w:val="WW8Num3z2"/>
    <w:qFormat/>
    <w:rsid w:val="00B00F66"/>
  </w:style>
  <w:style w:type="character" w:customStyle="1" w:styleId="WW8Num3z3">
    <w:name w:val="WW8Num3z3"/>
    <w:qFormat/>
    <w:rsid w:val="00B00F66"/>
  </w:style>
  <w:style w:type="character" w:customStyle="1" w:styleId="WW8Num3z4">
    <w:name w:val="WW8Num3z4"/>
    <w:qFormat/>
    <w:rsid w:val="00B00F66"/>
  </w:style>
  <w:style w:type="character" w:customStyle="1" w:styleId="WW8Num3z5">
    <w:name w:val="WW8Num3z5"/>
    <w:qFormat/>
    <w:rsid w:val="00B00F66"/>
  </w:style>
  <w:style w:type="character" w:customStyle="1" w:styleId="WW8Num3z6">
    <w:name w:val="WW8Num3z6"/>
    <w:qFormat/>
    <w:rsid w:val="00B00F66"/>
  </w:style>
  <w:style w:type="character" w:customStyle="1" w:styleId="WW8Num3z7">
    <w:name w:val="WW8Num3z7"/>
    <w:qFormat/>
    <w:rsid w:val="00B00F66"/>
  </w:style>
  <w:style w:type="character" w:customStyle="1" w:styleId="WW8Num3z8">
    <w:name w:val="WW8Num3z8"/>
    <w:qFormat/>
    <w:rsid w:val="00B00F66"/>
  </w:style>
  <w:style w:type="character" w:customStyle="1" w:styleId="WW8Num6z4">
    <w:name w:val="WW8Num6z4"/>
    <w:qFormat/>
    <w:rsid w:val="00B00F66"/>
  </w:style>
  <w:style w:type="character" w:customStyle="1" w:styleId="WW8Num6z5">
    <w:name w:val="WW8Num6z5"/>
    <w:qFormat/>
    <w:rsid w:val="00B00F66"/>
  </w:style>
  <w:style w:type="character" w:customStyle="1" w:styleId="WW8Num6z6">
    <w:name w:val="WW8Num6z6"/>
    <w:qFormat/>
    <w:rsid w:val="00B00F66"/>
  </w:style>
  <w:style w:type="character" w:customStyle="1" w:styleId="WW8Num6z7">
    <w:name w:val="WW8Num6z7"/>
    <w:qFormat/>
    <w:rsid w:val="00B00F66"/>
  </w:style>
  <w:style w:type="character" w:customStyle="1" w:styleId="WW8Num6z8">
    <w:name w:val="WW8Num6z8"/>
    <w:qFormat/>
    <w:rsid w:val="00B00F66"/>
  </w:style>
  <w:style w:type="character" w:customStyle="1" w:styleId="WW8Num7z3">
    <w:name w:val="WW8Num7z3"/>
    <w:qFormat/>
    <w:rsid w:val="00B00F66"/>
  </w:style>
  <w:style w:type="character" w:customStyle="1" w:styleId="WW8Num7z4">
    <w:name w:val="WW8Num7z4"/>
    <w:qFormat/>
    <w:rsid w:val="00B00F66"/>
  </w:style>
  <w:style w:type="character" w:customStyle="1" w:styleId="WW8Num7z5">
    <w:name w:val="WW8Num7z5"/>
    <w:qFormat/>
    <w:rsid w:val="00B00F66"/>
  </w:style>
  <w:style w:type="character" w:customStyle="1" w:styleId="WW8Num7z6">
    <w:name w:val="WW8Num7z6"/>
    <w:qFormat/>
    <w:rsid w:val="00B00F66"/>
  </w:style>
  <w:style w:type="character" w:customStyle="1" w:styleId="WW8Num7z7">
    <w:name w:val="WW8Num7z7"/>
    <w:qFormat/>
    <w:rsid w:val="00B00F66"/>
  </w:style>
  <w:style w:type="character" w:customStyle="1" w:styleId="WW8Num7z8">
    <w:name w:val="WW8Num7z8"/>
    <w:qFormat/>
    <w:rsid w:val="00B00F66"/>
  </w:style>
  <w:style w:type="character" w:customStyle="1" w:styleId="WW8Num35z0">
    <w:name w:val="WW8Num35z0"/>
    <w:qFormat/>
    <w:rsid w:val="00B00F66"/>
    <w:rPr>
      <w:rFonts w:ascii="Symbol" w:eastAsia="Symbol" w:hAnsi="Symbol" w:cs="Symbol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18"/>
      <w:szCs w:val="18"/>
      <w:vertAlign w:val="baseline"/>
    </w:rPr>
  </w:style>
  <w:style w:type="character" w:customStyle="1" w:styleId="WW8NumSt20z0">
    <w:name w:val="WW8NumSt20z0"/>
    <w:qFormat/>
    <w:rsid w:val="00B00F66"/>
    <w:rPr>
      <w:rFonts w:ascii="Arial Unicode MS" w:eastAsia="Arial Unicode MS" w:hAnsi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24"/>
      <w:vertAlign w:val="baseline"/>
    </w:rPr>
  </w:style>
  <w:style w:type="character" w:customStyle="1" w:styleId="Domylnaczcionkaakapitu1">
    <w:name w:val="Domyślna czcionka akapitu1"/>
    <w:qFormat/>
    <w:rsid w:val="00B00F66"/>
  </w:style>
  <w:style w:type="character" w:customStyle="1" w:styleId="lrzxr">
    <w:name w:val="lrzxr"/>
    <w:basedOn w:val="Domylnaczcionkaakapitu1"/>
    <w:qFormat/>
    <w:rsid w:val="00B00F66"/>
  </w:style>
  <w:style w:type="character" w:customStyle="1" w:styleId="TeksttreciKursywaOdstpy2pt">
    <w:name w:val="Tekst treści + Kursywa;Odstępy 2 pt"/>
    <w:qFormat/>
    <w:rsid w:val="00B00F66"/>
    <w:rPr>
      <w:rFonts w:ascii="Arial" w:eastAsia="Arial" w:hAnsi="Arial" w:cs="Arial"/>
      <w:i/>
      <w:iCs/>
      <w:spacing w:val="50"/>
      <w:sz w:val="17"/>
      <w:szCs w:val="17"/>
    </w:rPr>
  </w:style>
  <w:style w:type="character" w:customStyle="1" w:styleId="TeksttreciPogrubienie">
    <w:name w:val="Tekst treści + Pogrubienie"/>
    <w:qFormat/>
    <w:rsid w:val="00B00F6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7"/>
      <w:szCs w:val="17"/>
    </w:rPr>
  </w:style>
  <w:style w:type="character" w:customStyle="1" w:styleId="Linenumbering">
    <w:name w:val="Line numbering"/>
    <w:basedOn w:val="Domylnaczcionkaakapitu2"/>
    <w:qFormat/>
    <w:rsid w:val="00B00F66"/>
  </w:style>
  <w:style w:type="character" w:customStyle="1" w:styleId="Mocnewyrnione">
    <w:name w:val="Mocne wyróżnione"/>
    <w:qFormat/>
    <w:rsid w:val="00B00F66"/>
    <w:rPr>
      <w:b/>
      <w:bCs/>
    </w:rPr>
  </w:style>
  <w:style w:type="character" w:customStyle="1" w:styleId="Znakiwypunktowania">
    <w:name w:val="Znaki wypunktowania"/>
    <w:qFormat/>
    <w:rsid w:val="00B00F66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B00F66"/>
    <w:rPr>
      <w:b/>
      <w:bCs/>
    </w:rPr>
  </w:style>
  <w:style w:type="character" w:customStyle="1" w:styleId="Hipercze1">
    <w:name w:val="Hiperłącze1"/>
    <w:qFormat/>
    <w:rsid w:val="00B00F66"/>
    <w:rPr>
      <w:color w:val="000080"/>
      <w:u w:val="single"/>
    </w:rPr>
  </w:style>
  <w:style w:type="character" w:styleId="HTML-akronim">
    <w:name w:val="HTML Acronym"/>
    <w:basedOn w:val="Domylnaczcionkaakapitu"/>
    <w:qFormat/>
    <w:rsid w:val="00B00F66"/>
  </w:style>
  <w:style w:type="paragraph" w:styleId="Legenda">
    <w:name w:val="caption"/>
    <w:basedOn w:val="Standard"/>
    <w:qFormat/>
    <w:rsid w:val="00B00F66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Indeks">
    <w:name w:val="Indeks"/>
    <w:basedOn w:val="Standard"/>
    <w:qFormat/>
    <w:rsid w:val="00B00F66"/>
    <w:pPr>
      <w:suppressLineNumbers/>
      <w:autoSpaceDN/>
    </w:pPr>
    <w:rPr>
      <w:rFonts w:ascii="Calibri" w:eastAsia="SimSun, 宋体" w:hAnsi="Calibri" w:cs="Arial"/>
      <w:color w:val="auto"/>
      <w:kern w:val="2"/>
      <w:sz w:val="22"/>
      <w:szCs w:val="22"/>
    </w:rPr>
  </w:style>
  <w:style w:type="paragraph" w:customStyle="1" w:styleId="Nagwek20">
    <w:name w:val="Nagłówek2"/>
    <w:basedOn w:val="Standard"/>
    <w:next w:val="Textbody"/>
    <w:qFormat/>
    <w:rsid w:val="00B00F66"/>
    <w:pPr>
      <w:keepNext/>
      <w:autoSpaceDN/>
      <w:spacing w:before="240" w:after="120"/>
    </w:pPr>
    <w:rPr>
      <w:rFonts w:ascii="Liberation Sans" w:eastAsia="Microsoft YaHei" w:hAnsi="Liberation Sans" w:cs="Arial"/>
      <w:color w:val="auto"/>
      <w:kern w:val="2"/>
      <w:sz w:val="28"/>
      <w:szCs w:val="28"/>
    </w:rPr>
  </w:style>
  <w:style w:type="paragraph" w:customStyle="1" w:styleId="Nagwek30">
    <w:name w:val="Nagłówek3"/>
    <w:basedOn w:val="Standard"/>
    <w:next w:val="Textbody"/>
    <w:qFormat/>
    <w:rsid w:val="00B00F66"/>
    <w:pPr>
      <w:keepNext/>
      <w:autoSpaceDN/>
      <w:spacing w:before="240" w:after="120"/>
    </w:pPr>
    <w:rPr>
      <w:rFonts w:ascii="Liberation Sans" w:eastAsia="Microsoft YaHei" w:hAnsi="Liberation Sans" w:cs="Arial"/>
      <w:color w:val="auto"/>
      <w:kern w:val="2"/>
      <w:sz w:val="28"/>
      <w:szCs w:val="28"/>
    </w:rPr>
  </w:style>
  <w:style w:type="paragraph" w:customStyle="1" w:styleId="Legenda2">
    <w:name w:val="Legenda2"/>
    <w:basedOn w:val="Standard"/>
    <w:qFormat/>
    <w:rsid w:val="00B00F66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Legenda1">
    <w:name w:val="Legenda1"/>
    <w:basedOn w:val="Standard"/>
    <w:qFormat/>
    <w:rsid w:val="00B00F66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Gwkaistopka">
    <w:name w:val="Główka i stopka"/>
    <w:basedOn w:val="Standard"/>
    <w:qFormat/>
    <w:rsid w:val="00B00F66"/>
    <w:pPr>
      <w:suppressLineNumbers/>
      <w:tabs>
        <w:tab w:val="center" w:pos="4819"/>
        <w:tab w:val="right" w:pos="9638"/>
      </w:tabs>
      <w:autoSpaceDN/>
    </w:pPr>
    <w:rPr>
      <w:rFonts w:ascii="Calibri" w:eastAsia="SimSun, 宋体" w:hAnsi="Calibri" w:cs="Calibri"/>
      <w:color w:val="auto"/>
      <w:kern w:val="2"/>
      <w:sz w:val="22"/>
      <w:szCs w:val="22"/>
    </w:rPr>
  </w:style>
  <w:style w:type="paragraph" w:customStyle="1" w:styleId="Domylnie">
    <w:name w:val="Domyślnie"/>
    <w:qFormat/>
    <w:rsid w:val="00B00F66"/>
    <w:pPr>
      <w:suppressAutoHyphens/>
      <w:spacing w:after="0" w:line="240" w:lineRule="auto"/>
      <w:textAlignment w:val="baseline"/>
    </w:pPr>
    <w:rPr>
      <w:rFonts w:ascii="Times New Roman" w:eastAsia="Arial Unicode MS" w:hAnsi="Times New Roman" w:cs="Arial Unicode MS"/>
      <w:color w:val="000000"/>
      <w:sz w:val="24"/>
      <w:szCs w:val="24"/>
      <w:lang w:eastAsia="zh-CN"/>
      <w14:ligatures w14:val="none"/>
    </w:rPr>
  </w:style>
  <w:style w:type="paragraph" w:customStyle="1" w:styleId="Teksttreci">
    <w:name w:val="Tekst treści"/>
    <w:basedOn w:val="Standard"/>
    <w:qFormat/>
    <w:rsid w:val="00B00F66"/>
    <w:pPr>
      <w:shd w:val="clear" w:color="auto" w:fill="FFFFFF"/>
      <w:autoSpaceDN/>
    </w:pPr>
    <w:rPr>
      <w:rFonts w:ascii="Calibri" w:eastAsia="SimSun, 宋体" w:hAnsi="Calibri" w:cs="Calibri"/>
      <w:color w:val="auto"/>
      <w:kern w:val="2"/>
      <w:sz w:val="21"/>
      <w:szCs w:val="21"/>
    </w:rPr>
  </w:style>
  <w:style w:type="paragraph" w:customStyle="1" w:styleId="Teksttreci4">
    <w:name w:val="Tekst treści (4)"/>
    <w:basedOn w:val="Standard"/>
    <w:qFormat/>
    <w:rsid w:val="00B00F66"/>
    <w:pPr>
      <w:shd w:val="clear" w:color="auto" w:fill="FFFFFF"/>
      <w:autoSpaceDN/>
    </w:pPr>
    <w:rPr>
      <w:rFonts w:ascii="Arial" w:eastAsia="Arial" w:hAnsi="Arial" w:cs="Arial"/>
      <w:color w:val="auto"/>
      <w:kern w:val="2"/>
      <w:sz w:val="22"/>
      <w:szCs w:val="22"/>
    </w:rPr>
  </w:style>
  <w:style w:type="paragraph" w:customStyle="1" w:styleId="Zawartotabeli">
    <w:name w:val="Zawartość tabeli"/>
    <w:basedOn w:val="Standard"/>
    <w:qFormat/>
    <w:rsid w:val="00B00F66"/>
    <w:pPr>
      <w:suppressLineNumbers/>
      <w:autoSpaceDN/>
    </w:pPr>
    <w:rPr>
      <w:rFonts w:ascii="Calibri" w:eastAsia="SimSun, 宋体" w:hAnsi="Calibri" w:cs="Calibri"/>
      <w:color w:val="auto"/>
      <w:kern w:val="2"/>
      <w:sz w:val="22"/>
      <w:szCs w:val="22"/>
    </w:rPr>
  </w:style>
  <w:style w:type="paragraph" w:customStyle="1" w:styleId="Nagwektabeli">
    <w:name w:val="Nagłówek tabeli"/>
    <w:basedOn w:val="Zawartotabeli"/>
    <w:qFormat/>
    <w:rsid w:val="00B00F66"/>
    <w:pPr>
      <w:jc w:val="center"/>
    </w:pPr>
    <w:rPr>
      <w:b/>
      <w:bCs/>
    </w:rPr>
  </w:style>
  <w:style w:type="paragraph" w:customStyle="1" w:styleId="Style10">
    <w:name w:val="Style10"/>
    <w:basedOn w:val="Standard"/>
    <w:qFormat/>
    <w:rsid w:val="00B00F66"/>
    <w:pPr>
      <w:widowControl w:val="0"/>
      <w:suppressAutoHyphens w:val="0"/>
      <w:autoSpaceDN/>
      <w:jc w:val="center"/>
    </w:pPr>
    <w:rPr>
      <w:rFonts w:ascii="Trebuchet MS" w:eastAsia="Trebuchet MS" w:hAnsi="Trebuchet MS" w:cs="Trebuchet MS"/>
      <w:color w:val="auto"/>
      <w:kern w:val="2"/>
      <w:sz w:val="24"/>
      <w:szCs w:val="24"/>
    </w:rPr>
  </w:style>
  <w:style w:type="paragraph" w:customStyle="1" w:styleId="Timesnewroman">
    <w:name w:val="Times new roman"/>
    <w:basedOn w:val="Standard"/>
    <w:qFormat/>
    <w:rsid w:val="00B00F66"/>
    <w:pPr>
      <w:widowControl w:val="0"/>
      <w:autoSpaceDN/>
      <w:spacing w:line="259" w:lineRule="atLeast"/>
      <w:ind w:right="72"/>
    </w:pPr>
    <w:rPr>
      <w:rFonts w:ascii="Calibri" w:eastAsia="Calibri" w:hAnsi="Calibri" w:cs="Calibri"/>
      <w:color w:val="auto"/>
      <w:kern w:val="2"/>
      <w:sz w:val="22"/>
      <w:szCs w:val="22"/>
    </w:rPr>
  </w:style>
  <w:style w:type="paragraph" w:customStyle="1" w:styleId="Textbodyindent">
    <w:name w:val="Text body indent"/>
    <w:basedOn w:val="Standard"/>
    <w:qFormat/>
    <w:rsid w:val="00B00F66"/>
    <w:pPr>
      <w:autoSpaceDN/>
      <w:spacing w:line="288" w:lineRule="auto"/>
      <w:ind w:left="55"/>
      <w:jc w:val="both"/>
    </w:pPr>
    <w:rPr>
      <w:rFonts w:ascii="Century Gothic" w:eastAsia="Century Gothic" w:hAnsi="Century Gothic" w:cs="Century Gothic"/>
      <w:color w:val="auto"/>
      <w:kern w:val="2"/>
      <w:sz w:val="22"/>
      <w:szCs w:val="22"/>
      <w:u w:val="single"/>
    </w:rPr>
  </w:style>
  <w:style w:type="numbering" w:customStyle="1" w:styleId="List0">
    <w:name w:val="List 0"/>
    <w:basedOn w:val="Bezlisty"/>
    <w:qFormat/>
    <w:rsid w:val="00B00F66"/>
    <w:pPr>
      <w:numPr>
        <w:numId w:val="39"/>
      </w:numPr>
    </w:pPr>
  </w:style>
  <w:style w:type="numbering" w:customStyle="1" w:styleId="List1">
    <w:name w:val="List 1"/>
    <w:basedOn w:val="Bezlisty"/>
    <w:autoRedefine/>
    <w:semiHidden/>
    <w:qFormat/>
    <w:rsid w:val="00B00F66"/>
  </w:style>
  <w:style w:type="paragraph" w:customStyle="1" w:styleId="Zwykytekst1">
    <w:name w:val="Zwykły tekst1"/>
    <w:basedOn w:val="Normalny"/>
    <w:next w:val="Zwykytekst"/>
    <w:link w:val="ZwykytekstZnak"/>
    <w:uiPriority w:val="99"/>
    <w:semiHidden/>
    <w:unhideWhenUsed/>
    <w:qFormat/>
    <w:rsid w:val="00B00F66"/>
    <w:rPr>
      <w:rFonts w:ascii="Calibri" w:eastAsia="Calibri" w:hAnsi="Calibri" w:cs="Calibri"/>
      <w:szCs w:val="21"/>
    </w:rPr>
  </w:style>
  <w:style w:type="character" w:customStyle="1" w:styleId="ZwykytekstZnak">
    <w:name w:val="Zwykły tekst Znak"/>
    <w:basedOn w:val="Domylnaczcionkaakapitu"/>
    <w:link w:val="Zwykytekst1"/>
    <w:uiPriority w:val="99"/>
    <w:semiHidden/>
    <w:qFormat/>
    <w:rsid w:val="00B00F66"/>
    <w:rPr>
      <w:rFonts w:ascii="Calibri" w:eastAsia="Calibri" w:hAnsi="Calibri" w:cs="Calibri"/>
      <w:kern w:val="0"/>
      <w:szCs w:val="21"/>
      <w14:ligatures w14:val="none"/>
    </w:rPr>
  </w:style>
  <w:style w:type="character" w:customStyle="1" w:styleId="normaltextrun">
    <w:name w:val="normaltextrun"/>
    <w:basedOn w:val="Domylnaczcionkaakapitu"/>
    <w:qFormat/>
    <w:rsid w:val="00B00F66"/>
  </w:style>
  <w:style w:type="character" w:customStyle="1" w:styleId="eop">
    <w:name w:val="eop"/>
    <w:basedOn w:val="Domylnaczcionkaakapitu"/>
    <w:qFormat/>
    <w:rsid w:val="00B00F66"/>
  </w:style>
  <w:style w:type="paragraph" w:styleId="Zwykytekst">
    <w:name w:val="Plain Text"/>
    <w:basedOn w:val="Normalny"/>
    <w:link w:val="ZwykytekstZnak1"/>
    <w:uiPriority w:val="99"/>
    <w:unhideWhenUsed/>
    <w:qFormat/>
    <w:rsid w:val="00B00F66"/>
    <w:rPr>
      <w:rFonts w:ascii="Consolas" w:hAnsi="Consolas"/>
      <w:sz w:val="21"/>
      <w:szCs w:val="21"/>
    </w:rPr>
  </w:style>
  <w:style w:type="character" w:customStyle="1" w:styleId="ZwykytekstZnak1">
    <w:name w:val="Zwykły tekst Znak1"/>
    <w:basedOn w:val="Domylnaczcionkaakapitu"/>
    <w:link w:val="Zwykytekst"/>
    <w:uiPriority w:val="99"/>
    <w:qFormat/>
    <w:rsid w:val="00B00F66"/>
    <w:rPr>
      <w:rFonts w:ascii="Consolas" w:hAnsi="Consolas"/>
      <w:kern w:val="0"/>
      <w:sz w:val="21"/>
      <w:szCs w:val="21"/>
      <w14:ligatures w14:val="none"/>
    </w:rPr>
  </w:style>
  <w:style w:type="character" w:customStyle="1" w:styleId="cf01">
    <w:name w:val="cf01"/>
    <w:basedOn w:val="Domylnaczcionkaakapitu"/>
    <w:qFormat/>
    <w:rsid w:val="00B00F66"/>
    <w:rPr>
      <w:rFonts w:ascii="Segoe UI" w:hAnsi="Segoe UI" w:cs="Segoe UI" w:hint="default"/>
      <w:sz w:val="18"/>
      <w:szCs w:val="18"/>
    </w:rPr>
  </w:style>
  <w:style w:type="paragraph" w:customStyle="1" w:styleId="InterregHeadline1">
    <w:name w:val="Interreg Headline 1"/>
    <w:basedOn w:val="Normalny"/>
    <w:link w:val="InterregHeadline1Char"/>
    <w:qFormat/>
    <w:rsid w:val="00B00F66"/>
    <w:pPr>
      <w:spacing w:after="120" w:line="276" w:lineRule="auto"/>
    </w:pPr>
    <w:rPr>
      <w:rFonts w:ascii="Open Sans" w:hAnsi="Open Sans" w:cs="Open Sans"/>
      <w:b/>
      <w:color w:val="003399"/>
      <w:kern w:val="2"/>
      <w:sz w:val="40"/>
      <w:szCs w:val="40"/>
      <w:lang w:val="en-US" w:eastAsia="lt-LT"/>
      <w14:ligatures w14:val="standard"/>
    </w:rPr>
  </w:style>
  <w:style w:type="paragraph" w:customStyle="1" w:styleId="InterregHeadline2">
    <w:name w:val="Interreg Headline 2"/>
    <w:basedOn w:val="Normalny"/>
    <w:link w:val="InterregHeadline2Char"/>
    <w:qFormat/>
    <w:rsid w:val="00B00F66"/>
    <w:pPr>
      <w:spacing w:after="120" w:line="276" w:lineRule="auto"/>
    </w:pPr>
    <w:rPr>
      <w:rFonts w:ascii="Open Sans" w:hAnsi="Open Sans" w:cs="Open Sans"/>
      <w:b/>
      <w:color w:val="003399"/>
      <w:kern w:val="2"/>
      <w:sz w:val="32"/>
      <w:szCs w:val="32"/>
      <w:lang w:val="en-US" w:eastAsia="lt-LT"/>
      <w14:ligatures w14:val="standard"/>
    </w:rPr>
  </w:style>
  <w:style w:type="character" w:customStyle="1" w:styleId="InterregHeadline1Char">
    <w:name w:val="Interreg Headline 1 Char"/>
    <w:link w:val="InterregHeadline1"/>
    <w:qFormat/>
    <w:rsid w:val="00B00F66"/>
    <w:rPr>
      <w:rFonts w:ascii="Open Sans" w:hAnsi="Open Sans" w:cs="Open Sans"/>
      <w:b/>
      <w:color w:val="003399"/>
      <w:sz w:val="40"/>
      <w:szCs w:val="40"/>
      <w:lang w:val="en-US" w:eastAsia="lt-LT"/>
      <w14:ligatures w14:val="standard"/>
    </w:rPr>
  </w:style>
  <w:style w:type="paragraph" w:customStyle="1" w:styleId="InterregHeadline3">
    <w:name w:val="Interreg Headline 3"/>
    <w:basedOn w:val="Normalny"/>
    <w:link w:val="InterregHeadline3Char"/>
    <w:qFormat/>
    <w:rsid w:val="00B00F66"/>
    <w:pPr>
      <w:spacing w:after="120" w:line="276" w:lineRule="auto"/>
    </w:pPr>
    <w:rPr>
      <w:rFonts w:ascii="Open Sans" w:hAnsi="Open Sans" w:cs="Open Sans"/>
      <w:b/>
      <w:color w:val="003399"/>
      <w:kern w:val="2"/>
      <w:sz w:val="20"/>
      <w:szCs w:val="20"/>
      <w:lang w:val="en-US" w:eastAsia="lt-LT"/>
      <w14:ligatures w14:val="standard"/>
    </w:rPr>
  </w:style>
  <w:style w:type="character" w:customStyle="1" w:styleId="InterregHeadline2Char">
    <w:name w:val="Interreg Headline 2 Char"/>
    <w:link w:val="InterregHeadline2"/>
    <w:qFormat/>
    <w:rsid w:val="00B00F66"/>
    <w:rPr>
      <w:rFonts w:ascii="Open Sans" w:hAnsi="Open Sans" w:cs="Open Sans"/>
      <w:b/>
      <w:color w:val="003399"/>
      <w:sz w:val="32"/>
      <w:szCs w:val="32"/>
      <w:lang w:val="en-US" w:eastAsia="lt-LT"/>
      <w14:ligatures w14:val="standard"/>
    </w:rPr>
  </w:style>
  <w:style w:type="paragraph" w:customStyle="1" w:styleId="InterregText">
    <w:name w:val="Interreg Text"/>
    <w:basedOn w:val="Normalny"/>
    <w:link w:val="InterregTextChar"/>
    <w:qFormat/>
    <w:rsid w:val="00B00F66"/>
    <w:pPr>
      <w:spacing w:after="120" w:line="276" w:lineRule="auto"/>
    </w:pPr>
    <w:rPr>
      <w:rFonts w:ascii="Open Sans" w:hAnsi="Open Sans" w:cs="Open Sans"/>
      <w:color w:val="000000"/>
      <w:kern w:val="2"/>
      <w:sz w:val="20"/>
      <w:szCs w:val="20"/>
      <w:lang w:val="en-US" w:eastAsia="lt-LT"/>
      <w14:ligatures w14:val="standard"/>
    </w:rPr>
  </w:style>
  <w:style w:type="character" w:customStyle="1" w:styleId="InterregHeadline3Char">
    <w:name w:val="Interreg Headline 3 Char"/>
    <w:link w:val="InterregHeadline3"/>
    <w:qFormat/>
    <w:rsid w:val="00B00F66"/>
    <w:rPr>
      <w:rFonts w:ascii="Open Sans" w:hAnsi="Open Sans" w:cs="Open Sans"/>
      <w:b/>
      <w:color w:val="003399"/>
      <w:sz w:val="20"/>
      <w:szCs w:val="20"/>
      <w:lang w:val="en-US" w:eastAsia="lt-LT"/>
      <w14:ligatures w14:val="standard"/>
    </w:rPr>
  </w:style>
  <w:style w:type="character" w:customStyle="1" w:styleId="InterregTextChar">
    <w:name w:val="Interreg Text Char"/>
    <w:link w:val="InterregText"/>
    <w:qFormat/>
    <w:rsid w:val="00B00F66"/>
    <w:rPr>
      <w:rFonts w:ascii="Open Sans" w:hAnsi="Open Sans" w:cs="Open Sans"/>
      <w:color w:val="000000"/>
      <w:sz w:val="20"/>
      <w:szCs w:val="20"/>
      <w:lang w:val="en-US" w:eastAsia="lt-LT"/>
      <w14:ligatures w14:val="standard"/>
    </w:rPr>
  </w:style>
  <w:style w:type="character" w:customStyle="1" w:styleId="BezodstpwZnak">
    <w:name w:val="Bez odstępów Znak"/>
    <w:link w:val="Bezodstpw"/>
    <w:uiPriority w:val="1"/>
    <w:qFormat/>
    <w:rsid w:val="00B00F66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Znakiprzypiswdolnych">
    <w:name w:val="Znaki przypisów dolnych"/>
    <w:uiPriority w:val="99"/>
    <w:qFormat/>
    <w:rsid w:val="00B00F66"/>
    <w:rPr>
      <w:vertAlign w:val="superscript"/>
    </w:rPr>
  </w:style>
  <w:style w:type="character" w:customStyle="1" w:styleId="Pogrubienie1">
    <w:name w:val="Pogrubienie1"/>
    <w:qFormat/>
    <w:rsid w:val="00B00F66"/>
    <w:rPr>
      <w:b/>
      <w:bCs/>
    </w:rPr>
  </w:style>
  <w:style w:type="character" w:customStyle="1" w:styleId="st1">
    <w:name w:val="st1"/>
    <w:qFormat/>
    <w:rsid w:val="00B00F66"/>
  </w:style>
  <w:style w:type="character" w:customStyle="1" w:styleId="NagwekZnak1">
    <w:name w:val="Nagłówek Znak1"/>
    <w:basedOn w:val="Domylnaczcionkaakapitu"/>
    <w:semiHidden/>
    <w:qFormat/>
    <w:rsid w:val="00B00F66"/>
    <w:rPr>
      <w:sz w:val="22"/>
      <w:szCs w:val="22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qFormat/>
    <w:rsid w:val="00B00F66"/>
    <w:rPr>
      <w:rFonts w:ascii="Segoe UI" w:hAnsi="Segoe UI" w:cs="Segoe UI"/>
      <w:sz w:val="18"/>
      <w:szCs w:val="18"/>
      <w:lang w:eastAsia="en-US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qFormat/>
    <w:rsid w:val="00B00F66"/>
    <w:rPr>
      <w:rFonts w:ascii="Consolas" w:hAnsi="Consolas"/>
      <w:lang w:eastAsia="en-US"/>
    </w:rPr>
  </w:style>
  <w:style w:type="character" w:customStyle="1" w:styleId="StopkaZnak1">
    <w:name w:val="Stopka Znak1"/>
    <w:basedOn w:val="Domylnaczcionkaakapitu"/>
    <w:uiPriority w:val="99"/>
    <w:semiHidden/>
    <w:qFormat/>
    <w:rsid w:val="00B00F66"/>
    <w:rPr>
      <w:sz w:val="22"/>
      <w:szCs w:val="22"/>
      <w:lang w:eastAsia="en-US"/>
    </w:rPr>
  </w:style>
  <w:style w:type="character" w:customStyle="1" w:styleId="Znakiprzypiswkocowych">
    <w:name w:val="Znaki przypisów końcowych"/>
    <w:qFormat/>
    <w:rsid w:val="00B00F66"/>
  </w:style>
  <w:style w:type="character" w:styleId="Odwoanieprzypisukocowego">
    <w:name w:val="endnote reference"/>
    <w:rsid w:val="00B00F66"/>
    <w:rPr>
      <w:vertAlign w:val="superscript"/>
    </w:rPr>
  </w:style>
  <w:style w:type="paragraph" w:customStyle="1" w:styleId="Nagwekuser">
    <w:name w:val="Nagłówek (user)"/>
    <w:basedOn w:val="Normalny"/>
    <w:next w:val="Tekstpodstawowy1"/>
    <w:qFormat/>
    <w:rsid w:val="00B00F66"/>
    <w:pPr>
      <w:keepNext/>
      <w:spacing w:before="240" w:after="120" w:line="276" w:lineRule="auto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rsid w:val="00B00F66"/>
    <w:pPr>
      <w:suppressLineNumbers/>
      <w:spacing w:after="200" w:line="276" w:lineRule="auto"/>
    </w:pPr>
    <w:rPr>
      <w:rFonts w:ascii="Calibri" w:eastAsia="Calibri" w:hAnsi="Calibri" w:cs="Lucida Sans"/>
    </w:rPr>
  </w:style>
  <w:style w:type="paragraph" w:customStyle="1" w:styleId="Gwkaistopkauser">
    <w:name w:val="Główka i stopka (user)"/>
    <w:basedOn w:val="Normalny"/>
    <w:qFormat/>
    <w:rsid w:val="00B00F66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Textbody1">
    <w:name w:val="Text body1"/>
    <w:basedOn w:val="Standard"/>
    <w:qFormat/>
    <w:rsid w:val="00B00F66"/>
    <w:pPr>
      <w:autoSpaceDN/>
      <w:spacing w:after="120"/>
    </w:pPr>
    <w:rPr>
      <w:rFonts w:ascii="Liberation Serif" w:eastAsia="SimSun" w:hAnsi="Liberation Serif" w:cs="Mangal"/>
      <w:color w:val="auto"/>
      <w:kern w:val="2"/>
      <w:sz w:val="24"/>
      <w:szCs w:val="24"/>
      <w:lang w:bidi="hi-IN"/>
    </w:rPr>
  </w:style>
  <w:style w:type="paragraph" w:customStyle="1" w:styleId="Zawartotabeliuser">
    <w:name w:val="Zawartość tabeli (user)"/>
    <w:basedOn w:val="Normalny"/>
    <w:qFormat/>
    <w:rsid w:val="00B00F66"/>
    <w:pPr>
      <w:widowControl w:val="0"/>
      <w:suppressLineNumbers/>
      <w:spacing w:after="200" w:line="276" w:lineRule="auto"/>
    </w:pPr>
    <w:rPr>
      <w:rFonts w:ascii="Calibri" w:eastAsia="Calibri" w:hAnsi="Calibri" w:cs="Times New Roman"/>
    </w:rPr>
  </w:style>
  <w:style w:type="paragraph" w:styleId="Listapunktowana">
    <w:name w:val="List Bullet"/>
    <w:basedOn w:val="Normalny"/>
    <w:uiPriority w:val="99"/>
    <w:unhideWhenUsed/>
    <w:rsid w:val="00B00F66"/>
    <w:pPr>
      <w:numPr>
        <w:numId w:val="55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Calibri" w:eastAsia="Calibri" w:hAnsi="Calibri" w:cs="Times New Roman"/>
    </w:rPr>
  </w:style>
  <w:style w:type="paragraph" w:customStyle="1" w:styleId="Nagwektabeliuser">
    <w:name w:val="Nagłówek tabeli (user)"/>
    <w:basedOn w:val="Zawartotabeliuser"/>
    <w:qFormat/>
    <w:rsid w:val="00B00F66"/>
    <w:pPr>
      <w:jc w:val="center"/>
    </w:pPr>
    <w:rPr>
      <w:b/>
      <w:bCs/>
    </w:rPr>
  </w:style>
  <w:style w:type="paragraph" w:customStyle="1" w:styleId="TableParagraph">
    <w:name w:val="Table Paragraph"/>
    <w:basedOn w:val="Normalny"/>
    <w:qFormat/>
    <w:rsid w:val="00B00F66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Zawartoramkiuser">
    <w:name w:val="Zawartość ramki (user)"/>
    <w:basedOn w:val="Normalny"/>
    <w:qFormat/>
    <w:rsid w:val="00B00F66"/>
  </w:style>
  <w:style w:type="paragraph" w:customStyle="1" w:styleId="Zawartoramki">
    <w:name w:val="Zawartość ramki"/>
    <w:basedOn w:val="Normalny"/>
    <w:qFormat/>
    <w:rsid w:val="00B00F66"/>
  </w:style>
  <w:style w:type="numbering" w:customStyle="1" w:styleId="Bezlisty2">
    <w:name w:val="Bez listy2"/>
    <w:uiPriority w:val="99"/>
    <w:semiHidden/>
    <w:unhideWhenUsed/>
    <w:qFormat/>
    <w:rsid w:val="00B00F66"/>
  </w:style>
  <w:style w:type="table" w:customStyle="1" w:styleId="Tabela-Siatka2">
    <w:name w:val="Tabela - Siatka2"/>
    <w:basedOn w:val="Standardowy"/>
    <w:uiPriority w:val="59"/>
    <w:rsid w:val="00B00F66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B00F66"/>
    <w:pPr>
      <w:suppressAutoHyphens/>
      <w:spacing w:after="0" w:line="240" w:lineRule="auto"/>
    </w:pPr>
    <w:rPr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B00F66"/>
  </w:style>
  <w:style w:type="table" w:customStyle="1" w:styleId="Tabela-Siatka4">
    <w:name w:val="Tabela - Siatka4"/>
    <w:basedOn w:val="Standardowy"/>
    <w:next w:val="Tabela-Siatka"/>
    <w:uiPriority w:val="39"/>
    <w:rsid w:val="00B00F6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basedOn w:val="Domylnaczcionkaakapitu"/>
    <w:semiHidden/>
    <w:rsid w:val="00B00F66"/>
  </w:style>
  <w:style w:type="table" w:customStyle="1" w:styleId="Tabela-Siatka11">
    <w:name w:val="Tabela - Siatka11"/>
    <w:basedOn w:val="Standardowy"/>
    <w:uiPriority w:val="39"/>
    <w:rsid w:val="00B00F66"/>
    <w:pPr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Poziom11">
    <w:name w:val="Poziom11"/>
    <w:rsid w:val="00B00F66"/>
  </w:style>
  <w:style w:type="numbering" w:customStyle="1" w:styleId="WW8Num21">
    <w:name w:val="WW8Num21"/>
    <w:basedOn w:val="Bezlisty"/>
    <w:rsid w:val="00B00F66"/>
  </w:style>
  <w:style w:type="numbering" w:customStyle="1" w:styleId="WW8Num11">
    <w:name w:val="WW8Num11"/>
    <w:basedOn w:val="Bezlisty"/>
    <w:rsid w:val="00B00F66"/>
  </w:style>
  <w:style w:type="numbering" w:customStyle="1" w:styleId="WW8Num31">
    <w:name w:val="WW8Num31"/>
    <w:basedOn w:val="Bezlisty"/>
    <w:rsid w:val="00B00F66"/>
  </w:style>
  <w:style w:type="numbering" w:customStyle="1" w:styleId="Bezlisty11">
    <w:name w:val="Bez listy11"/>
    <w:next w:val="Bezlisty"/>
    <w:uiPriority w:val="99"/>
    <w:semiHidden/>
    <w:unhideWhenUsed/>
    <w:rsid w:val="00B00F66"/>
  </w:style>
  <w:style w:type="numbering" w:customStyle="1" w:styleId="List01">
    <w:name w:val="List 01"/>
    <w:basedOn w:val="Bezlisty"/>
    <w:rsid w:val="00B00F66"/>
  </w:style>
  <w:style w:type="numbering" w:customStyle="1" w:styleId="List11">
    <w:name w:val="List 11"/>
    <w:basedOn w:val="Bezlisty"/>
    <w:autoRedefine/>
    <w:semiHidden/>
    <w:rsid w:val="00B00F66"/>
  </w:style>
  <w:style w:type="table" w:customStyle="1" w:styleId="Tabela-Siatka21">
    <w:name w:val="Tabela - Siatka21"/>
    <w:basedOn w:val="Standardowy"/>
    <w:next w:val="Tabela-Siatka"/>
    <w:uiPriority w:val="59"/>
    <w:rsid w:val="00B00F6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prawka1">
    <w:name w:val="Poprawka1"/>
    <w:next w:val="Poprawka"/>
    <w:hidden/>
    <w:uiPriority w:val="99"/>
    <w:semiHidden/>
    <w:rsid w:val="00B00F66"/>
    <w:pPr>
      <w:spacing w:after="0" w:line="240" w:lineRule="auto"/>
    </w:pPr>
    <w:rPr>
      <w:kern w:val="0"/>
      <w14:ligatures w14:val="none"/>
    </w:rPr>
  </w:style>
  <w:style w:type="numbering" w:customStyle="1" w:styleId="WWNum9">
    <w:name w:val="WWNum9"/>
    <w:basedOn w:val="Bezlisty"/>
    <w:rsid w:val="00B00F66"/>
    <w:pPr>
      <w:numPr>
        <w:numId w:val="60"/>
      </w:numPr>
    </w:pPr>
  </w:style>
  <w:style w:type="paragraph" w:styleId="Poprawka">
    <w:name w:val="Revision"/>
    <w:hidden/>
    <w:uiPriority w:val="99"/>
    <w:semiHidden/>
    <w:rsid w:val="00B00F66"/>
    <w:pPr>
      <w:spacing w:after="0" w:line="240" w:lineRule="auto"/>
    </w:pPr>
    <w:rPr>
      <w:kern w:val="0"/>
      <w14:ligatures w14:val="none"/>
    </w:rPr>
  </w:style>
  <w:style w:type="numbering" w:customStyle="1" w:styleId="Bezlisty4">
    <w:name w:val="Bez listy4"/>
    <w:next w:val="Bezlisty"/>
    <w:uiPriority w:val="99"/>
    <w:semiHidden/>
    <w:unhideWhenUsed/>
    <w:rsid w:val="00B00F66"/>
  </w:style>
  <w:style w:type="table" w:customStyle="1" w:styleId="Tabela-Siatka5">
    <w:name w:val="Tabela - Siatka5"/>
    <w:basedOn w:val="Standardowy"/>
    <w:next w:val="Tabela-Siatka"/>
    <w:uiPriority w:val="59"/>
    <w:rsid w:val="00B00F6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B00F66"/>
  </w:style>
  <w:style w:type="paragraph" w:customStyle="1" w:styleId="BlockText1">
    <w:name w:val="Block Text1"/>
    <w:basedOn w:val="Normalny"/>
    <w:rsid w:val="00B00F66"/>
    <w:pPr>
      <w:shd w:val="clear" w:color="auto" w:fill="FFFFFF"/>
      <w:suppressAutoHyphens w:val="0"/>
      <w:spacing w:before="91" w:after="0" w:line="240" w:lineRule="auto"/>
      <w:ind w:left="542" w:right="422" w:hanging="542"/>
    </w:pPr>
    <w:rPr>
      <w:rFonts w:ascii="Times New Roman" w:eastAsia="Times New Roman" w:hAnsi="Times New Roman" w:cs="Times New Roman"/>
      <w:color w:val="000000"/>
      <w:w w:val="90"/>
      <w:sz w:val="24"/>
      <w:szCs w:val="24"/>
      <w:lang w:eastAsia="zh-CN"/>
    </w:rPr>
  </w:style>
  <w:style w:type="numbering" w:customStyle="1" w:styleId="Bezlisty5">
    <w:name w:val="Bez listy5"/>
    <w:next w:val="Bezlisty"/>
    <w:uiPriority w:val="99"/>
    <w:semiHidden/>
    <w:unhideWhenUsed/>
    <w:rsid w:val="00B00F66"/>
  </w:style>
  <w:style w:type="table" w:customStyle="1" w:styleId="Tabela-Siatka6">
    <w:name w:val="Tabela - Siatka6"/>
    <w:basedOn w:val="Standardowy"/>
    <w:next w:val="Tabela-Siatka"/>
    <w:uiPriority w:val="59"/>
    <w:rsid w:val="00B00F6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9">
    <w:name w:val="WWNum29"/>
    <w:basedOn w:val="Bezlisty"/>
    <w:rsid w:val="00B00F66"/>
    <w:pPr>
      <w:numPr>
        <w:numId w:val="65"/>
      </w:numPr>
    </w:pPr>
  </w:style>
  <w:style w:type="numbering" w:customStyle="1" w:styleId="Bezlisty6">
    <w:name w:val="Bez listy6"/>
    <w:next w:val="Bezlisty"/>
    <w:uiPriority w:val="99"/>
    <w:semiHidden/>
    <w:unhideWhenUsed/>
    <w:rsid w:val="00B00F66"/>
  </w:style>
  <w:style w:type="table" w:customStyle="1" w:styleId="Tabela-Siatka7">
    <w:name w:val="Tabela - Siatka7"/>
    <w:basedOn w:val="Standardowy"/>
    <w:next w:val="Tabela-Siatka"/>
    <w:uiPriority w:val="59"/>
    <w:rsid w:val="00B00F6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"/>
    <w:rsid w:val="00B00F66"/>
    <w:rPr>
      <w:rFonts w:ascii="Lucida Sans Unicode" w:hAnsi="Lucida Sans Unicode" w:cs="Lucida Sans Unicode"/>
      <w:sz w:val="17"/>
      <w:u w:val="none"/>
    </w:rPr>
  </w:style>
  <w:style w:type="character" w:customStyle="1" w:styleId="searchhighlight">
    <w:name w:val="searchhighlight"/>
    <w:basedOn w:val="Domylnaczcionkaakapitu"/>
    <w:rsid w:val="00B00F66"/>
  </w:style>
  <w:style w:type="numbering" w:customStyle="1" w:styleId="Bezlisty7">
    <w:name w:val="Bez listy7"/>
    <w:next w:val="Bezlisty"/>
    <w:uiPriority w:val="99"/>
    <w:semiHidden/>
    <w:unhideWhenUsed/>
    <w:rsid w:val="00B00F66"/>
  </w:style>
  <w:style w:type="table" w:customStyle="1" w:styleId="Tabela-Siatka8">
    <w:name w:val="Tabela - Siatka8"/>
    <w:basedOn w:val="Standardowy"/>
    <w:next w:val="Tabela-Siatka"/>
    <w:uiPriority w:val="59"/>
    <w:rsid w:val="00B00F6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0F66"/>
    <w:pPr>
      <w:suppressAutoHyphens w:val="0"/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00F66"/>
    <w:rPr>
      <w:kern w:val="0"/>
      <w:sz w:val="20"/>
      <w:szCs w:val="20"/>
      <w14:ligatures w14:val="none"/>
    </w:rPr>
  </w:style>
  <w:style w:type="character" w:customStyle="1" w:styleId="ListLabel3">
    <w:name w:val="ListLabel 3"/>
    <w:qFormat/>
    <w:rsid w:val="00B00F66"/>
    <w:rPr>
      <w:rFonts w:ascii="Calibri" w:hAnsi="Calibri"/>
      <w:sz w:val="16"/>
    </w:rPr>
  </w:style>
  <w:style w:type="paragraph" w:styleId="Tekstblokowy">
    <w:name w:val="Block Text"/>
    <w:basedOn w:val="Normalny"/>
    <w:rsid w:val="00B00F66"/>
    <w:pPr>
      <w:tabs>
        <w:tab w:val="left" w:pos="8931"/>
      </w:tabs>
      <w:suppressAutoHyphens w:val="0"/>
      <w:spacing w:after="0" w:line="260" w:lineRule="auto"/>
      <w:ind w:left="720" w:right="68" w:hanging="1800"/>
    </w:pPr>
    <w:rPr>
      <w:rFonts w:ascii="Times New Roman" w:eastAsia="Times New Roman" w:hAnsi="Times New Roman" w:cs="Times New Roman"/>
      <w:sz w:val="24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22</Pages>
  <Words>6766</Words>
  <Characters>40597</Characters>
  <Application>Microsoft Office Word</Application>
  <DocSecurity>0</DocSecurity>
  <Lines>338</Lines>
  <Paragraphs>94</Paragraphs>
  <ScaleCrop>false</ScaleCrop>
  <Company/>
  <LinksUpToDate>false</LinksUpToDate>
  <CharactersWithSpaces>47269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3</cp:revision>
  <dcterms:created xsi:type="dcterms:W3CDTF">2026-03-23T11:29:00Z</dcterms:created>
  <dcterms:modified xsi:type="dcterms:W3CDTF">2026-03-23T11:33:00Z</dcterms:modified>
</cp:coreProperties>
</file>