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3535D" w:rsidRPr="0033535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33535D" w:rsidRPr="0033535D">
        <w:rPr>
          <w:rFonts w:ascii="Calibri" w:hAnsi="Calibri"/>
          <w:b/>
          <w:bCs/>
          <w:i/>
        </w:rPr>
        <w:t>CRZP/</w:t>
      </w:r>
      <w:r w:rsidR="000137DC">
        <w:rPr>
          <w:rFonts w:ascii="Calibri" w:hAnsi="Calibri"/>
          <w:b/>
          <w:bCs/>
          <w:i/>
        </w:rPr>
        <w:t>49</w:t>
      </w:r>
      <w:r w:rsidR="0033535D" w:rsidRPr="0033535D">
        <w:rPr>
          <w:rFonts w:ascii="Calibri" w:hAnsi="Calibri"/>
          <w:b/>
          <w:bCs/>
          <w:i/>
        </w:rPr>
        <w:t>/202</w:t>
      </w:r>
      <w:r w:rsidR="000137DC">
        <w:rPr>
          <w:rFonts w:ascii="Calibri" w:hAnsi="Calibri"/>
          <w:b/>
          <w:bCs/>
          <w:i/>
        </w:rPr>
        <w:t>6</w:t>
      </w:r>
      <w:r w:rsidR="0033535D" w:rsidRPr="0033535D">
        <w:rPr>
          <w:rFonts w:ascii="Calibri" w:hAnsi="Calibri"/>
          <w:b/>
          <w:bCs/>
          <w:i/>
        </w:rPr>
        <w:t>/AZP</w:t>
      </w:r>
    </w:p>
    <w:p w:rsidR="00E62F1C" w:rsidRDefault="00CA123E" w:rsidP="00E62F1C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3535D" w:rsidRPr="0033535D">
        <w:rPr>
          <w:rFonts w:ascii="Calibri" w:hAnsi="Calibri"/>
          <w:b/>
          <w:bCs/>
          <w:i/>
        </w:rPr>
        <w:t>Sukcesywna dostawa drobnego sprzętu eksploatacyjnego do badań laboratoryjnyc</w:t>
      </w:r>
      <w:r w:rsidR="00E62F1C">
        <w:rPr>
          <w:rFonts w:ascii="Calibri" w:hAnsi="Calibri"/>
          <w:b/>
          <w:bCs/>
          <w:i/>
        </w:rPr>
        <w:t>h</w:t>
      </w:r>
    </w:p>
    <w:p w:rsidR="00CA123E" w:rsidRPr="00E62F1C" w:rsidRDefault="0033535D" w:rsidP="00E62F1C">
      <w:pPr>
        <w:jc w:val="center"/>
        <w:rPr>
          <w:rFonts w:ascii="Calibri" w:hAnsi="Calibri"/>
          <w:b/>
          <w:bCs/>
          <w:i/>
        </w:rPr>
      </w:pPr>
      <w:r w:rsidRPr="0033535D">
        <w:rPr>
          <w:rFonts w:ascii="Calibri" w:hAnsi="Calibri"/>
          <w:b/>
          <w:bCs/>
          <w:i/>
        </w:rPr>
        <w:t>kolumny chromatograficzne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3535D" w:rsidRPr="0033535D">
        <w:rPr>
          <w:rFonts w:ascii="Calibri" w:hAnsi="Calibri" w:cs="Tahoma"/>
          <w:b/>
          <w:sz w:val="22"/>
          <w:szCs w:val="22"/>
        </w:rPr>
        <w:t>podstawowy</w:t>
      </w:r>
      <w:r w:rsidR="00E62F1C">
        <w:rPr>
          <w:rFonts w:ascii="Calibri" w:hAnsi="Calibri" w:cs="Tahoma"/>
          <w:b/>
          <w:sz w:val="22"/>
          <w:szCs w:val="22"/>
        </w:rPr>
        <w:t>m</w:t>
      </w:r>
      <w:r w:rsidR="0033535D" w:rsidRPr="0033535D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E62F1C" w:rsidRDefault="002301EC" w:rsidP="002301EC">
      <w:pPr>
        <w:spacing w:line="360" w:lineRule="auto"/>
        <w:jc w:val="center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3535D" w:rsidRPr="0033535D">
        <w:rPr>
          <w:rFonts w:ascii="Calibri" w:hAnsi="Calibri" w:cs="Tahoma"/>
          <w:b/>
          <w:sz w:val="22"/>
          <w:szCs w:val="22"/>
        </w:rPr>
        <w:t>Sukcesywna dostawa drobnego sprzętu eksploatacyjnego do badań laboratoryjnych</w:t>
      </w:r>
    </w:p>
    <w:p w:rsidR="002301EC" w:rsidRDefault="0033535D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33535D">
        <w:rPr>
          <w:rFonts w:ascii="Calibri" w:hAnsi="Calibri" w:cs="Tahoma"/>
          <w:b/>
          <w:sz w:val="22"/>
          <w:szCs w:val="22"/>
        </w:rPr>
        <w:t>kolumny chromatograficzne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62F1C" w:rsidRDefault="00E62F1C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62F1C" w:rsidRDefault="00E62F1C" w:rsidP="00E62F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E62F1C" w:rsidRDefault="00E62F1C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produkt:……………………….. (oryginalny / nieoryginalny)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E62F1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E62F1C">
        <w:rPr>
          <w:rFonts w:ascii="Calibri" w:hAnsi="Calibri" w:cs="Calibri"/>
          <w:sz w:val="22"/>
          <w:szCs w:val="22"/>
        </w:rPr>
        <w:t>Zamówienia.</w:t>
      </w:r>
    </w:p>
    <w:p w:rsidR="00CE57E9" w:rsidRPr="00E62F1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62F1C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E62F1C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33535D" w:rsidRPr="0033535D">
        <w:rPr>
          <w:rFonts w:ascii="Calibri" w:hAnsi="Calibri" w:cs="Tahoma"/>
          <w:b/>
          <w:sz w:val="22"/>
          <w:szCs w:val="22"/>
        </w:rPr>
        <w:t xml:space="preserve">12 miesięcy od daty </w:t>
      </w:r>
      <w:r w:rsidR="0033535D" w:rsidRPr="00E62F1C">
        <w:rPr>
          <w:rFonts w:ascii="Calibri" w:hAnsi="Calibri" w:cs="Tahoma"/>
          <w:b/>
          <w:sz w:val="22"/>
          <w:szCs w:val="22"/>
        </w:rPr>
        <w:t>udzielenia zamówienia</w:t>
      </w:r>
      <w:r w:rsidRPr="00E62F1C">
        <w:rPr>
          <w:rFonts w:ascii="Calibri" w:hAnsi="Calibri" w:cs="Tahoma"/>
          <w:b/>
          <w:sz w:val="22"/>
          <w:szCs w:val="22"/>
        </w:rPr>
        <w:t>.</w:t>
      </w:r>
    </w:p>
    <w:p w:rsidR="00AE009B" w:rsidRPr="00E62F1C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62F1C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E62F1C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E62F1C">
        <w:rPr>
          <w:rFonts w:ascii="Calibri" w:hAnsi="Calibri" w:cs="Tahoma"/>
          <w:sz w:val="22"/>
          <w:szCs w:val="22"/>
        </w:rPr>
        <w:t>dostaw</w:t>
      </w:r>
      <w:r w:rsidR="002301EC" w:rsidRPr="00E62F1C">
        <w:rPr>
          <w:rFonts w:ascii="Calibri" w:hAnsi="Calibri" w:cs="Tahoma"/>
          <w:sz w:val="22"/>
          <w:szCs w:val="22"/>
        </w:rPr>
        <w:t xml:space="preserve"> wynosi </w:t>
      </w:r>
      <w:r w:rsidR="00E62F1C" w:rsidRPr="00E62F1C">
        <w:rPr>
          <w:rFonts w:ascii="Calibri" w:hAnsi="Calibri" w:cs="Tahoma"/>
          <w:b/>
          <w:sz w:val="22"/>
          <w:szCs w:val="22"/>
        </w:rPr>
        <w:t xml:space="preserve">12 </w:t>
      </w:r>
      <w:r w:rsidR="00CE57E9" w:rsidRPr="00E62F1C">
        <w:rPr>
          <w:rFonts w:ascii="Calibri" w:hAnsi="Calibri" w:cs="Tahoma"/>
          <w:b/>
          <w:sz w:val="22"/>
          <w:szCs w:val="22"/>
        </w:rPr>
        <w:t>m-cy</w:t>
      </w:r>
      <w:r w:rsidR="00CE57E9" w:rsidRPr="00E62F1C">
        <w:rPr>
          <w:rFonts w:ascii="Calibri" w:hAnsi="Calibri" w:cs="Tahoma"/>
          <w:sz w:val="22"/>
          <w:szCs w:val="22"/>
        </w:rPr>
        <w:t xml:space="preserve"> </w:t>
      </w:r>
      <w:r w:rsidR="002301EC" w:rsidRPr="00E62F1C">
        <w:rPr>
          <w:rFonts w:ascii="Calibri" w:hAnsi="Calibri" w:cs="Tahoma"/>
          <w:sz w:val="22"/>
          <w:szCs w:val="22"/>
        </w:rPr>
        <w:t xml:space="preserve"> </w:t>
      </w:r>
      <w:r w:rsidR="00CE57E9" w:rsidRPr="00E62F1C">
        <w:rPr>
          <w:rFonts w:ascii="Calibri" w:hAnsi="Calibri" w:cs="Tahoma"/>
          <w:sz w:val="22"/>
          <w:szCs w:val="22"/>
        </w:rPr>
        <w:t xml:space="preserve">licząc od daty </w:t>
      </w:r>
      <w:r w:rsidRPr="00E62F1C">
        <w:rPr>
          <w:rFonts w:ascii="Calibri" w:hAnsi="Calibri" w:cs="Tahoma"/>
          <w:sz w:val="22"/>
          <w:szCs w:val="22"/>
        </w:rPr>
        <w:t>odbioru końcowego.</w:t>
      </w:r>
    </w:p>
    <w:p w:rsidR="00CE57E9" w:rsidRPr="00E62F1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62F1C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E62F1C">
        <w:rPr>
          <w:rFonts w:ascii="Calibri" w:hAnsi="Calibri" w:cs="Tahoma"/>
          <w:b/>
          <w:sz w:val="22"/>
          <w:szCs w:val="22"/>
        </w:rPr>
        <w:t>30</w:t>
      </w:r>
      <w:r w:rsidRPr="00E62F1C">
        <w:rPr>
          <w:rFonts w:ascii="Calibri" w:hAnsi="Calibri" w:cs="Tahoma"/>
          <w:b/>
          <w:sz w:val="22"/>
          <w:szCs w:val="22"/>
        </w:rPr>
        <w:t xml:space="preserve"> dni</w:t>
      </w:r>
      <w:r w:rsidRPr="00E62F1C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  <w:bookmarkStart w:id="0" w:name="_GoBack"/>
      <w:bookmarkEnd w:id="0"/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7299" w:rsidRDefault="00657299">
      <w:r>
        <w:separator/>
      </w:r>
    </w:p>
  </w:endnote>
  <w:endnote w:type="continuationSeparator" w:id="0">
    <w:p w:rsidR="00657299" w:rsidRDefault="00657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35D" w:rsidRDefault="003353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35D" w:rsidRDefault="003353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7299" w:rsidRDefault="00657299">
      <w:r>
        <w:separator/>
      </w:r>
    </w:p>
  </w:footnote>
  <w:footnote w:type="continuationSeparator" w:id="0">
    <w:p w:rsidR="00657299" w:rsidRDefault="0065729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137D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3535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Sukcesywna dostawa drobnego sprzętu eksploatacyjnego do badań laboratoryjnych - kolumny chromatograficzne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0137DC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137D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137DC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3535D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57299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62F1C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49D02DB"/>
  <w15:chartTrackingRefBased/>
  <w15:docId w15:val="{D94EC0CC-AC95-401C-A24B-BDF53F789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757B4-E299-49D6-95EE-0CE98A6EB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595</Words>
  <Characters>4809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2026-03-18T08:09:00Z</cp:lastPrinted>
  <dcterms:created xsi:type="dcterms:W3CDTF">2026-03-18T08:09:00Z</dcterms:created>
  <dcterms:modified xsi:type="dcterms:W3CDTF">2026-03-18T08:09:00Z</dcterms:modified>
</cp:coreProperties>
</file>