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1595E" w:rsidRPr="00B1595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1595E" w:rsidRPr="00B1595E">
        <w:rPr>
          <w:rFonts w:ascii="Calibri" w:hAnsi="Calibri"/>
          <w:b/>
          <w:bCs/>
          <w:i/>
        </w:rPr>
        <w:t>CRZP/43/2026/AZP</w:t>
      </w:r>
    </w:p>
    <w:p w:rsidR="00E964A9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1595E" w:rsidRPr="00B1595E">
        <w:rPr>
          <w:rFonts w:ascii="Calibri" w:hAnsi="Calibri"/>
          <w:b/>
          <w:bCs/>
          <w:i/>
        </w:rPr>
        <w:t>Sukcesywn</w:t>
      </w:r>
      <w:r w:rsidR="00E964A9">
        <w:rPr>
          <w:rFonts w:ascii="Calibri" w:hAnsi="Calibri"/>
          <w:b/>
          <w:bCs/>
          <w:i/>
        </w:rPr>
        <w:t xml:space="preserve">ą </w:t>
      </w:r>
      <w:r w:rsidR="00B1595E" w:rsidRPr="00B1595E">
        <w:rPr>
          <w:rFonts w:ascii="Calibri" w:hAnsi="Calibri"/>
          <w:b/>
          <w:bCs/>
          <w:i/>
        </w:rPr>
        <w:t xml:space="preserve">dostawa miesięcznych kart abonamentowych uprawniających do korzystania </w:t>
      </w:r>
    </w:p>
    <w:p w:rsidR="00CA123E" w:rsidRPr="000B4156" w:rsidRDefault="00B1595E" w:rsidP="00CA123E">
      <w:pPr>
        <w:jc w:val="center"/>
        <w:rPr>
          <w:rFonts w:ascii="Calibri" w:hAnsi="Calibri"/>
          <w:b/>
          <w:i/>
        </w:rPr>
      </w:pPr>
      <w:r w:rsidRPr="00B1595E">
        <w:rPr>
          <w:rFonts w:ascii="Calibri" w:hAnsi="Calibri"/>
          <w:b/>
          <w:bCs/>
          <w:i/>
        </w:rPr>
        <w:t>z usług rekreacyjno-sportowych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964A9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1595E" w:rsidRPr="00B1595E">
        <w:rPr>
          <w:rFonts w:ascii="Calibri" w:hAnsi="Calibri" w:cs="Tahoma"/>
          <w:b/>
          <w:sz w:val="22"/>
          <w:szCs w:val="22"/>
        </w:rPr>
        <w:t>przetarg</w:t>
      </w:r>
      <w:r w:rsidR="00E964A9">
        <w:rPr>
          <w:rFonts w:ascii="Calibri" w:hAnsi="Calibri" w:cs="Tahoma"/>
          <w:b/>
          <w:sz w:val="22"/>
          <w:szCs w:val="22"/>
        </w:rPr>
        <w:t>u</w:t>
      </w:r>
      <w:r w:rsidR="00B1595E" w:rsidRPr="00B1595E">
        <w:rPr>
          <w:rFonts w:ascii="Calibri" w:hAnsi="Calibri" w:cs="Tahoma"/>
          <w:b/>
          <w:sz w:val="22"/>
          <w:szCs w:val="22"/>
        </w:rPr>
        <w:t xml:space="preserve"> nieograniczon</w:t>
      </w:r>
      <w:r w:rsidR="00E964A9">
        <w:rPr>
          <w:rFonts w:ascii="Calibri" w:hAnsi="Calibri" w:cs="Tahoma"/>
          <w:b/>
          <w:sz w:val="22"/>
          <w:szCs w:val="22"/>
        </w:rPr>
        <w:t xml:space="preserve">ego </w:t>
      </w:r>
      <w:r w:rsidRPr="00CA123E">
        <w:rPr>
          <w:rFonts w:ascii="Calibri" w:hAnsi="Calibri" w:cs="Tahoma"/>
          <w:sz w:val="22"/>
          <w:szCs w:val="22"/>
        </w:rPr>
        <w:t>na:</w:t>
      </w:r>
      <w:r w:rsidR="00E964A9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B1595E" w:rsidRPr="00B1595E">
        <w:rPr>
          <w:rFonts w:ascii="Calibri" w:hAnsi="Calibri" w:cs="Tahoma"/>
          <w:b/>
          <w:sz w:val="22"/>
          <w:szCs w:val="22"/>
        </w:rPr>
        <w:t>Sukcesywn</w:t>
      </w:r>
      <w:r w:rsidR="00E964A9">
        <w:rPr>
          <w:rFonts w:ascii="Calibri" w:hAnsi="Calibri" w:cs="Tahoma"/>
          <w:b/>
          <w:sz w:val="22"/>
          <w:szCs w:val="22"/>
        </w:rPr>
        <w:t>ą</w:t>
      </w:r>
      <w:r w:rsidR="00B1595E" w:rsidRPr="00B1595E">
        <w:rPr>
          <w:rFonts w:ascii="Calibri" w:hAnsi="Calibri" w:cs="Tahoma"/>
          <w:b/>
          <w:sz w:val="22"/>
          <w:szCs w:val="22"/>
        </w:rPr>
        <w:t xml:space="preserve"> dostaw</w:t>
      </w:r>
      <w:r w:rsidR="00E964A9">
        <w:rPr>
          <w:rFonts w:ascii="Calibri" w:hAnsi="Calibri" w:cs="Tahoma"/>
          <w:b/>
          <w:sz w:val="22"/>
          <w:szCs w:val="22"/>
        </w:rPr>
        <w:t>ę</w:t>
      </w:r>
      <w:r w:rsidR="00B1595E" w:rsidRPr="00B1595E">
        <w:rPr>
          <w:rFonts w:ascii="Calibri" w:hAnsi="Calibri" w:cs="Tahoma"/>
          <w:b/>
          <w:sz w:val="22"/>
          <w:szCs w:val="22"/>
        </w:rPr>
        <w:t xml:space="preserve"> miesięcznych kart abonamentowych uprawniających do korzystania z usług rekreacyjno-sportowych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E964A9" w:rsidRDefault="00E964A9" w:rsidP="00E964A9">
      <w:pPr>
        <w:spacing w:line="360" w:lineRule="auto"/>
        <w:jc w:val="both"/>
        <w:rPr>
          <w:rFonts w:ascii="Calibri" w:hAnsi="Calibri" w:cs="Calibri"/>
          <w:b/>
          <w:sz w:val="24"/>
          <w:szCs w:val="22"/>
        </w:rPr>
      </w:pPr>
    </w:p>
    <w:p w:rsidR="00E964A9" w:rsidRDefault="00E964A9" w:rsidP="00E964A9">
      <w:pPr>
        <w:spacing w:line="360" w:lineRule="auto"/>
        <w:jc w:val="both"/>
        <w:rPr>
          <w:rFonts w:ascii="Calibri" w:hAnsi="Calibri" w:cs="Calibri"/>
          <w:b/>
          <w:sz w:val="24"/>
          <w:szCs w:val="22"/>
        </w:rPr>
      </w:pPr>
      <w:r>
        <w:rPr>
          <w:rFonts w:ascii="Calibri" w:hAnsi="Calibri" w:cs="Calibri"/>
          <w:b/>
          <w:sz w:val="24"/>
          <w:szCs w:val="22"/>
        </w:rPr>
        <w:t>Karta podstawowa dla pracownika brutto……………(słownie……………………………………………)</w:t>
      </w:r>
    </w:p>
    <w:p w:rsidR="00E964A9" w:rsidRDefault="00E964A9" w:rsidP="00E964A9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9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9"/>
        <w:gridCol w:w="1898"/>
        <w:gridCol w:w="1720"/>
        <w:gridCol w:w="1807"/>
        <w:gridCol w:w="2033"/>
      </w:tblGrid>
      <w:tr w:rsidR="00E964A9" w:rsidTr="00E964A9">
        <w:tc>
          <w:tcPr>
            <w:tcW w:w="9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64A9" w:rsidRDefault="00E964A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oferowana cena brutto zł. za jeden miesiąc</w:t>
            </w:r>
          </w:p>
        </w:tc>
      </w:tr>
      <w:tr w:rsidR="00E964A9" w:rsidTr="00E964A9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A9" w:rsidRDefault="00E964A9" w:rsidP="00E964A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pracownik</w:t>
            </w:r>
            <w:bookmarkStart w:id="0" w:name="_GoBack"/>
            <w:bookmarkEnd w:id="0"/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A9" w:rsidRDefault="00E964A9" w:rsidP="00E964A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os. towarzysząca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A9" w:rsidRDefault="00E964A9" w:rsidP="00E964A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dziecko do lat 15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A9" w:rsidRDefault="00E964A9" w:rsidP="00E964A9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basenowa dla dzieci</w:t>
            </w:r>
          </w:p>
        </w:tc>
      </w:tr>
      <w:tr w:rsidR="00E964A9" w:rsidTr="00E964A9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podstawowa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64A9" w:rsidTr="00E964A9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rozszerzona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964A9" w:rsidTr="00E964A9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nielimitowana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A9" w:rsidRDefault="00E964A9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964A9" w:rsidRDefault="00E964A9" w:rsidP="00E964A9">
      <w:pPr>
        <w:jc w:val="both"/>
        <w:rPr>
          <w:rFonts w:ascii="Calibri" w:hAnsi="Calibri" w:cs="Calibri"/>
          <w:i/>
          <w:sz w:val="18"/>
          <w:szCs w:val="22"/>
        </w:rPr>
      </w:pPr>
    </w:p>
    <w:p w:rsidR="00E964A9" w:rsidRDefault="00E964A9" w:rsidP="00E964A9">
      <w:pPr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>Powyższa cena zawiera wszystkie koszty związane z realizacją zamówienia.</w:t>
      </w:r>
    </w:p>
    <w:p w:rsidR="00E964A9" w:rsidRDefault="00E964A9" w:rsidP="00E964A9">
      <w:pPr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>Oświadczamy, że podana w ofercie stawka podatku od towarów i usług VAT jest zgodna z przepisami Ustawy z dnia 11 marca 2004 r. o podatku od towarów i usług (Dz. U. z 2011 r. Nr 177, poz. 1054, z późn. zm.).</w:t>
      </w:r>
    </w:p>
    <w:p w:rsidR="00E964A9" w:rsidRDefault="00E964A9" w:rsidP="00E964A9">
      <w:pPr>
        <w:jc w:val="both"/>
        <w:rPr>
          <w:rFonts w:ascii="Calibri" w:hAnsi="Calibri" w:cs="Calibri"/>
        </w:rPr>
      </w:pPr>
    </w:p>
    <w:p w:rsidR="00E964A9" w:rsidRDefault="00E964A9" w:rsidP="00E964A9">
      <w:pPr>
        <w:jc w:val="both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Liczba obiektów sportowo- rekreacyjnych na terenie Gdyni ………………</w:t>
      </w:r>
    </w:p>
    <w:p w:rsidR="00E964A9" w:rsidRDefault="00E964A9" w:rsidP="00E964A9">
      <w:pPr>
        <w:jc w:val="both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Liczba obiektów sportowo- rekreacyjnych na terenie Gdańska ………………</w:t>
      </w:r>
    </w:p>
    <w:p w:rsidR="00E964A9" w:rsidRDefault="00E964A9" w:rsidP="00E964A9">
      <w:pPr>
        <w:jc w:val="both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4"/>
        </w:rPr>
        <w:t>Liczba obiektów sportowo- rekreacyjnych w województwie pomorskim ………………….</w:t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E964A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964A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964A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964A9">
        <w:rPr>
          <w:rFonts w:ascii="Calibri" w:hAnsi="Calibri" w:cs="Tahoma"/>
          <w:b/>
          <w:sz w:val="22"/>
          <w:szCs w:val="22"/>
        </w:rPr>
        <w:t xml:space="preserve"> </w:t>
      </w:r>
      <w:r w:rsidR="00B1595E" w:rsidRPr="00E964A9">
        <w:rPr>
          <w:rFonts w:ascii="Calibri" w:hAnsi="Calibri" w:cs="Tahoma"/>
          <w:b/>
          <w:sz w:val="22"/>
          <w:szCs w:val="22"/>
        </w:rPr>
        <w:t>36 miesięcy od daty udzielenia zamówienia</w:t>
      </w:r>
      <w:r w:rsidRPr="00E964A9">
        <w:rPr>
          <w:rFonts w:ascii="Calibri" w:hAnsi="Calibri" w:cs="Tahoma"/>
          <w:b/>
          <w:sz w:val="22"/>
          <w:szCs w:val="22"/>
        </w:rPr>
        <w:t>.</w:t>
      </w:r>
    </w:p>
    <w:p w:rsidR="00CE57E9" w:rsidRPr="00E964A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964A9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964A9">
        <w:rPr>
          <w:rFonts w:ascii="Calibri" w:hAnsi="Calibri" w:cs="Tahoma"/>
          <w:b/>
          <w:sz w:val="22"/>
          <w:szCs w:val="22"/>
        </w:rPr>
        <w:t>30</w:t>
      </w:r>
      <w:r w:rsidRPr="00E964A9">
        <w:rPr>
          <w:rFonts w:ascii="Calibri" w:hAnsi="Calibri" w:cs="Tahoma"/>
          <w:b/>
          <w:sz w:val="22"/>
          <w:szCs w:val="22"/>
        </w:rPr>
        <w:t xml:space="preserve"> dni</w:t>
      </w:r>
      <w:r w:rsidRPr="00E964A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964A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964A9">
        <w:rPr>
          <w:rFonts w:ascii="Calibri" w:hAnsi="Calibri" w:cs="Tahoma"/>
          <w:sz w:val="22"/>
          <w:szCs w:val="22"/>
        </w:rPr>
        <w:t>czas</w:t>
      </w:r>
      <w:r w:rsidR="00E364A8" w:rsidRPr="00E364A8">
        <w:rPr>
          <w:rFonts w:ascii="Calibri" w:hAnsi="Calibri" w:cs="Tahoma"/>
          <w:sz w:val="22"/>
          <w:szCs w:val="22"/>
        </w:rPr>
        <w:t xml:space="preserve">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652F" w:rsidRDefault="000E652F">
      <w:r>
        <w:separator/>
      </w:r>
    </w:p>
  </w:endnote>
  <w:endnote w:type="continuationSeparator" w:id="0">
    <w:p w:rsidR="000E652F" w:rsidRDefault="000E6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95E" w:rsidRDefault="00B15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95E" w:rsidRDefault="00B15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652F" w:rsidRDefault="000E652F">
      <w:r>
        <w:separator/>
      </w:r>
    </w:p>
  </w:footnote>
  <w:footnote w:type="continuationSeparator" w:id="0">
    <w:p w:rsidR="000E652F" w:rsidRDefault="000E652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1595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miesięcznych kart abonamentowych uprawniających do korzystania z usług rekreacyjno-sportowych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52F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1595E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964A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D500E45"/>
  <w15:chartTrackingRefBased/>
  <w15:docId w15:val="{7EDAA9D5-3981-43EC-BC6E-DD9429E69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7C143-148A-44CE-988D-F9E78C3EB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658</Words>
  <Characters>5151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2026-03-13T08:12:00Z</cp:lastPrinted>
  <dcterms:created xsi:type="dcterms:W3CDTF">2026-03-13T08:12:00Z</dcterms:created>
  <dcterms:modified xsi:type="dcterms:W3CDTF">2026-03-13T08:12:00Z</dcterms:modified>
</cp:coreProperties>
</file>