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47ECC" w:rsidRPr="00F47E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47ECC" w:rsidRPr="00F47ECC">
        <w:rPr>
          <w:rFonts w:ascii="Calibri" w:hAnsi="Calibri"/>
          <w:b/>
          <w:bCs/>
          <w:i/>
        </w:rPr>
        <w:t>CRZP/21/2026/AZP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47ECC" w:rsidRPr="00F47ECC">
        <w:rPr>
          <w:rFonts w:ascii="Calibri" w:hAnsi="Calibri"/>
          <w:b/>
          <w:bCs/>
          <w:i/>
        </w:rPr>
        <w:t>Zakup Analizatora do oznaczania zawartości rtęci bez konieczności wstępnej mineralizacji prób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47ECC" w:rsidRPr="00F47ECC">
        <w:rPr>
          <w:rFonts w:ascii="Calibri" w:hAnsi="Calibri" w:cs="Tahoma"/>
          <w:b/>
          <w:sz w:val="22"/>
          <w:szCs w:val="22"/>
        </w:rPr>
        <w:t>podstawowy</w:t>
      </w:r>
      <w:r w:rsidR="00D142DD">
        <w:rPr>
          <w:rFonts w:ascii="Calibri" w:hAnsi="Calibri" w:cs="Tahoma"/>
          <w:b/>
          <w:sz w:val="22"/>
          <w:szCs w:val="22"/>
        </w:rPr>
        <w:t>m</w:t>
      </w:r>
      <w:r w:rsidR="00F47ECC" w:rsidRPr="00F47ECC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47ECC" w:rsidRPr="00F47ECC">
        <w:rPr>
          <w:rFonts w:ascii="Calibri" w:hAnsi="Calibri" w:cs="Tahoma"/>
          <w:b/>
          <w:sz w:val="22"/>
          <w:szCs w:val="22"/>
        </w:rPr>
        <w:t>Zakup Analizatora do oznaczania zawartości rtęci bez konieczności wstępnej mineralizacji prób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142DD" w:rsidRPr="00CA123E" w:rsidTr="00C709DE">
        <w:trPr>
          <w:jc w:val="center"/>
        </w:trPr>
        <w:tc>
          <w:tcPr>
            <w:tcW w:w="7357" w:type="dxa"/>
          </w:tcPr>
          <w:p w:rsidR="00D142DD" w:rsidRDefault="00D142DD" w:rsidP="00D142DD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142DD">
              <w:rPr>
                <w:rFonts w:ascii="Calibri" w:hAnsi="Calibri" w:cs="Tahoma"/>
                <w:sz w:val="22"/>
                <w:szCs w:val="22"/>
              </w:rPr>
              <w:t>Oferowane urządzenie: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142DD">
              <w:rPr>
                <w:rFonts w:ascii="Calibri" w:hAnsi="Calibri" w:cs="Tahoma"/>
                <w:sz w:val="22"/>
                <w:szCs w:val="22"/>
              </w:rPr>
              <w:t>……………………………………………………….</w:t>
            </w:r>
            <w:r w:rsidRPr="00D142DD">
              <w:rPr>
                <w:rFonts w:ascii="Calibri" w:hAnsi="Calibri" w:cs="Tahoma"/>
                <w:sz w:val="18"/>
                <w:szCs w:val="22"/>
              </w:rPr>
              <w:t xml:space="preserve"> (proszę o wpisanie nazwy producenta i modelu)</w:t>
            </w:r>
          </w:p>
        </w:tc>
      </w:tr>
      <w:tr w:rsidR="00D142DD" w:rsidRPr="00CA123E" w:rsidTr="00C709DE">
        <w:trPr>
          <w:jc w:val="center"/>
        </w:trPr>
        <w:tc>
          <w:tcPr>
            <w:tcW w:w="7357" w:type="dxa"/>
          </w:tcPr>
          <w:p w:rsidR="00D142DD" w:rsidRDefault="00D142DD" w:rsidP="00D142DD">
            <w:pPr>
              <w:spacing w:before="240" w:after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142DD">
              <w:rPr>
                <w:rFonts w:ascii="Calibri" w:hAnsi="Calibri" w:cs="Tahoma"/>
                <w:sz w:val="22"/>
                <w:szCs w:val="22"/>
              </w:rPr>
              <w:t>Termin dostawy:……………………………… (</w:t>
            </w:r>
            <w:r>
              <w:rPr>
                <w:rFonts w:ascii="Calibri" w:hAnsi="Calibri" w:cs="Tahoma"/>
                <w:sz w:val="22"/>
                <w:szCs w:val="22"/>
              </w:rPr>
              <w:t>do 42</w:t>
            </w:r>
            <w:r w:rsidRPr="00D142DD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D142DD" w:rsidRDefault="00D142DD" w:rsidP="00D142DD">
            <w:pPr>
              <w:spacing w:before="240" w:after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</w:t>
            </w:r>
            <w:r w:rsidRPr="00D142D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142DD">
              <w:rPr>
                <w:rFonts w:ascii="Calibri" w:hAnsi="Calibri" w:cs="Tahoma"/>
                <w:sz w:val="22"/>
                <w:szCs w:val="22"/>
              </w:rPr>
              <w:t>……………………………… (</w:t>
            </w:r>
            <w:r>
              <w:rPr>
                <w:rFonts w:ascii="Calibri" w:hAnsi="Calibri" w:cs="Tahoma"/>
                <w:sz w:val="22"/>
                <w:szCs w:val="22"/>
              </w:rPr>
              <w:t>12/24</w:t>
            </w:r>
            <w:bookmarkStart w:id="0" w:name="_GoBack"/>
            <w:bookmarkEnd w:id="0"/>
            <w:r w:rsidRPr="00D142DD">
              <w:rPr>
                <w:rFonts w:ascii="Calibri" w:hAnsi="Calibri" w:cs="Tahoma"/>
                <w:sz w:val="22"/>
                <w:szCs w:val="22"/>
              </w:rPr>
              <w:t xml:space="preserve">) </w:t>
            </w:r>
            <w:r>
              <w:rPr>
                <w:rFonts w:ascii="Calibri" w:hAnsi="Calibri" w:cs="Tahoma"/>
                <w:sz w:val="22"/>
                <w:szCs w:val="22"/>
              </w:rPr>
              <w:t>m-cy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142D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142D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142DD">
        <w:rPr>
          <w:rFonts w:ascii="Calibri" w:hAnsi="Calibri" w:cs="Tahoma"/>
          <w:b/>
          <w:sz w:val="22"/>
          <w:szCs w:val="22"/>
        </w:rPr>
        <w:t>30</w:t>
      </w:r>
      <w:r w:rsidRPr="00D142DD">
        <w:rPr>
          <w:rFonts w:ascii="Calibri" w:hAnsi="Calibri" w:cs="Tahoma"/>
          <w:b/>
          <w:sz w:val="22"/>
          <w:szCs w:val="22"/>
        </w:rPr>
        <w:t xml:space="preserve"> dni</w:t>
      </w:r>
      <w:r w:rsidRPr="00D142D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142D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142DD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F92" w:rsidRDefault="00F02F92">
      <w:r>
        <w:separator/>
      </w:r>
    </w:p>
  </w:endnote>
  <w:endnote w:type="continuationSeparator" w:id="0">
    <w:p w:rsidR="00F02F92" w:rsidRDefault="00F02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ECC" w:rsidRDefault="00F47E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ECC" w:rsidRDefault="00F47E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F92" w:rsidRDefault="00F02F92">
      <w:r>
        <w:separator/>
      </w:r>
    </w:p>
  </w:footnote>
  <w:footnote w:type="continuationSeparator" w:id="0">
    <w:p w:rsidR="00F02F92" w:rsidRDefault="00F02F9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47EC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Analizatora do oznaczania zawartości rtęci bez konieczności wstępnej mineralizacji prób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142DD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02F92"/>
    <w:rsid w:val="00F47EC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41826F9"/>
  <w15:chartTrackingRefBased/>
  <w15:docId w15:val="{983BF3C2-9615-42F8-A6CD-F43B65CC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0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B73E4-E4C4-42AC-92F1-A44F365DB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565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2026-02-02T07:18:00Z</cp:lastPrinted>
  <dcterms:created xsi:type="dcterms:W3CDTF">2026-02-02T07:18:00Z</dcterms:created>
  <dcterms:modified xsi:type="dcterms:W3CDTF">2026-02-02T07:18:00Z</dcterms:modified>
</cp:coreProperties>
</file>