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C4FCD" w14:textId="3C455623" w:rsidR="00B07CA4" w:rsidRDefault="00B07CA4" w:rsidP="00B07CA4">
      <w:pPr>
        <w:autoSpaceDE w:val="0"/>
        <w:adjustRightInd w:val="0"/>
        <w:spacing w:line="276" w:lineRule="auto"/>
        <w:jc w:val="right"/>
        <w:rPr>
          <w:rFonts w:asciiTheme="minorHAnsi" w:eastAsia="TimesNewRoman,Bold" w:hAnsiTheme="minorHAnsi" w:cstheme="minorHAnsi"/>
          <w:b/>
          <w:bCs/>
          <w:sz w:val="22"/>
          <w:szCs w:val="22"/>
        </w:rPr>
      </w:pPr>
      <w:r>
        <w:rPr>
          <w:rFonts w:asciiTheme="minorHAnsi" w:eastAsia="TimesNewRoman,Bold" w:hAnsiTheme="minorHAnsi" w:cstheme="minorHAnsi"/>
          <w:b/>
          <w:bCs/>
          <w:sz w:val="22"/>
          <w:szCs w:val="22"/>
        </w:rPr>
        <w:t>Załącznik nr 2</w:t>
      </w:r>
    </w:p>
    <w:p w14:paraId="22D28DE4" w14:textId="77777777" w:rsidR="00B07CA4" w:rsidRDefault="00B07CA4" w:rsidP="00F6593F">
      <w:pPr>
        <w:autoSpaceDE w:val="0"/>
        <w:adjustRightInd w:val="0"/>
        <w:spacing w:line="276" w:lineRule="auto"/>
        <w:jc w:val="center"/>
        <w:rPr>
          <w:rFonts w:asciiTheme="minorHAnsi" w:eastAsia="TimesNewRoman,Bold" w:hAnsiTheme="minorHAnsi" w:cstheme="minorHAnsi"/>
          <w:b/>
          <w:bCs/>
          <w:sz w:val="22"/>
          <w:szCs w:val="22"/>
        </w:rPr>
      </w:pPr>
    </w:p>
    <w:p w14:paraId="267D82E2" w14:textId="41CE4FA7" w:rsidR="001142CE" w:rsidRPr="00F6593F" w:rsidRDefault="001142CE" w:rsidP="00F6593F">
      <w:pPr>
        <w:autoSpaceDE w:val="0"/>
        <w:adjustRightInd w:val="0"/>
        <w:spacing w:line="276" w:lineRule="auto"/>
        <w:jc w:val="center"/>
        <w:rPr>
          <w:rFonts w:asciiTheme="minorHAnsi" w:eastAsia="TimesNewRoman,Bold" w:hAnsiTheme="minorHAnsi" w:cstheme="minorHAnsi"/>
          <w:b/>
          <w:bCs/>
          <w:sz w:val="22"/>
          <w:szCs w:val="22"/>
        </w:rPr>
      </w:pPr>
      <w:r w:rsidRPr="00F6593F">
        <w:rPr>
          <w:rFonts w:asciiTheme="minorHAnsi" w:eastAsia="TimesNewRoman,Bold" w:hAnsiTheme="minorHAnsi" w:cstheme="minorHAnsi"/>
          <w:b/>
          <w:bCs/>
          <w:sz w:val="22"/>
          <w:szCs w:val="22"/>
        </w:rPr>
        <w:t xml:space="preserve">UMOWA RAMOWA Nr </w:t>
      </w:r>
      <w:r w:rsidRPr="008239B8">
        <w:rPr>
          <w:rFonts w:asciiTheme="minorHAnsi" w:eastAsia="TimesNewRoman,Bold" w:hAnsiTheme="minorHAnsi" w:cstheme="minorHAnsi"/>
          <w:b/>
          <w:bCs/>
          <w:sz w:val="22"/>
          <w:szCs w:val="22"/>
          <w:highlight w:val="yellow"/>
        </w:rPr>
        <w:t>……………</w:t>
      </w:r>
    </w:p>
    <w:p w14:paraId="3812E4D4" w14:textId="77777777" w:rsidR="001142CE" w:rsidRPr="00F6593F" w:rsidRDefault="001142CE" w:rsidP="00F6593F">
      <w:pPr>
        <w:autoSpaceDE w:val="0"/>
        <w:adjustRightInd w:val="0"/>
        <w:spacing w:line="276" w:lineRule="auto"/>
        <w:jc w:val="both"/>
        <w:rPr>
          <w:rFonts w:asciiTheme="minorHAnsi" w:eastAsia="TimesNewRoman,Bold" w:hAnsiTheme="minorHAnsi" w:cstheme="minorHAnsi"/>
          <w:bCs/>
          <w:sz w:val="22"/>
          <w:szCs w:val="22"/>
        </w:rPr>
      </w:pPr>
    </w:p>
    <w:p w14:paraId="47E172DB" w14:textId="0792EAAA" w:rsidR="001142CE" w:rsidRPr="00F6593F" w:rsidRDefault="002736B2" w:rsidP="00F6593F">
      <w:pPr>
        <w:spacing w:line="276" w:lineRule="auto"/>
        <w:jc w:val="both"/>
        <w:rPr>
          <w:rFonts w:asciiTheme="minorHAnsi" w:hAnsiTheme="minorHAnsi" w:cstheme="minorHAnsi"/>
          <w:sz w:val="22"/>
          <w:szCs w:val="22"/>
        </w:rPr>
      </w:pPr>
      <w:r>
        <w:rPr>
          <w:rFonts w:asciiTheme="minorHAnsi" w:hAnsiTheme="minorHAnsi" w:cstheme="minorHAnsi"/>
          <w:sz w:val="22"/>
          <w:szCs w:val="22"/>
        </w:rPr>
        <w:t>zawarta w</w:t>
      </w:r>
      <w:r w:rsidR="001142CE" w:rsidRPr="00F6593F">
        <w:rPr>
          <w:rFonts w:asciiTheme="minorHAnsi" w:hAnsiTheme="minorHAnsi" w:cstheme="minorHAnsi"/>
          <w:sz w:val="22"/>
          <w:szCs w:val="22"/>
        </w:rPr>
        <w:t xml:space="preserve"> Gdyni </w:t>
      </w:r>
    </w:p>
    <w:p w14:paraId="2F000D3B" w14:textId="77777777" w:rsidR="001142CE" w:rsidRPr="00F6593F" w:rsidRDefault="001142CE" w:rsidP="00F6593F">
      <w:pPr>
        <w:spacing w:line="276" w:lineRule="auto"/>
        <w:jc w:val="both"/>
        <w:rPr>
          <w:rFonts w:asciiTheme="minorHAnsi" w:hAnsiTheme="minorHAnsi" w:cstheme="minorHAnsi"/>
          <w:sz w:val="22"/>
          <w:szCs w:val="22"/>
        </w:rPr>
      </w:pPr>
    </w:p>
    <w:p w14:paraId="300869D3" w14:textId="70AA486B"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po przeprowadzeniu</w:t>
      </w:r>
      <w:r w:rsidRPr="006453F9">
        <w:rPr>
          <w:rFonts w:asciiTheme="minorHAnsi" w:hAnsiTheme="minorHAnsi" w:cstheme="minorHAnsi"/>
          <w:sz w:val="22"/>
          <w:szCs w:val="22"/>
        </w:rPr>
        <w:t>, na podstawie art. 311-315</w:t>
      </w:r>
      <w:r w:rsidRPr="00F6593F">
        <w:rPr>
          <w:rFonts w:asciiTheme="minorHAnsi" w:hAnsiTheme="minorHAnsi" w:cstheme="minorHAnsi"/>
          <w:sz w:val="22"/>
          <w:szCs w:val="22"/>
        </w:rPr>
        <w:t xml:space="preserve"> ustawy Prawo zamówień publicznych z dnia 11 września 2019 r. </w:t>
      </w:r>
      <w:r w:rsidRPr="00F6593F">
        <w:rPr>
          <w:rFonts w:asciiTheme="minorHAnsi" w:hAnsiTheme="minorHAnsi" w:cstheme="minorHAnsi"/>
          <w:sz w:val="22"/>
          <w:szCs w:val="22"/>
          <w:lang w:val="x-none"/>
        </w:rPr>
        <w:t>(</w:t>
      </w:r>
      <w:r w:rsidR="00C92217" w:rsidRPr="00F6593F">
        <w:rPr>
          <w:rFonts w:asciiTheme="minorHAnsi" w:hAnsiTheme="minorHAnsi" w:cstheme="minorHAnsi"/>
          <w:sz w:val="22"/>
          <w:szCs w:val="22"/>
          <w:lang w:val="x-none"/>
        </w:rPr>
        <w:t xml:space="preserve">Dz.U.2023.1605 </w:t>
      </w:r>
      <w:proofErr w:type="spellStart"/>
      <w:r w:rsidR="00C92217" w:rsidRPr="00F6593F">
        <w:rPr>
          <w:rFonts w:asciiTheme="minorHAnsi" w:hAnsiTheme="minorHAnsi" w:cstheme="minorHAnsi"/>
          <w:sz w:val="22"/>
          <w:szCs w:val="22"/>
          <w:lang w:val="x-none"/>
        </w:rPr>
        <w:t>t.j</w:t>
      </w:r>
      <w:proofErr w:type="spellEnd"/>
      <w:r w:rsidR="00C92217" w:rsidRPr="00F6593F">
        <w:rPr>
          <w:rFonts w:asciiTheme="minorHAnsi" w:hAnsiTheme="minorHAnsi" w:cstheme="minorHAnsi"/>
          <w:sz w:val="22"/>
          <w:szCs w:val="22"/>
          <w:lang w:val="x-none"/>
        </w:rPr>
        <w:t xml:space="preserve">. ze zm.) </w:t>
      </w:r>
      <w:r w:rsidRPr="00F6593F">
        <w:rPr>
          <w:rFonts w:asciiTheme="minorHAnsi" w:hAnsiTheme="minorHAnsi" w:cstheme="minorHAnsi"/>
          <w:sz w:val="22"/>
          <w:szCs w:val="22"/>
        </w:rPr>
        <w:t xml:space="preserve">postępowania zarejestrowanego pod sygnaturą </w:t>
      </w:r>
      <w:r w:rsidR="00B07CA4">
        <w:rPr>
          <w:rFonts w:asciiTheme="minorHAnsi" w:hAnsiTheme="minorHAnsi" w:cstheme="minorHAnsi"/>
          <w:b/>
          <w:sz w:val="22"/>
          <w:szCs w:val="22"/>
        </w:rPr>
        <w:t>CRZP/</w:t>
      </w:r>
      <w:r w:rsidR="00F1500D">
        <w:rPr>
          <w:rFonts w:asciiTheme="minorHAnsi" w:hAnsiTheme="minorHAnsi" w:cstheme="minorHAnsi"/>
          <w:b/>
          <w:sz w:val="22"/>
          <w:szCs w:val="22"/>
        </w:rPr>
        <w:t>15/2026</w:t>
      </w:r>
      <w:r w:rsidR="00B07CA4">
        <w:rPr>
          <w:rFonts w:asciiTheme="minorHAnsi" w:hAnsiTheme="minorHAnsi" w:cstheme="minorHAnsi"/>
          <w:b/>
          <w:sz w:val="22"/>
          <w:szCs w:val="22"/>
        </w:rPr>
        <w:t xml:space="preserve">/AZP </w:t>
      </w:r>
      <w:r w:rsidR="00B07CA4" w:rsidRPr="00B07CA4">
        <w:rPr>
          <w:rFonts w:asciiTheme="minorHAnsi" w:hAnsiTheme="minorHAnsi" w:cstheme="minorHAnsi"/>
          <w:b/>
          <w:sz w:val="22"/>
          <w:szCs w:val="22"/>
        </w:rPr>
        <w:t>Zawarcie umowy ramowej na usługi czarteru jednostek na potrzeby realizacji badań geofizycznych - projekt wraki</w:t>
      </w:r>
      <w:r w:rsidR="00F1500D">
        <w:rPr>
          <w:rFonts w:asciiTheme="minorHAnsi" w:hAnsiTheme="minorHAnsi" w:cstheme="minorHAnsi"/>
          <w:b/>
          <w:sz w:val="22"/>
          <w:szCs w:val="22"/>
        </w:rPr>
        <w:t xml:space="preserve"> </w:t>
      </w:r>
      <w:r w:rsidR="008239B8" w:rsidRPr="008239B8">
        <w:rPr>
          <w:rFonts w:asciiTheme="minorHAnsi" w:hAnsiTheme="minorHAnsi" w:cstheme="minorHAnsi"/>
          <w:b/>
          <w:sz w:val="22"/>
          <w:szCs w:val="22"/>
          <w:highlight w:val="yellow"/>
        </w:rPr>
        <w:t xml:space="preserve">– duża jednostka pomiarowa </w:t>
      </w:r>
      <w:r w:rsidRPr="00F6593F">
        <w:rPr>
          <w:rFonts w:asciiTheme="minorHAnsi" w:hAnsiTheme="minorHAnsi" w:cstheme="minorHAnsi"/>
          <w:sz w:val="22"/>
          <w:szCs w:val="22"/>
        </w:rPr>
        <w:t>z odpowiednim zastosowaniem przepisów dotyczących udzielania zamówieni</w:t>
      </w:r>
      <w:r w:rsidR="00E21B85">
        <w:rPr>
          <w:rFonts w:asciiTheme="minorHAnsi" w:hAnsiTheme="minorHAnsi" w:cstheme="minorHAnsi"/>
          <w:sz w:val="22"/>
          <w:szCs w:val="22"/>
        </w:rPr>
        <w:t xml:space="preserve">a w trybie </w:t>
      </w:r>
      <w:r w:rsidR="00B07CA4">
        <w:rPr>
          <w:rFonts w:asciiTheme="minorHAnsi" w:hAnsiTheme="minorHAnsi" w:cstheme="minorHAnsi"/>
          <w:sz w:val="22"/>
          <w:szCs w:val="22"/>
        </w:rPr>
        <w:t xml:space="preserve">przetargu nieograniczonego </w:t>
      </w:r>
      <w:r w:rsidR="00E21B85">
        <w:rPr>
          <w:rFonts w:asciiTheme="minorHAnsi" w:hAnsiTheme="minorHAnsi" w:cstheme="minorHAnsi"/>
          <w:sz w:val="22"/>
          <w:szCs w:val="22"/>
        </w:rPr>
        <w:t xml:space="preserve"> pomiędzy</w:t>
      </w:r>
      <w:r w:rsidRPr="00F6593F">
        <w:rPr>
          <w:rFonts w:asciiTheme="minorHAnsi" w:hAnsiTheme="minorHAnsi" w:cstheme="minorHAnsi"/>
          <w:sz w:val="22"/>
          <w:szCs w:val="22"/>
        </w:rPr>
        <w:t>:</w:t>
      </w:r>
    </w:p>
    <w:p w14:paraId="4DD091E1" w14:textId="77777777" w:rsidR="001142CE" w:rsidRPr="00F6593F" w:rsidRDefault="001142CE" w:rsidP="00F6593F">
      <w:pPr>
        <w:spacing w:line="276" w:lineRule="auto"/>
        <w:jc w:val="both"/>
        <w:rPr>
          <w:rFonts w:asciiTheme="minorHAnsi" w:hAnsiTheme="minorHAnsi" w:cstheme="minorHAnsi"/>
          <w:sz w:val="22"/>
          <w:szCs w:val="22"/>
        </w:rPr>
      </w:pPr>
    </w:p>
    <w:p w14:paraId="5579307D"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Uniwersytet Morski w Gdyni</w:t>
      </w:r>
    </w:p>
    <w:p w14:paraId="25461DC1"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ul. Morska 81-87 </w:t>
      </w:r>
    </w:p>
    <w:p w14:paraId="0DF02FA3"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81-225 Gdynia</w:t>
      </w:r>
    </w:p>
    <w:p w14:paraId="52602E5F"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NIP: 586-001-28-73</w:t>
      </w:r>
    </w:p>
    <w:p w14:paraId="4EDFC827" w14:textId="77777777" w:rsidR="001142CE" w:rsidRPr="00F6593F" w:rsidRDefault="001142CE" w:rsidP="00F6593F">
      <w:pPr>
        <w:spacing w:line="276" w:lineRule="auto"/>
        <w:jc w:val="both"/>
        <w:rPr>
          <w:rFonts w:asciiTheme="minorHAnsi" w:hAnsiTheme="minorHAnsi" w:cstheme="minorHAnsi"/>
          <w:sz w:val="22"/>
          <w:szCs w:val="22"/>
        </w:rPr>
      </w:pPr>
    </w:p>
    <w:p w14:paraId="7A0E719B" w14:textId="63171264"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zwanym dalej </w:t>
      </w:r>
      <w:r w:rsidR="00A44437" w:rsidRPr="00F6593F">
        <w:rPr>
          <w:rFonts w:asciiTheme="minorHAnsi" w:hAnsiTheme="minorHAnsi" w:cstheme="minorHAnsi"/>
          <w:sz w:val="22"/>
          <w:szCs w:val="22"/>
        </w:rPr>
        <w:t>Czarterującym</w:t>
      </w:r>
      <w:r w:rsidR="002736B2">
        <w:rPr>
          <w:rFonts w:asciiTheme="minorHAnsi" w:hAnsiTheme="minorHAnsi" w:cstheme="minorHAnsi"/>
          <w:sz w:val="22"/>
          <w:szCs w:val="22"/>
        </w:rPr>
        <w:t xml:space="preserve"> lub Zamawiającym</w:t>
      </w:r>
      <w:r w:rsidRPr="00F6593F">
        <w:rPr>
          <w:rFonts w:asciiTheme="minorHAnsi" w:hAnsiTheme="minorHAnsi" w:cstheme="minorHAnsi"/>
          <w:sz w:val="22"/>
          <w:szCs w:val="22"/>
        </w:rPr>
        <w:t>, reprezentowanym przez:</w:t>
      </w:r>
    </w:p>
    <w:p w14:paraId="172947AA" w14:textId="77777777" w:rsidR="001142CE" w:rsidRPr="00F6593F" w:rsidRDefault="001142CE" w:rsidP="00F6593F">
      <w:pPr>
        <w:spacing w:line="276" w:lineRule="auto"/>
        <w:jc w:val="both"/>
        <w:rPr>
          <w:rFonts w:asciiTheme="minorHAnsi" w:hAnsiTheme="minorHAnsi" w:cstheme="minorHAnsi"/>
          <w:sz w:val="22"/>
          <w:szCs w:val="22"/>
        </w:rPr>
      </w:pPr>
    </w:p>
    <w:p w14:paraId="25AEFE14" w14:textId="77777777" w:rsidR="001142CE" w:rsidRPr="00F6593F" w:rsidRDefault="001142CE" w:rsidP="002736B2">
      <w:pPr>
        <w:widowControl/>
        <w:suppressAutoHyphens w:val="0"/>
        <w:autoSpaceDN/>
        <w:spacing w:line="276" w:lineRule="auto"/>
        <w:jc w:val="both"/>
        <w:textAlignment w:val="auto"/>
        <w:rPr>
          <w:rFonts w:asciiTheme="minorHAnsi" w:hAnsiTheme="minorHAnsi" w:cstheme="minorHAnsi"/>
          <w:sz w:val="22"/>
          <w:szCs w:val="22"/>
        </w:rPr>
      </w:pPr>
      <w:r w:rsidRPr="00F6593F">
        <w:rPr>
          <w:rFonts w:asciiTheme="minorHAnsi" w:hAnsiTheme="minorHAnsi" w:cstheme="minorHAnsi"/>
          <w:sz w:val="22"/>
          <w:szCs w:val="22"/>
        </w:rPr>
        <w:t>………………………………………………………………………..</w:t>
      </w:r>
    </w:p>
    <w:p w14:paraId="45561D62" w14:textId="244CA749" w:rsidR="001142CE" w:rsidRPr="00F6593F" w:rsidRDefault="002736B2" w:rsidP="002736B2">
      <w:pPr>
        <w:widowControl/>
        <w:suppressAutoHyphens w:val="0"/>
        <w:autoSpaceDN/>
        <w:spacing w:line="276" w:lineRule="auto"/>
        <w:jc w:val="both"/>
        <w:textAlignment w:val="auto"/>
        <w:rPr>
          <w:rFonts w:asciiTheme="minorHAnsi" w:hAnsiTheme="minorHAnsi" w:cstheme="minorHAnsi"/>
          <w:sz w:val="22"/>
          <w:szCs w:val="22"/>
        </w:rPr>
      </w:pPr>
      <w:r>
        <w:rPr>
          <w:rFonts w:asciiTheme="minorHAnsi" w:hAnsiTheme="minorHAnsi" w:cstheme="minorHAnsi"/>
          <w:sz w:val="22"/>
          <w:szCs w:val="22"/>
        </w:rPr>
        <w:t xml:space="preserve">przy kontrasygnacie finansowej Kwestora – </w:t>
      </w:r>
      <w:r w:rsidRPr="00F6593F">
        <w:rPr>
          <w:rFonts w:asciiTheme="minorHAnsi" w:hAnsiTheme="minorHAnsi" w:cstheme="minorHAnsi"/>
          <w:sz w:val="22"/>
          <w:szCs w:val="22"/>
        </w:rPr>
        <w:t>………………………………………………………………………..</w:t>
      </w:r>
    </w:p>
    <w:p w14:paraId="13B20375" w14:textId="77777777" w:rsidR="001142CE" w:rsidRPr="00F6593F" w:rsidRDefault="001142CE" w:rsidP="00F6593F">
      <w:pPr>
        <w:spacing w:line="276" w:lineRule="auto"/>
        <w:jc w:val="both"/>
        <w:rPr>
          <w:rFonts w:asciiTheme="minorHAnsi" w:hAnsiTheme="minorHAnsi" w:cstheme="minorHAnsi"/>
          <w:sz w:val="22"/>
          <w:szCs w:val="22"/>
        </w:rPr>
      </w:pPr>
    </w:p>
    <w:p w14:paraId="2F3B6497"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a </w:t>
      </w:r>
    </w:p>
    <w:p w14:paraId="148EBA78" w14:textId="77777777" w:rsidR="001142CE" w:rsidRPr="00F6593F" w:rsidRDefault="001142CE" w:rsidP="00F6593F">
      <w:pPr>
        <w:spacing w:line="276" w:lineRule="auto"/>
        <w:jc w:val="both"/>
        <w:rPr>
          <w:rFonts w:asciiTheme="minorHAnsi" w:hAnsiTheme="minorHAnsi" w:cstheme="minorHAnsi"/>
          <w:sz w:val="22"/>
          <w:szCs w:val="22"/>
        </w:rPr>
      </w:pPr>
    </w:p>
    <w:p w14:paraId="42943741"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w:t>
      </w:r>
    </w:p>
    <w:p w14:paraId="4B189227" w14:textId="77777777" w:rsidR="001142CE" w:rsidRPr="00F6593F" w:rsidRDefault="001142CE" w:rsidP="00F6593F">
      <w:pPr>
        <w:overflowPunct w:val="0"/>
        <w:autoSpaceDE w:val="0"/>
        <w:adjustRightInd w:val="0"/>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NIP ……………………………….</w:t>
      </w:r>
    </w:p>
    <w:p w14:paraId="08ABBE55" w14:textId="77777777" w:rsidR="001142CE" w:rsidRPr="00F6593F" w:rsidRDefault="001142CE" w:rsidP="00F6593F">
      <w:pPr>
        <w:overflowPunct w:val="0"/>
        <w:autoSpaceDE w:val="0"/>
        <w:adjustRightInd w:val="0"/>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zarejestrowaną w ………………………… pod nr …………………</w:t>
      </w:r>
    </w:p>
    <w:p w14:paraId="136FB39C" w14:textId="77777777" w:rsidR="002736B2" w:rsidRDefault="002736B2" w:rsidP="00F6593F">
      <w:pPr>
        <w:spacing w:line="276" w:lineRule="auto"/>
        <w:jc w:val="both"/>
        <w:rPr>
          <w:rFonts w:asciiTheme="minorHAnsi" w:hAnsiTheme="minorHAnsi" w:cstheme="minorHAnsi"/>
          <w:sz w:val="22"/>
          <w:szCs w:val="22"/>
        </w:rPr>
      </w:pPr>
    </w:p>
    <w:p w14:paraId="3FB18664" w14:textId="42BE23C9" w:rsidR="001142CE" w:rsidRPr="00F6593F" w:rsidRDefault="002736B2" w:rsidP="00F6593F">
      <w:pPr>
        <w:spacing w:line="276" w:lineRule="auto"/>
        <w:jc w:val="both"/>
        <w:rPr>
          <w:rFonts w:asciiTheme="minorHAnsi" w:hAnsiTheme="minorHAnsi" w:cstheme="minorHAnsi"/>
          <w:sz w:val="22"/>
          <w:szCs w:val="22"/>
        </w:rPr>
      </w:pPr>
      <w:r>
        <w:rPr>
          <w:rFonts w:asciiTheme="minorHAnsi" w:hAnsiTheme="minorHAnsi" w:cstheme="minorHAnsi"/>
          <w:sz w:val="22"/>
          <w:szCs w:val="22"/>
        </w:rPr>
        <w:t>zwaną</w:t>
      </w:r>
      <w:r w:rsidR="001142CE" w:rsidRPr="00F6593F">
        <w:rPr>
          <w:rFonts w:asciiTheme="minorHAnsi" w:hAnsiTheme="minorHAnsi" w:cstheme="minorHAnsi"/>
          <w:sz w:val="22"/>
          <w:szCs w:val="22"/>
        </w:rPr>
        <w:t xml:space="preserve"> dalej </w:t>
      </w:r>
      <w:r w:rsidR="00A44437" w:rsidRPr="00F6593F">
        <w:rPr>
          <w:rFonts w:asciiTheme="minorHAnsi" w:hAnsiTheme="minorHAnsi" w:cstheme="minorHAnsi"/>
          <w:sz w:val="22"/>
          <w:szCs w:val="22"/>
        </w:rPr>
        <w:t>Armatorem</w:t>
      </w:r>
      <w:r>
        <w:rPr>
          <w:rFonts w:asciiTheme="minorHAnsi" w:hAnsiTheme="minorHAnsi" w:cstheme="minorHAnsi"/>
          <w:sz w:val="22"/>
          <w:szCs w:val="22"/>
        </w:rPr>
        <w:t xml:space="preserve"> lub Wykonawcą, reprezentowaną</w:t>
      </w:r>
      <w:r w:rsidR="001142CE" w:rsidRPr="00F6593F">
        <w:rPr>
          <w:rFonts w:asciiTheme="minorHAnsi" w:hAnsiTheme="minorHAnsi" w:cstheme="minorHAnsi"/>
          <w:sz w:val="22"/>
          <w:szCs w:val="22"/>
        </w:rPr>
        <w:t xml:space="preserve"> przez:</w:t>
      </w:r>
    </w:p>
    <w:p w14:paraId="187D770F" w14:textId="77777777" w:rsidR="001142CE" w:rsidRPr="00F6593F" w:rsidRDefault="001142CE" w:rsidP="00F6593F">
      <w:pPr>
        <w:spacing w:line="276" w:lineRule="auto"/>
        <w:jc w:val="both"/>
        <w:rPr>
          <w:rFonts w:asciiTheme="minorHAnsi" w:hAnsiTheme="minorHAnsi" w:cstheme="minorHAnsi"/>
          <w:sz w:val="22"/>
          <w:szCs w:val="22"/>
        </w:rPr>
      </w:pPr>
    </w:p>
    <w:p w14:paraId="204D2DED" w14:textId="77777777" w:rsidR="001142CE" w:rsidRPr="00F6593F" w:rsidRDefault="001142CE" w:rsidP="00F6593F">
      <w:pPr>
        <w:widowControl/>
        <w:numPr>
          <w:ilvl w:val="0"/>
          <w:numId w:val="51"/>
        </w:numPr>
        <w:suppressAutoHyphens w:val="0"/>
        <w:autoSpaceDN/>
        <w:spacing w:line="276" w:lineRule="auto"/>
        <w:ind w:hanging="720"/>
        <w:jc w:val="both"/>
        <w:textAlignment w:val="auto"/>
        <w:rPr>
          <w:rFonts w:asciiTheme="minorHAnsi" w:hAnsiTheme="minorHAnsi" w:cstheme="minorHAnsi"/>
          <w:sz w:val="22"/>
          <w:szCs w:val="22"/>
        </w:rPr>
      </w:pPr>
      <w:r w:rsidRPr="00F6593F">
        <w:rPr>
          <w:rFonts w:asciiTheme="minorHAnsi" w:hAnsiTheme="minorHAnsi" w:cstheme="minorHAnsi"/>
          <w:sz w:val="22"/>
          <w:szCs w:val="22"/>
        </w:rPr>
        <w:t>…………………………………………………………………………</w:t>
      </w:r>
    </w:p>
    <w:p w14:paraId="4BE7AEC5" w14:textId="77777777" w:rsidR="001142CE" w:rsidRPr="00F6593F" w:rsidRDefault="001142CE" w:rsidP="00F6593F">
      <w:pPr>
        <w:widowControl/>
        <w:numPr>
          <w:ilvl w:val="0"/>
          <w:numId w:val="51"/>
        </w:numPr>
        <w:suppressAutoHyphens w:val="0"/>
        <w:autoSpaceDN/>
        <w:spacing w:line="276" w:lineRule="auto"/>
        <w:ind w:hanging="720"/>
        <w:jc w:val="both"/>
        <w:textAlignment w:val="auto"/>
        <w:rPr>
          <w:rFonts w:asciiTheme="minorHAnsi" w:hAnsiTheme="minorHAnsi" w:cstheme="minorHAnsi"/>
          <w:sz w:val="22"/>
          <w:szCs w:val="22"/>
        </w:rPr>
      </w:pPr>
      <w:r w:rsidRPr="00F6593F">
        <w:rPr>
          <w:rFonts w:asciiTheme="minorHAnsi" w:hAnsiTheme="minorHAnsi" w:cstheme="minorHAnsi"/>
          <w:sz w:val="22"/>
          <w:szCs w:val="22"/>
        </w:rPr>
        <w:t>…………………………………………………………………………</w:t>
      </w:r>
    </w:p>
    <w:p w14:paraId="122894F5" w14:textId="77777777" w:rsidR="001142CE" w:rsidRPr="00F6593F" w:rsidRDefault="001142CE" w:rsidP="00F6593F">
      <w:pPr>
        <w:spacing w:line="276" w:lineRule="auto"/>
        <w:jc w:val="both"/>
        <w:rPr>
          <w:rFonts w:asciiTheme="minorHAnsi" w:hAnsiTheme="minorHAnsi" w:cstheme="minorHAnsi"/>
          <w:sz w:val="22"/>
          <w:szCs w:val="22"/>
        </w:rPr>
      </w:pPr>
    </w:p>
    <w:p w14:paraId="39E7493B" w14:textId="0BCE3EE0"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zawarta została umowa </w:t>
      </w:r>
      <w:r w:rsidR="00F6593F">
        <w:rPr>
          <w:rFonts w:asciiTheme="minorHAnsi" w:hAnsiTheme="minorHAnsi" w:cstheme="minorHAnsi"/>
          <w:sz w:val="22"/>
          <w:szCs w:val="22"/>
        </w:rPr>
        <w:t xml:space="preserve">ramowa </w:t>
      </w:r>
      <w:r w:rsidR="002736B2">
        <w:rPr>
          <w:rFonts w:asciiTheme="minorHAnsi" w:hAnsiTheme="minorHAnsi" w:cstheme="minorHAnsi"/>
          <w:sz w:val="22"/>
          <w:szCs w:val="22"/>
        </w:rPr>
        <w:t>o następującej treści</w:t>
      </w:r>
      <w:r w:rsidRPr="00F6593F">
        <w:rPr>
          <w:rFonts w:asciiTheme="minorHAnsi" w:hAnsiTheme="minorHAnsi" w:cstheme="minorHAnsi"/>
          <w:sz w:val="22"/>
          <w:szCs w:val="22"/>
        </w:rPr>
        <w:t xml:space="preserve">: </w:t>
      </w:r>
    </w:p>
    <w:p w14:paraId="78F1282F" w14:textId="77777777" w:rsidR="001142CE" w:rsidRPr="00F6593F" w:rsidRDefault="001142CE" w:rsidP="00F6593F">
      <w:pPr>
        <w:spacing w:line="276" w:lineRule="auto"/>
        <w:jc w:val="both"/>
        <w:rPr>
          <w:rFonts w:asciiTheme="minorHAnsi" w:hAnsiTheme="minorHAnsi" w:cstheme="minorHAnsi"/>
          <w:sz w:val="22"/>
          <w:szCs w:val="22"/>
        </w:rPr>
      </w:pPr>
    </w:p>
    <w:p w14:paraId="569F856A" w14:textId="26CABE00" w:rsidR="001142CE" w:rsidRPr="00F6593F" w:rsidRDefault="001142CE" w:rsidP="00F6593F">
      <w:pPr>
        <w:pStyle w:val="zalbold-centr"/>
        <w:spacing w:before="0" w:after="120" w:line="276" w:lineRule="auto"/>
        <w:rPr>
          <w:rFonts w:asciiTheme="minorHAnsi" w:hAnsiTheme="minorHAnsi" w:cstheme="minorHAnsi"/>
          <w:color w:val="auto"/>
        </w:rPr>
      </w:pPr>
      <w:r w:rsidRPr="00F6593F">
        <w:rPr>
          <w:rFonts w:asciiTheme="minorHAnsi" w:hAnsiTheme="minorHAnsi" w:cstheme="minorHAnsi"/>
          <w:color w:val="auto"/>
        </w:rPr>
        <w:t>§ 1</w:t>
      </w:r>
    </w:p>
    <w:p w14:paraId="64467241" w14:textId="124D2E93" w:rsidR="001142CE" w:rsidRPr="00F6593F" w:rsidRDefault="001142CE"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Umowa ma charakter umowy ramowej w </w:t>
      </w:r>
      <w:r w:rsidRPr="006453F9">
        <w:rPr>
          <w:rFonts w:asciiTheme="minorHAnsi" w:hAnsiTheme="minorHAnsi" w:cstheme="minorHAnsi"/>
          <w:b w:val="0"/>
          <w:color w:val="auto"/>
        </w:rPr>
        <w:t>rozumieniu art. 311-315 Ustawy Prawo</w:t>
      </w:r>
      <w:r w:rsidRPr="00F6593F">
        <w:rPr>
          <w:rFonts w:asciiTheme="minorHAnsi" w:hAnsiTheme="minorHAnsi" w:cstheme="minorHAnsi"/>
          <w:b w:val="0"/>
          <w:color w:val="auto"/>
        </w:rPr>
        <w:t xml:space="preserve"> Zamówień Publicznych </w:t>
      </w:r>
      <w:r w:rsidR="00A44437" w:rsidRPr="00F6593F">
        <w:rPr>
          <w:rFonts w:asciiTheme="minorHAnsi" w:hAnsiTheme="minorHAnsi" w:cstheme="minorHAnsi"/>
          <w:b w:val="0"/>
          <w:color w:val="auto"/>
        </w:rPr>
        <w:t>(</w:t>
      </w:r>
      <w:r w:rsidR="00F6593F" w:rsidRPr="00F6593F">
        <w:rPr>
          <w:rFonts w:asciiTheme="minorHAnsi" w:hAnsiTheme="minorHAnsi" w:cstheme="minorHAnsi"/>
          <w:b w:val="0"/>
          <w:color w:val="auto"/>
        </w:rPr>
        <w:t xml:space="preserve">Dz.U.2024.1320 </w:t>
      </w:r>
      <w:proofErr w:type="spellStart"/>
      <w:r w:rsidR="00F6593F" w:rsidRPr="00F6593F">
        <w:rPr>
          <w:rFonts w:asciiTheme="minorHAnsi" w:hAnsiTheme="minorHAnsi" w:cstheme="minorHAnsi"/>
          <w:b w:val="0"/>
          <w:color w:val="auto"/>
        </w:rPr>
        <w:t>t.j</w:t>
      </w:r>
      <w:proofErr w:type="spellEnd"/>
      <w:r w:rsidR="00F6593F" w:rsidRPr="00F6593F">
        <w:rPr>
          <w:rFonts w:asciiTheme="minorHAnsi" w:hAnsiTheme="minorHAnsi" w:cstheme="minorHAnsi"/>
          <w:b w:val="0"/>
          <w:color w:val="auto"/>
        </w:rPr>
        <w:t>.</w:t>
      </w:r>
      <w:r w:rsidR="00F6593F">
        <w:rPr>
          <w:rFonts w:asciiTheme="minorHAnsi" w:hAnsiTheme="minorHAnsi" w:cstheme="minorHAnsi"/>
          <w:b w:val="0"/>
          <w:color w:val="auto"/>
        </w:rPr>
        <w:t xml:space="preserve"> </w:t>
      </w:r>
      <w:r w:rsidR="00A44437" w:rsidRPr="00F6593F">
        <w:rPr>
          <w:rFonts w:asciiTheme="minorHAnsi" w:hAnsiTheme="minorHAnsi" w:cstheme="minorHAnsi"/>
          <w:b w:val="0"/>
          <w:color w:val="auto"/>
        </w:rPr>
        <w:t>ze zm.)</w:t>
      </w:r>
      <w:r w:rsidRPr="00F6593F">
        <w:rPr>
          <w:rFonts w:asciiTheme="minorHAnsi" w:hAnsiTheme="minorHAnsi" w:cstheme="minorHAnsi"/>
          <w:b w:val="0"/>
          <w:color w:val="auto"/>
        </w:rPr>
        <w:t xml:space="preserve"> i określa warunki real</w:t>
      </w:r>
      <w:r w:rsidR="002736B2">
        <w:rPr>
          <w:rFonts w:asciiTheme="minorHAnsi" w:hAnsiTheme="minorHAnsi" w:cstheme="minorHAnsi"/>
          <w:b w:val="0"/>
          <w:color w:val="auto"/>
        </w:rPr>
        <w:t>izacji zamówienia określonego w </w:t>
      </w:r>
      <w:r w:rsidRPr="00F6593F">
        <w:rPr>
          <w:rFonts w:asciiTheme="minorHAnsi" w:hAnsiTheme="minorHAnsi" w:cstheme="minorHAnsi"/>
          <w:b w:val="0"/>
          <w:color w:val="auto"/>
        </w:rPr>
        <w:t>ofercie.</w:t>
      </w:r>
      <w:r w:rsidRPr="00F6593F">
        <w:rPr>
          <w:rFonts w:asciiTheme="minorHAnsi" w:hAnsiTheme="minorHAnsi" w:cstheme="minorHAnsi"/>
          <w:b w:val="0"/>
        </w:rPr>
        <w:t xml:space="preserve"> Umowa ramowa nie powoduje dla żadnej ze </w:t>
      </w:r>
      <w:r w:rsidR="006E505C" w:rsidRPr="00F6593F">
        <w:rPr>
          <w:rFonts w:asciiTheme="minorHAnsi" w:hAnsiTheme="minorHAnsi" w:cstheme="minorHAnsi"/>
          <w:b w:val="0"/>
        </w:rPr>
        <w:t>S</w:t>
      </w:r>
      <w:r w:rsidRPr="00F6593F">
        <w:rPr>
          <w:rFonts w:asciiTheme="minorHAnsi" w:hAnsiTheme="minorHAnsi" w:cstheme="minorHAnsi"/>
          <w:b w:val="0"/>
        </w:rPr>
        <w:t xml:space="preserve">tron, które ją zawarły, jakiegokolwiek zobowiązania w zakresie </w:t>
      </w:r>
      <w:r w:rsidRPr="00F6593F">
        <w:rPr>
          <w:rFonts w:asciiTheme="minorHAnsi" w:hAnsiTheme="minorHAnsi" w:cstheme="minorHAnsi"/>
          <w:b w:val="0"/>
          <w:color w:val="auto"/>
        </w:rPr>
        <w:t>kontraktowania.</w:t>
      </w:r>
    </w:p>
    <w:p w14:paraId="1C818D2F" w14:textId="57F26F81" w:rsidR="00032FCA"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Zamawiający przewiduje </w:t>
      </w:r>
      <w:r w:rsidR="007A71B8" w:rsidRPr="00F6593F">
        <w:rPr>
          <w:rFonts w:asciiTheme="minorHAnsi" w:hAnsiTheme="minorHAnsi" w:cstheme="minorHAnsi"/>
          <w:b w:val="0"/>
          <w:color w:val="auto"/>
        </w:rPr>
        <w:t>możliwość zawarcia z Armatorem umowy o czarter statku, na podstawie której Armator zobowiązuje się oddać Czarterującemu do</w:t>
      </w:r>
      <w:r w:rsidR="002736B2">
        <w:rPr>
          <w:rFonts w:asciiTheme="minorHAnsi" w:hAnsiTheme="minorHAnsi" w:cstheme="minorHAnsi"/>
          <w:b w:val="0"/>
          <w:color w:val="auto"/>
        </w:rPr>
        <w:t xml:space="preserve"> używania Statek, a </w:t>
      </w:r>
      <w:r w:rsidR="007A71B8" w:rsidRPr="00F6593F">
        <w:rPr>
          <w:rFonts w:asciiTheme="minorHAnsi" w:hAnsiTheme="minorHAnsi" w:cstheme="minorHAnsi"/>
          <w:b w:val="0"/>
          <w:color w:val="auto"/>
        </w:rPr>
        <w:t xml:space="preserve">Czarterujący zobowiązuje się do używania Statku </w:t>
      </w:r>
      <w:r w:rsidR="002736B2">
        <w:rPr>
          <w:rFonts w:asciiTheme="minorHAnsi" w:hAnsiTheme="minorHAnsi" w:cstheme="minorHAnsi"/>
          <w:b w:val="0"/>
          <w:color w:val="auto"/>
        </w:rPr>
        <w:t>zgodnie z jego przeznaczeniem i </w:t>
      </w:r>
      <w:r w:rsidR="007A71B8" w:rsidRPr="00F6593F">
        <w:rPr>
          <w:rFonts w:asciiTheme="minorHAnsi" w:hAnsiTheme="minorHAnsi" w:cstheme="minorHAnsi"/>
          <w:b w:val="0"/>
          <w:color w:val="auto"/>
        </w:rPr>
        <w:t>postanowieniami odrębnej umowy, określającej szczegółowo warunki współpracy Stron.</w:t>
      </w:r>
    </w:p>
    <w:p w14:paraId="68339CFD" w14:textId="6CEC8F91" w:rsidR="006E505C"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Zamawiający na podstawie niniejszej umowy ramowej przeprowadzi odrębne postępowania </w:t>
      </w:r>
      <w:r w:rsidRPr="00F6593F">
        <w:rPr>
          <w:rFonts w:asciiTheme="minorHAnsi" w:hAnsiTheme="minorHAnsi" w:cstheme="minorHAnsi"/>
          <w:b w:val="0"/>
          <w:color w:val="auto"/>
        </w:rPr>
        <w:lastRenderedPageBreak/>
        <w:t xml:space="preserve">wykonawcze o udzielenie zamówienia publicznego zapraszając do składania ofert Wykonawców, z którymi została zawarta umowa ramowa. </w:t>
      </w:r>
    </w:p>
    <w:p w14:paraId="4A4CA962" w14:textId="158ED0EB" w:rsidR="006453F9" w:rsidRPr="00F6593F" w:rsidRDefault="006453F9"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1500D">
        <w:rPr>
          <w:rFonts w:asciiTheme="minorHAnsi" w:hAnsiTheme="minorHAnsi" w:cstheme="minorHAnsi"/>
          <w:b w:val="0"/>
          <w:color w:val="auto"/>
        </w:rPr>
        <w:t>Zamawiający udzieli zamówienia Wykonawcy, który złoży najtańszą ofertę, przy zaoferowaniu nie wyższych cen, niż wynikających z umowy ramowej.</w:t>
      </w:r>
    </w:p>
    <w:p w14:paraId="1F1A8029" w14:textId="63EDEB8C" w:rsidR="006E505C"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Wykonawca zobowiązuje się w okresie obowiązywania niniejszej umowy ramowej realizować przedmiot zamówienia, wg potrzeb Zamawiającego określonych odrębnie dla każdego zamówienia w tzw. umowach </w:t>
      </w:r>
      <w:r w:rsidR="00F6593F" w:rsidRPr="00F6593F">
        <w:rPr>
          <w:rFonts w:asciiTheme="minorHAnsi" w:hAnsiTheme="minorHAnsi" w:cstheme="minorHAnsi"/>
          <w:b w:val="0"/>
          <w:color w:val="auto"/>
        </w:rPr>
        <w:t>właściwych</w:t>
      </w:r>
      <w:r w:rsidRPr="00F6593F">
        <w:rPr>
          <w:rFonts w:asciiTheme="minorHAnsi" w:hAnsiTheme="minorHAnsi" w:cstheme="minorHAnsi"/>
          <w:b w:val="0"/>
          <w:color w:val="auto"/>
        </w:rPr>
        <w:t xml:space="preserve"> </w:t>
      </w:r>
      <w:r w:rsidR="007A71B8" w:rsidRPr="00F6593F">
        <w:rPr>
          <w:rFonts w:asciiTheme="minorHAnsi" w:hAnsiTheme="minorHAnsi" w:cstheme="minorHAnsi"/>
          <w:b w:val="0"/>
          <w:color w:val="auto"/>
        </w:rPr>
        <w:t xml:space="preserve">o czarter statku </w:t>
      </w:r>
      <w:r w:rsidRPr="00F6593F">
        <w:rPr>
          <w:rFonts w:asciiTheme="minorHAnsi" w:hAnsiTheme="minorHAnsi" w:cstheme="minorHAnsi"/>
          <w:b w:val="0"/>
          <w:color w:val="auto"/>
        </w:rPr>
        <w:t xml:space="preserve">oraz zgodnie z ofertą z dnia </w:t>
      </w:r>
      <w:r w:rsidRPr="00F6593F">
        <w:rPr>
          <w:rFonts w:asciiTheme="minorHAnsi" w:hAnsiTheme="minorHAnsi" w:cstheme="minorHAnsi"/>
          <w:b w:val="0"/>
          <w:color w:val="auto"/>
          <w:highlight w:val="yellow"/>
        </w:rPr>
        <w:t>………..</w:t>
      </w:r>
      <w:r w:rsidRPr="00F6593F">
        <w:rPr>
          <w:rFonts w:asciiTheme="minorHAnsi" w:hAnsiTheme="minorHAnsi" w:cstheme="minorHAnsi"/>
          <w:b w:val="0"/>
          <w:color w:val="auto"/>
        </w:rPr>
        <w:t xml:space="preserve"> złożoną przez Wykonawcę, stanowiącą załącznik nr 1 do niniejszej umowy i będącą jej integralną częścią.</w:t>
      </w:r>
    </w:p>
    <w:p w14:paraId="3C93A0AE" w14:textId="4A5086A6" w:rsidR="006E505C"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Zawarta na podstawie niniejszej umowy ramowej</w:t>
      </w:r>
      <w:r w:rsidR="007A71B8" w:rsidRPr="00F6593F">
        <w:rPr>
          <w:rFonts w:asciiTheme="minorHAnsi" w:hAnsiTheme="minorHAnsi" w:cstheme="minorHAnsi"/>
          <w:b w:val="0"/>
          <w:color w:val="auto"/>
        </w:rPr>
        <w:t>,</w:t>
      </w:r>
      <w:r w:rsidRPr="00F6593F">
        <w:rPr>
          <w:rFonts w:asciiTheme="minorHAnsi" w:hAnsiTheme="minorHAnsi" w:cstheme="minorHAnsi"/>
          <w:b w:val="0"/>
          <w:color w:val="auto"/>
        </w:rPr>
        <w:t xml:space="preserve"> umowa </w:t>
      </w:r>
      <w:r w:rsidR="007A71B8" w:rsidRPr="00F6593F">
        <w:rPr>
          <w:rFonts w:asciiTheme="minorHAnsi" w:hAnsiTheme="minorHAnsi" w:cstheme="minorHAnsi"/>
          <w:b w:val="0"/>
          <w:color w:val="auto"/>
        </w:rPr>
        <w:t xml:space="preserve">o czarter </w:t>
      </w:r>
      <w:r w:rsidR="002736B2">
        <w:rPr>
          <w:rFonts w:asciiTheme="minorHAnsi" w:hAnsiTheme="minorHAnsi" w:cstheme="minorHAnsi"/>
          <w:b w:val="0"/>
          <w:color w:val="auto"/>
        </w:rPr>
        <w:t>jest umową właściwą w </w:t>
      </w:r>
      <w:r w:rsidRPr="00F6593F">
        <w:rPr>
          <w:rFonts w:asciiTheme="minorHAnsi" w:hAnsiTheme="minorHAnsi" w:cstheme="minorHAnsi"/>
          <w:b w:val="0"/>
          <w:color w:val="auto"/>
        </w:rPr>
        <w:t>sprawie zamówienia publicznego.</w:t>
      </w:r>
    </w:p>
    <w:p w14:paraId="36E1A644" w14:textId="48647FD2" w:rsidR="006E505C"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Umowę zawiera się na okres do </w:t>
      </w:r>
      <w:r w:rsidR="008239B8">
        <w:rPr>
          <w:rFonts w:asciiTheme="minorHAnsi" w:hAnsiTheme="minorHAnsi" w:cstheme="minorHAnsi"/>
          <w:b w:val="0"/>
          <w:color w:val="auto"/>
          <w:highlight w:val="yellow"/>
        </w:rPr>
        <w:t>31.12.2026</w:t>
      </w:r>
      <w:r w:rsidRPr="00F6593F">
        <w:rPr>
          <w:rFonts w:asciiTheme="minorHAnsi" w:hAnsiTheme="minorHAnsi" w:cstheme="minorHAnsi"/>
          <w:b w:val="0"/>
          <w:color w:val="auto"/>
        </w:rPr>
        <w:t xml:space="preserve"> r. lub do dnia wyczerpania przez Zamawiającego środków planowanych do wydatkowania z tytułu </w:t>
      </w:r>
      <w:r w:rsidR="007A71B8" w:rsidRPr="00F6593F">
        <w:rPr>
          <w:rFonts w:asciiTheme="minorHAnsi" w:hAnsiTheme="minorHAnsi" w:cstheme="minorHAnsi"/>
          <w:b w:val="0"/>
          <w:color w:val="auto"/>
        </w:rPr>
        <w:t>czarteru statku</w:t>
      </w:r>
      <w:r w:rsidRPr="00F6593F">
        <w:rPr>
          <w:rFonts w:asciiTheme="minorHAnsi" w:hAnsiTheme="minorHAnsi" w:cstheme="minorHAnsi"/>
          <w:b w:val="0"/>
          <w:color w:val="auto"/>
        </w:rPr>
        <w:t xml:space="preserve">, w zależności od tego które z tych zdarzeń nastąpi wcześniej. Prognozowana wysokość kwoty, o której mowa w zdaniu poprzedzającym wynosi  </w:t>
      </w:r>
      <w:r w:rsidRPr="00F6593F">
        <w:rPr>
          <w:rFonts w:asciiTheme="minorHAnsi" w:hAnsiTheme="minorHAnsi" w:cstheme="minorHAnsi"/>
          <w:b w:val="0"/>
          <w:color w:val="auto"/>
          <w:highlight w:val="yellow"/>
        </w:rPr>
        <w:t>………………………………….</w:t>
      </w:r>
      <w:r w:rsidR="00600C2E">
        <w:rPr>
          <w:rFonts w:asciiTheme="minorHAnsi" w:hAnsiTheme="minorHAnsi" w:cstheme="minorHAnsi"/>
          <w:b w:val="0"/>
          <w:color w:val="auto"/>
        </w:rPr>
        <w:t xml:space="preserve"> (słownie</w:t>
      </w:r>
      <w:r w:rsidRPr="00F6593F">
        <w:rPr>
          <w:rFonts w:asciiTheme="minorHAnsi" w:hAnsiTheme="minorHAnsi" w:cstheme="minorHAnsi"/>
          <w:b w:val="0"/>
          <w:color w:val="auto"/>
        </w:rPr>
        <w:t xml:space="preserve">: </w:t>
      </w:r>
      <w:r w:rsidRPr="00F6593F">
        <w:rPr>
          <w:rFonts w:asciiTheme="minorHAnsi" w:hAnsiTheme="minorHAnsi" w:cstheme="minorHAnsi"/>
          <w:b w:val="0"/>
          <w:color w:val="auto"/>
          <w:highlight w:val="yellow"/>
        </w:rPr>
        <w:t>……………………………………………….)</w:t>
      </w:r>
      <w:r w:rsidRPr="00F6593F">
        <w:rPr>
          <w:rFonts w:asciiTheme="minorHAnsi" w:hAnsiTheme="minorHAnsi" w:cstheme="minorHAnsi"/>
          <w:b w:val="0"/>
          <w:color w:val="auto"/>
        </w:rPr>
        <w:t xml:space="preserve"> złotych. W wypadku wyczerpania środków na realizację umów </w:t>
      </w:r>
      <w:r w:rsidR="00470F25" w:rsidRPr="00F6593F">
        <w:rPr>
          <w:rFonts w:asciiTheme="minorHAnsi" w:hAnsiTheme="minorHAnsi" w:cstheme="minorHAnsi"/>
          <w:b w:val="0"/>
          <w:color w:val="auto"/>
        </w:rPr>
        <w:t>właściwych,</w:t>
      </w:r>
      <w:r w:rsidRPr="00F6593F">
        <w:rPr>
          <w:rFonts w:asciiTheme="minorHAnsi" w:hAnsiTheme="minorHAnsi" w:cstheme="minorHAnsi"/>
          <w:b w:val="0"/>
          <w:color w:val="auto"/>
        </w:rPr>
        <w:t xml:space="preserve"> umowa ramowa wygasa bez konieczności składania jakichkolwiek dodatkowych oświadczeń. Niezależnie od pozostałych postanowień niniejszej umowy, wygaśn</w:t>
      </w:r>
      <w:r w:rsidR="002736B2">
        <w:rPr>
          <w:rFonts w:asciiTheme="minorHAnsi" w:hAnsiTheme="minorHAnsi" w:cstheme="minorHAnsi"/>
          <w:b w:val="0"/>
          <w:color w:val="auto"/>
        </w:rPr>
        <w:t>ięcie umowy ramowej w związku z </w:t>
      </w:r>
      <w:r w:rsidRPr="00F6593F">
        <w:rPr>
          <w:rFonts w:asciiTheme="minorHAnsi" w:hAnsiTheme="minorHAnsi" w:cstheme="minorHAnsi"/>
          <w:b w:val="0"/>
          <w:color w:val="auto"/>
        </w:rPr>
        <w:t>wystąpieniem okoliczności, o których mowa w zdaniu poprzedzającym nie stanowi podstawy dla Wykonawcy do zgłaszania względem Zamawiającego jakichkolwiek roszczeń z tego tytułu.</w:t>
      </w:r>
    </w:p>
    <w:p w14:paraId="514F48E1" w14:textId="7E9056B0" w:rsidR="00470F25" w:rsidRPr="00F6593F" w:rsidRDefault="00470F25"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2</w:t>
      </w:r>
    </w:p>
    <w:p w14:paraId="7D6B5D6F" w14:textId="77777777" w:rsidR="00470F25" w:rsidRPr="00F6593F" w:rsidRDefault="00470F25"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Armator oświadcza, że:</w:t>
      </w:r>
    </w:p>
    <w:p w14:paraId="1AEC617D" w14:textId="39663BF5" w:rsidR="00470F25" w:rsidRPr="00F6593F" w:rsidRDefault="00470F25" w:rsidP="002736B2">
      <w:pPr>
        <w:pStyle w:val="Standard"/>
        <w:numPr>
          <w:ilvl w:val="0"/>
          <w:numId w:val="25"/>
        </w:numPr>
        <w:spacing w:line="276" w:lineRule="auto"/>
        <w:ind w:left="851" w:hanging="425"/>
        <w:jc w:val="both"/>
        <w:rPr>
          <w:rFonts w:asciiTheme="minorHAnsi" w:hAnsiTheme="minorHAnsi" w:cstheme="minorHAnsi"/>
          <w:sz w:val="22"/>
          <w:szCs w:val="22"/>
        </w:rPr>
      </w:pPr>
      <w:r w:rsidRPr="00F6593F">
        <w:rPr>
          <w:rFonts w:asciiTheme="minorHAnsi" w:hAnsiTheme="minorHAnsi" w:cstheme="minorHAnsi"/>
          <w:sz w:val="22"/>
          <w:szCs w:val="22"/>
        </w:rPr>
        <w:t>Statek przez cały okres eksploatacji przez Czarterującego będzie posiadał wszystkie niezbędne ubezpieczenia, certyfikaty, zaświadczenia, zgody i inne dokumenty, które są niezbędne do uprawiania żeglugi i wykonywania umowy,</w:t>
      </w:r>
    </w:p>
    <w:p w14:paraId="7964BD1E" w14:textId="0C5B2D41" w:rsidR="00470F25" w:rsidRPr="00F6593F" w:rsidRDefault="00470F25" w:rsidP="002736B2">
      <w:pPr>
        <w:pStyle w:val="Standard"/>
        <w:numPr>
          <w:ilvl w:val="0"/>
          <w:numId w:val="17"/>
        </w:numPr>
        <w:spacing w:line="276" w:lineRule="auto"/>
        <w:ind w:left="851" w:hanging="425"/>
        <w:jc w:val="both"/>
        <w:rPr>
          <w:rFonts w:asciiTheme="minorHAnsi" w:hAnsiTheme="minorHAnsi" w:cstheme="minorHAnsi"/>
          <w:sz w:val="22"/>
          <w:szCs w:val="22"/>
        </w:rPr>
      </w:pPr>
      <w:r w:rsidRPr="00F6593F">
        <w:rPr>
          <w:rFonts w:asciiTheme="minorHAnsi" w:hAnsiTheme="minorHAnsi" w:cstheme="minorHAnsi"/>
          <w:sz w:val="22"/>
          <w:szCs w:val="22"/>
        </w:rPr>
        <w:t>na dzień wydania statek będzie sprawny, zdatny do żeglugi, w dobrym stanie technicznym, wyposażony w sprzęt ratowniczy zgodnie z powszechnie obowiązującymi przepisami.</w:t>
      </w:r>
    </w:p>
    <w:p w14:paraId="51DB7A72" w14:textId="4182E0E2" w:rsidR="00490C23" w:rsidRPr="00F6593F" w:rsidRDefault="00470F25" w:rsidP="002736B2">
      <w:pPr>
        <w:pStyle w:val="Standard"/>
        <w:numPr>
          <w:ilvl w:val="0"/>
          <w:numId w:val="2"/>
        </w:numPr>
        <w:spacing w:line="276" w:lineRule="auto"/>
        <w:ind w:left="426" w:hanging="426"/>
        <w:jc w:val="both"/>
        <w:rPr>
          <w:rFonts w:asciiTheme="minorHAnsi" w:hAnsiTheme="minorHAnsi" w:cstheme="minorHAnsi"/>
          <w:b/>
          <w:sz w:val="22"/>
          <w:szCs w:val="22"/>
        </w:rPr>
      </w:pPr>
      <w:bookmarkStart w:id="0" w:name="_GoBack"/>
      <w:r w:rsidRPr="00F6593F">
        <w:rPr>
          <w:rFonts w:asciiTheme="minorHAnsi" w:hAnsiTheme="minorHAnsi" w:cstheme="minorHAnsi"/>
          <w:sz w:val="22"/>
          <w:szCs w:val="22"/>
        </w:rPr>
        <w:t>Armator zobowiązuje się każdorazowo podstawić i odebrać statek w miejscu, terminie i czasie ws</w:t>
      </w:r>
      <w:bookmarkEnd w:id="0"/>
      <w:r w:rsidRPr="00F6593F">
        <w:rPr>
          <w:rFonts w:asciiTheme="minorHAnsi" w:hAnsiTheme="minorHAnsi" w:cstheme="minorHAnsi"/>
          <w:sz w:val="22"/>
          <w:szCs w:val="22"/>
        </w:rPr>
        <w:t>kazanym przez Czarterującego w odrębnej umowie właściwej o czarter statku</w:t>
      </w:r>
      <w:r w:rsidR="00110752" w:rsidRPr="00F6593F">
        <w:rPr>
          <w:rFonts w:asciiTheme="minorHAnsi" w:hAnsiTheme="minorHAnsi" w:cstheme="minorHAnsi"/>
          <w:sz w:val="22"/>
          <w:szCs w:val="22"/>
        </w:rPr>
        <w:t>.</w:t>
      </w:r>
    </w:p>
    <w:p w14:paraId="273A2958" w14:textId="0B661D37" w:rsidR="009F0F7B" w:rsidRPr="00F6593F" w:rsidRDefault="009F0F7B"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Wysokość opłaty czarterowej oraz wszelkie koszty związane z realizacją </w:t>
      </w:r>
      <w:r w:rsidR="005B3D44">
        <w:rPr>
          <w:rFonts w:asciiTheme="minorHAnsi" w:hAnsiTheme="minorHAnsi" w:cstheme="minorHAnsi"/>
          <w:sz w:val="22"/>
          <w:szCs w:val="22"/>
        </w:rPr>
        <w:t>u</w:t>
      </w:r>
      <w:r w:rsidRPr="00F6593F">
        <w:rPr>
          <w:rFonts w:asciiTheme="minorHAnsi" w:hAnsiTheme="minorHAnsi" w:cstheme="minorHAnsi"/>
          <w:sz w:val="22"/>
          <w:szCs w:val="22"/>
        </w:rPr>
        <w:t>mowy przez Armatora, zostaną określone w odrębnej umowie właściwej o czarter statku.</w:t>
      </w:r>
    </w:p>
    <w:p w14:paraId="4D3E1767" w14:textId="4A6A17C0" w:rsidR="005F23CD" w:rsidRPr="00F6593F" w:rsidRDefault="005F23CD"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Faktura będzie doręczona w formacie PDF na adres poczty elektronicznej Czarterującego: </w:t>
      </w:r>
      <w:r w:rsidRPr="00F6593F">
        <w:rPr>
          <w:rFonts w:asciiTheme="minorHAnsi" w:hAnsiTheme="minorHAnsi" w:cstheme="minorHAnsi"/>
          <w:sz w:val="22"/>
          <w:szCs w:val="22"/>
          <w:highlight w:val="yellow"/>
        </w:rPr>
        <w:t>……</w:t>
      </w:r>
      <w:r w:rsidRPr="00F6593F">
        <w:rPr>
          <w:rFonts w:asciiTheme="minorHAnsi" w:hAnsiTheme="minorHAnsi" w:cstheme="minorHAnsi"/>
          <w:sz w:val="22"/>
          <w:szCs w:val="22"/>
        </w:rPr>
        <w:t xml:space="preserve"> </w:t>
      </w:r>
    </w:p>
    <w:p w14:paraId="6214B50A" w14:textId="2A412592" w:rsidR="005F23CD" w:rsidRPr="00F6593F" w:rsidRDefault="005F23CD"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Zapłata nastąpi w ciągu </w:t>
      </w:r>
      <w:r w:rsidR="00CF4091">
        <w:rPr>
          <w:rFonts w:asciiTheme="minorHAnsi" w:hAnsiTheme="minorHAnsi" w:cstheme="minorHAnsi"/>
          <w:sz w:val="22"/>
          <w:szCs w:val="22"/>
        </w:rPr>
        <w:t xml:space="preserve"> 30</w:t>
      </w:r>
      <w:r w:rsidRPr="00F6593F">
        <w:rPr>
          <w:rFonts w:asciiTheme="minorHAnsi" w:hAnsiTheme="minorHAnsi" w:cstheme="minorHAnsi"/>
          <w:sz w:val="22"/>
          <w:szCs w:val="22"/>
        </w:rPr>
        <w:t xml:space="preserve"> dni od daty doręczenia Czarterującemu poprawnie wystawionej faktury VAT na rachunek bankowy Armatora wskazany na fakturze VAT.</w:t>
      </w:r>
    </w:p>
    <w:p w14:paraId="4F722CAE" w14:textId="3360CF18" w:rsidR="005F23CD" w:rsidRPr="00F6593F" w:rsidRDefault="005F23CD"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Należności Armatora każdorazowo powiększone będą o pod</w:t>
      </w:r>
      <w:r w:rsidR="00E21B85">
        <w:rPr>
          <w:rFonts w:asciiTheme="minorHAnsi" w:hAnsiTheme="minorHAnsi" w:cstheme="minorHAnsi"/>
          <w:sz w:val="22"/>
          <w:szCs w:val="22"/>
        </w:rPr>
        <w:t>atek VAT w wysokości należnej w </w:t>
      </w:r>
      <w:r w:rsidRPr="00F6593F">
        <w:rPr>
          <w:rFonts w:asciiTheme="minorHAnsi" w:hAnsiTheme="minorHAnsi" w:cstheme="minorHAnsi"/>
          <w:sz w:val="22"/>
          <w:szCs w:val="22"/>
        </w:rPr>
        <w:t>chwili wystawienia faktury VAT.</w:t>
      </w:r>
    </w:p>
    <w:p w14:paraId="2CDD5741" w14:textId="57B7F567" w:rsidR="00865EB3" w:rsidRPr="00F6593F" w:rsidRDefault="00865EB3"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3</w:t>
      </w:r>
    </w:p>
    <w:p w14:paraId="00EBBCF6" w14:textId="6924FE7F" w:rsidR="00490C23" w:rsidRPr="00F6593F" w:rsidRDefault="00490C23" w:rsidP="00E21B85">
      <w:pPr>
        <w:pStyle w:val="Standard"/>
        <w:numPr>
          <w:ilvl w:val="0"/>
          <w:numId w:val="2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Armator zobowiązany jest zapewnić ubezpieczenie ryzyk związanych z wykonywaniem </w:t>
      </w:r>
      <w:r w:rsidR="00865EB3" w:rsidRPr="00F6593F">
        <w:rPr>
          <w:rFonts w:asciiTheme="minorHAnsi" w:hAnsiTheme="minorHAnsi" w:cstheme="minorHAnsi"/>
          <w:sz w:val="22"/>
          <w:szCs w:val="22"/>
        </w:rPr>
        <w:t>u</w:t>
      </w:r>
      <w:r w:rsidRPr="00F6593F">
        <w:rPr>
          <w:rFonts w:asciiTheme="minorHAnsi" w:hAnsiTheme="minorHAnsi" w:cstheme="minorHAnsi"/>
          <w:sz w:val="22"/>
          <w:szCs w:val="22"/>
        </w:rPr>
        <w:t xml:space="preserve">mowy </w:t>
      </w:r>
      <w:r w:rsidR="00865EB3" w:rsidRPr="00F6593F">
        <w:rPr>
          <w:rFonts w:asciiTheme="minorHAnsi" w:hAnsiTheme="minorHAnsi" w:cstheme="minorHAnsi"/>
          <w:sz w:val="22"/>
          <w:szCs w:val="22"/>
        </w:rPr>
        <w:t xml:space="preserve">właściwej o czarter statku </w:t>
      </w:r>
      <w:r w:rsidRPr="00F6593F">
        <w:rPr>
          <w:rFonts w:asciiTheme="minorHAnsi" w:hAnsiTheme="minorHAnsi" w:cstheme="minorHAnsi"/>
          <w:sz w:val="22"/>
          <w:szCs w:val="22"/>
        </w:rPr>
        <w:t xml:space="preserve">przez Armatora i Czarterującego. W szczególności polisa obejmować będzie szkody, jakie w związku z wykonywaniem </w:t>
      </w:r>
      <w:r w:rsidR="00865EB3" w:rsidRPr="00F6593F">
        <w:rPr>
          <w:rFonts w:asciiTheme="minorHAnsi" w:hAnsiTheme="minorHAnsi" w:cstheme="minorHAnsi"/>
          <w:sz w:val="22"/>
          <w:szCs w:val="22"/>
        </w:rPr>
        <w:t>u</w:t>
      </w:r>
      <w:r w:rsidRPr="00F6593F">
        <w:rPr>
          <w:rFonts w:asciiTheme="minorHAnsi" w:hAnsiTheme="minorHAnsi" w:cstheme="minorHAnsi"/>
          <w:sz w:val="22"/>
          <w:szCs w:val="22"/>
        </w:rPr>
        <w:t>mowy może wyrządzić lub ponieść Armator lub Czarterujący. Polisa obejmować będzie zarówno szkody majątkowe jak i osobowe.</w:t>
      </w:r>
    </w:p>
    <w:p w14:paraId="6EBCE83B" w14:textId="44C2A28F" w:rsidR="00490C23" w:rsidRPr="00F6593F" w:rsidRDefault="00490C23" w:rsidP="00E21B85">
      <w:pPr>
        <w:pStyle w:val="Standard"/>
        <w:numPr>
          <w:ilvl w:val="0"/>
          <w:numId w:val="15"/>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Wartość polisy Armatora w przypadku szkody majątkowej lub osobowej nie będzie mniejsza niż </w:t>
      </w:r>
      <w:r w:rsidR="00865EB3" w:rsidRPr="00F6593F">
        <w:rPr>
          <w:rFonts w:asciiTheme="minorHAnsi" w:hAnsiTheme="minorHAnsi" w:cstheme="minorHAnsi"/>
          <w:sz w:val="22"/>
          <w:szCs w:val="22"/>
          <w:highlight w:val="yellow"/>
        </w:rPr>
        <w:t>…………..</w:t>
      </w:r>
      <w:r w:rsidRPr="00F6593F">
        <w:rPr>
          <w:rFonts w:asciiTheme="minorHAnsi" w:hAnsiTheme="minorHAnsi" w:cstheme="minorHAnsi"/>
          <w:sz w:val="22"/>
          <w:szCs w:val="22"/>
        </w:rPr>
        <w:t xml:space="preserve"> PLN </w:t>
      </w:r>
      <w:r w:rsidRPr="00F6593F">
        <w:rPr>
          <w:rFonts w:asciiTheme="minorHAnsi" w:hAnsiTheme="minorHAnsi" w:cstheme="minorHAnsi"/>
          <w:sz w:val="22"/>
          <w:szCs w:val="22"/>
          <w:highlight w:val="yellow"/>
        </w:rPr>
        <w:t>(</w:t>
      </w:r>
      <w:r w:rsidR="00865EB3" w:rsidRPr="00F6593F">
        <w:rPr>
          <w:rFonts w:asciiTheme="minorHAnsi" w:hAnsiTheme="minorHAnsi" w:cstheme="minorHAnsi"/>
          <w:sz w:val="22"/>
          <w:szCs w:val="22"/>
          <w:highlight w:val="yellow"/>
        </w:rPr>
        <w:t>……………….</w:t>
      </w:r>
      <w:r w:rsidRPr="00F6593F">
        <w:rPr>
          <w:rFonts w:asciiTheme="minorHAnsi" w:hAnsiTheme="minorHAnsi" w:cstheme="minorHAnsi"/>
          <w:sz w:val="22"/>
          <w:szCs w:val="22"/>
        </w:rPr>
        <w:t>złotych 00/100) na jedno i każde zdarzenie.</w:t>
      </w:r>
    </w:p>
    <w:p w14:paraId="2E205564" w14:textId="253AC423" w:rsidR="00490C23" w:rsidRPr="00F6593F" w:rsidRDefault="00490C23" w:rsidP="00E21B85">
      <w:pPr>
        <w:widowControl/>
        <w:numPr>
          <w:ilvl w:val="0"/>
          <w:numId w:val="15"/>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lastRenderedPageBreak/>
        <w:t>Nadto, Armator zapewni i utrzyma ważne i opłacone ubezpieczen</w:t>
      </w:r>
      <w:r w:rsidR="00E21B85">
        <w:rPr>
          <w:rFonts w:asciiTheme="minorHAnsi" w:hAnsiTheme="minorHAnsi" w:cstheme="minorHAnsi"/>
          <w:sz w:val="22"/>
          <w:szCs w:val="22"/>
        </w:rPr>
        <w:t>ie casco jednostki pływającej z </w:t>
      </w:r>
      <w:r w:rsidRPr="00F6593F">
        <w:rPr>
          <w:rFonts w:asciiTheme="minorHAnsi" w:hAnsiTheme="minorHAnsi" w:cstheme="minorHAnsi"/>
          <w:sz w:val="22"/>
          <w:szCs w:val="22"/>
        </w:rPr>
        <w:t xml:space="preserve">sumą ubezpieczenia minimum </w:t>
      </w:r>
      <w:r w:rsidR="00865EB3" w:rsidRPr="00F6593F">
        <w:rPr>
          <w:rFonts w:asciiTheme="minorHAnsi" w:hAnsiTheme="minorHAnsi" w:cstheme="minorHAnsi"/>
          <w:sz w:val="22"/>
          <w:szCs w:val="22"/>
          <w:highlight w:val="yellow"/>
        </w:rPr>
        <w:t>…………..</w:t>
      </w:r>
      <w:r w:rsidR="00865EB3" w:rsidRPr="00F6593F">
        <w:rPr>
          <w:rFonts w:asciiTheme="minorHAnsi" w:hAnsiTheme="minorHAnsi" w:cstheme="minorHAnsi"/>
          <w:sz w:val="22"/>
          <w:szCs w:val="22"/>
        </w:rPr>
        <w:t xml:space="preserve"> PLN </w:t>
      </w:r>
      <w:r w:rsidR="00865EB3" w:rsidRPr="00F6593F">
        <w:rPr>
          <w:rFonts w:asciiTheme="minorHAnsi" w:hAnsiTheme="minorHAnsi" w:cstheme="minorHAnsi"/>
          <w:sz w:val="22"/>
          <w:szCs w:val="22"/>
          <w:highlight w:val="yellow"/>
        </w:rPr>
        <w:t>(……………….</w:t>
      </w:r>
      <w:r w:rsidR="00865EB3" w:rsidRPr="00F6593F">
        <w:rPr>
          <w:rFonts w:asciiTheme="minorHAnsi" w:hAnsiTheme="minorHAnsi" w:cstheme="minorHAnsi"/>
          <w:sz w:val="22"/>
          <w:szCs w:val="22"/>
        </w:rPr>
        <w:t>złotych 00/100) na jedno i każde zdarzenie</w:t>
      </w:r>
      <w:r w:rsidRPr="00F6593F">
        <w:rPr>
          <w:rFonts w:asciiTheme="minorHAnsi" w:hAnsiTheme="minorHAnsi" w:cstheme="minorHAnsi"/>
          <w:sz w:val="22"/>
          <w:szCs w:val="22"/>
        </w:rPr>
        <w:t>.</w:t>
      </w:r>
    </w:p>
    <w:p w14:paraId="297896BA" w14:textId="3B3604D1" w:rsidR="00490C23" w:rsidRPr="00F6593F" w:rsidRDefault="00490C23" w:rsidP="00E21B85">
      <w:pPr>
        <w:pStyle w:val="Standard"/>
        <w:numPr>
          <w:ilvl w:val="0"/>
          <w:numId w:val="15"/>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Armator jest zobowiązany na swój koszt utrzymywać ważne ubezpieczenie przez cały okres obowiązywania </w:t>
      </w:r>
      <w:r w:rsidR="001E3F56">
        <w:rPr>
          <w:rFonts w:asciiTheme="minorHAnsi" w:hAnsiTheme="minorHAnsi" w:cstheme="minorHAnsi"/>
          <w:sz w:val="22"/>
          <w:szCs w:val="22"/>
        </w:rPr>
        <w:t>u</w:t>
      </w:r>
      <w:r w:rsidRPr="00F6593F">
        <w:rPr>
          <w:rFonts w:asciiTheme="minorHAnsi" w:hAnsiTheme="minorHAnsi" w:cstheme="minorHAnsi"/>
          <w:sz w:val="22"/>
          <w:szCs w:val="22"/>
        </w:rPr>
        <w:t>mowy.</w:t>
      </w:r>
    </w:p>
    <w:p w14:paraId="5652B986" w14:textId="11C3E7F1" w:rsidR="00865EB3" w:rsidRPr="00F6593F" w:rsidRDefault="00865EB3"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4</w:t>
      </w:r>
    </w:p>
    <w:p w14:paraId="4EFBD086" w14:textId="0DC964AF" w:rsidR="00FA6386" w:rsidRPr="00F6593F" w:rsidRDefault="00FC6FFB" w:rsidP="00E21B85">
      <w:pPr>
        <w:widowControl/>
        <w:numPr>
          <w:ilvl w:val="0"/>
          <w:numId w:val="38"/>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 xml:space="preserve">Czarterujący nie ponosi kosztów utrzymania Statku ani kosztów opłaty czarterowej w okresie niezdatności </w:t>
      </w:r>
      <w:r w:rsidR="0085627A" w:rsidRPr="00F6593F">
        <w:rPr>
          <w:rFonts w:asciiTheme="minorHAnsi" w:hAnsiTheme="minorHAnsi" w:cstheme="minorHAnsi"/>
          <w:sz w:val="22"/>
          <w:szCs w:val="22"/>
        </w:rPr>
        <w:t>s</w:t>
      </w:r>
      <w:r w:rsidRPr="00F6593F">
        <w:rPr>
          <w:rFonts w:asciiTheme="minorHAnsi" w:hAnsiTheme="minorHAnsi" w:cstheme="minorHAnsi"/>
          <w:sz w:val="22"/>
          <w:szCs w:val="22"/>
        </w:rPr>
        <w:t>tatku do eksploatacji.</w:t>
      </w:r>
    </w:p>
    <w:p w14:paraId="14C2AF0A" w14:textId="77777777" w:rsidR="00FA6386" w:rsidRPr="00F6593F" w:rsidRDefault="00FC6FFB" w:rsidP="00E21B85">
      <w:pPr>
        <w:widowControl/>
        <w:numPr>
          <w:ilvl w:val="0"/>
          <w:numId w:val="38"/>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Czarterujący nie ponosi odpowiedzialności za utratę lub uszkodzenie Statku i jego wyposażenia, jeżeli nastąpiło to z przyczyn niezależnych od Czarterującego.</w:t>
      </w:r>
    </w:p>
    <w:p w14:paraId="5579B338" w14:textId="77777777" w:rsidR="006C34C3" w:rsidRPr="00F6593F" w:rsidRDefault="00FC6FFB" w:rsidP="00E21B85">
      <w:pPr>
        <w:widowControl/>
        <w:numPr>
          <w:ilvl w:val="0"/>
          <w:numId w:val="38"/>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Czarterujący nie odpowiada za korzyści utracone przez Armatora</w:t>
      </w:r>
      <w:r w:rsidR="006C34C3" w:rsidRPr="00F6593F">
        <w:rPr>
          <w:rFonts w:asciiTheme="minorHAnsi" w:hAnsiTheme="minorHAnsi" w:cstheme="minorHAnsi"/>
          <w:sz w:val="22"/>
          <w:szCs w:val="22"/>
        </w:rPr>
        <w:t xml:space="preserve">. </w:t>
      </w:r>
    </w:p>
    <w:p w14:paraId="18FF0726" w14:textId="6DC5E53B" w:rsidR="0085627A" w:rsidRPr="00F6593F" w:rsidRDefault="0085627A"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F6593F">
        <w:rPr>
          <w:rFonts w:asciiTheme="minorHAnsi" w:hAnsiTheme="minorHAnsi" w:cstheme="minorHAnsi"/>
          <w:color w:val="auto"/>
        </w:rPr>
        <w:t>5</w:t>
      </w:r>
    </w:p>
    <w:p w14:paraId="2CFD48A2" w14:textId="549DBD38"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Nie można uznać, że jedna ze Stron uchybia lub nie wypełnia swoich obowiązków wynikających z </w:t>
      </w:r>
      <w:r w:rsidR="000D4837" w:rsidRPr="00F6593F">
        <w:rPr>
          <w:rFonts w:asciiTheme="minorHAnsi" w:hAnsiTheme="minorHAnsi" w:cstheme="minorHAnsi"/>
          <w:sz w:val="22"/>
          <w:szCs w:val="22"/>
        </w:rPr>
        <w:t>u</w:t>
      </w:r>
      <w:r w:rsidRPr="00F6593F">
        <w:rPr>
          <w:rFonts w:asciiTheme="minorHAnsi" w:hAnsiTheme="minorHAnsi" w:cstheme="minorHAnsi"/>
          <w:sz w:val="22"/>
          <w:szCs w:val="22"/>
        </w:rPr>
        <w:t xml:space="preserve">mowy, jeżeli wykonywanie tych zobowiązań jest uniemożliwione przez działania siły wyższej, które powstały po dacie zawarcia </w:t>
      </w:r>
      <w:r w:rsidR="000D4837" w:rsidRPr="00F6593F">
        <w:rPr>
          <w:rFonts w:asciiTheme="minorHAnsi" w:hAnsiTheme="minorHAnsi" w:cstheme="minorHAnsi"/>
          <w:sz w:val="22"/>
          <w:szCs w:val="22"/>
        </w:rPr>
        <w:t>u</w:t>
      </w:r>
      <w:r w:rsidRPr="00F6593F">
        <w:rPr>
          <w:rFonts w:asciiTheme="minorHAnsi" w:hAnsiTheme="minorHAnsi" w:cstheme="minorHAnsi"/>
          <w:sz w:val="22"/>
          <w:szCs w:val="22"/>
        </w:rPr>
        <w:t>mowy.</w:t>
      </w:r>
    </w:p>
    <w:p w14:paraId="0BD84672" w14:textId="01841AB0"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Na potrzeby </w:t>
      </w:r>
      <w:r w:rsidR="000D4837" w:rsidRPr="00F6593F">
        <w:rPr>
          <w:rFonts w:asciiTheme="minorHAnsi" w:hAnsiTheme="minorHAnsi" w:cstheme="minorHAnsi"/>
          <w:sz w:val="22"/>
          <w:szCs w:val="22"/>
        </w:rPr>
        <w:t>u</w:t>
      </w:r>
      <w:r w:rsidRPr="00F6593F">
        <w:rPr>
          <w:rFonts w:asciiTheme="minorHAnsi" w:hAnsiTheme="minorHAnsi" w:cstheme="minorHAnsi"/>
          <w:sz w:val="22"/>
          <w:szCs w:val="22"/>
        </w:rPr>
        <w:t>mowy pojęcie „siły wyższej” oznacza wypadki losowe niezawinione przez człowieka, wojny, epidemie, obsunięcia się ziemi, trzęsienia ziemi, burze, pioruny, powodzie, podmycia, rozruchy, wybuchy i tym podobne nieprzewidywalne wydarzenia będące poza kontrolą Stron, i których przy zastosowaniu należytej staranności żadna ze Stron nie mogła przewidzieć i nie może przezwyciężyć.</w:t>
      </w:r>
    </w:p>
    <w:p w14:paraId="031343DB" w14:textId="77777777"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151EE421" w14:textId="61CFC111"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Strony zobowiązują się do zawarcia aneksu do </w:t>
      </w:r>
      <w:r w:rsidR="001E3F56">
        <w:rPr>
          <w:rFonts w:asciiTheme="minorHAnsi" w:hAnsiTheme="minorHAnsi" w:cstheme="minorHAnsi"/>
          <w:sz w:val="22"/>
          <w:szCs w:val="22"/>
        </w:rPr>
        <w:t>u</w:t>
      </w:r>
      <w:r w:rsidRPr="00F6593F">
        <w:rPr>
          <w:rFonts w:asciiTheme="minorHAnsi" w:hAnsiTheme="minorHAnsi" w:cstheme="minorHAnsi"/>
          <w:sz w:val="22"/>
          <w:szCs w:val="22"/>
        </w:rPr>
        <w:t>mowy uwzględniającego zdarzenia wywołane siłą wyższą.</w:t>
      </w:r>
    </w:p>
    <w:p w14:paraId="4D2A47B4" w14:textId="533CC04F" w:rsidR="000D4837" w:rsidRPr="00F6593F" w:rsidRDefault="000D4837"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F6593F">
        <w:rPr>
          <w:rFonts w:asciiTheme="minorHAnsi" w:hAnsiTheme="minorHAnsi" w:cstheme="minorHAnsi"/>
          <w:color w:val="auto"/>
        </w:rPr>
        <w:t>6</w:t>
      </w:r>
    </w:p>
    <w:p w14:paraId="6C73858E" w14:textId="1DD41781" w:rsidR="00FA6386" w:rsidRPr="00F6593F" w:rsidRDefault="00FC6FFB" w:rsidP="00E21B85">
      <w:pPr>
        <w:widowControl/>
        <w:numPr>
          <w:ilvl w:val="0"/>
          <w:numId w:val="43"/>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Przedstawicielami Stron upoważnionymi do kontaktów w zakresie wykonania Umowy są:</w:t>
      </w:r>
    </w:p>
    <w:p w14:paraId="26D77B32" w14:textId="65E0269C" w:rsidR="00FA6386" w:rsidRPr="00F6593F" w:rsidRDefault="00FC6FFB" w:rsidP="00E21B85">
      <w:pPr>
        <w:widowControl/>
        <w:numPr>
          <w:ilvl w:val="0"/>
          <w:numId w:val="44"/>
        </w:numPr>
        <w:autoSpaceDN/>
        <w:spacing w:line="276" w:lineRule="auto"/>
        <w:ind w:left="851" w:hanging="425"/>
        <w:jc w:val="both"/>
        <w:textAlignment w:val="auto"/>
        <w:rPr>
          <w:rFonts w:asciiTheme="minorHAnsi" w:hAnsiTheme="minorHAnsi" w:cstheme="minorHAnsi"/>
          <w:sz w:val="22"/>
          <w:szCs w:val="22"/>
        </w:rPr>
      </w:pPr>
      <w:r w:rsidRPr="00F6593F">
        <w:rPr>
          <w:rFonts w:asciiTheme="minorHAnsi" w:hAnsiTheme="minorHAnsi" w:cstheme="minorHAnsi"/>
          <w:sz w:val="22"/>
          <w:szCs w:val="22"/>
        </w:rPr>
        <w:t xml:space="preserve">ze strony Armatora: </w:t>
      </w:r>
      <w:r w:rsidR="00047EE2" w:rsidRPr="00F6593F">
        <w:rPr>
          <w:rFonts w:asciiTheme="minorHAnsi" w:hAnsiTheme="minorHAnsi" w:cstheme="minorHAnsi"/>
          <w:b/>
          <w:sz w:val="22"/>
          <w:szCs w:val="22"/>
          <w:highlight w:val="yellow"/>
        </w:rPr>
        <w:t>…………………………………..</w:t>
      </w:r>
      <w:r w:rsidRPr="00F6593F">
        <w:rPr>
          <w:rFonts w:asciiTheme="minorHAnsi" w:hAnsiTheme="minorHAnsi" w:cstheme="minorHAnsi"/>
          <w:b/>
          <w:sz w:val="22"/>
          <w:szCs w:val="22"/>
          <w:highlight w:val="yellow"/>
        </w:rPr>
        <w:t>,</w:t>
      </w:r>
    </w:p>
    <w:p w14:paraId="72672FA7" w14:textId="1730243E" w:rsidR="00047EE2" w:rsidRPr="00F6593F" w:rsidRDefault="00FC6FFB" w:rsidP="00E21B85">
      <w:pPr>
        <w:widowControl/>
        <w:numPr>
          <w:ilvl w:val="0"/>
          <w:numId w:val="44"/>
        </w:numPr>
        <w:autoSpaceDN/>
        <w:spacing w:line="276" w:lineRule="auto"/>
        <w:ind w:left="851" w:hanging="425"/>
        <w:jc w:val="both"/>
        <w:textAlignment w:val="auto"/>
        <w:rPr>
          <w:rFonts w:asciiTheme="minorHAnsi" w:hAnsiTheme="minorHAnsi" w:cstheme="minorHAnsi"/>
          <w:sz w:val="22"/>
          <w:szCs w:val="22"/>
        </w:rPr>
      </w:pPr>
      <w:r w:rsidRPr="00F6593F">
        <w:rPr>
          <w:rFonts w:asciiTheme="minorHAnsi" w:hAnsiTheme="minorHAnsi" w:cstheme="minorHAnsi"/>
          <w:sz w:val="22"/>
          <w:szCs w:val="22"/>
        </w:rPr>
        <w:t xml:space="preserve">ze strony Czarterującego: </w:t>
      </w:r>
      <w:r w:rsidR="00047EE2" w:rsidRPr="00F6593F">
        <w:rPr>
          <w:rFonts w:asciiTheme="minorHAnsi" w:hAnsiTheme="minorHAnsi" w:cstheme="minorHAnsi"/>
          <w:b/>
          <w:sz w:val="22"/>
          <w:szCs w:val="22"/>
          <w:highlight w:val="yellow"/>
        </w:rPr>
        <w:t>…………………………………..,</w:t>
      </w:r>
    </w:p>
    <w:p w14:paraId="2C6E8ACB" w14:textId="7B211D49" w:rsidR="00047EE2" w:rsidRPr="00F6593F" w:rsidRDefault="00FC6FFB" w:rsidP="00E21B85">
      <w:pPr>
        <w:widowControl/>
        <w:numPr>
          <w:ilvl w:val="0"/>
          <w:numId w:val="43"/>
        </w:numPr>
        <w:autoSpaceDN/>
        <w:spacing w:line="276" w:lineRule="auto"/>
        <w:ind w:left="426" w:hanging="426"/>
        <w:jc w:val="both"/>
        <w:textAlignment w:val="auto"/>
        <w:rPr>
          <w:rFonts w:asciiTheme="minorHAnsi" w:hAnsiTheme="minorHAnsi" w:cstheme="minorHAnsi"/>
          <w:b/>
          <w:sz w:val="22"/>
          <w:szCs w:val="22"/>
        </w:rPr>
      </w:pPr>
      <w:r w:rsidRPr="00F6593F">
        <w:rPr>
          <w:rFonts w:asciiTheme="minorHAnsi" w:hAnsiTheme="minorHAnsi" w:cstheme="minorHAnsi"/>
          <w:sz w:val="22"/>
          <w:szCs w:val="22"/>
        </w:rPr>
        <w:t xml:space="preserve">W ramach bieżącej korespondencji w czasie trwania </w:t>
      </w:r>
      <w:r w:rsidR="00047EE2" w:rsidRPr="00F6593F">
        <w:rPr>
          <w:rFonts w:asciiTheme="minorHAnsi" w:hAnsiTheme="minorHAnsi" w:cstheme="minorHAnsi"/>
          <w:sz w:val="22"/>
          <w:szCs w:val="22"/>
        </w:rPr>
        <w:t xml:space="preserve">właściwej </w:t>
      </w:r>
      <w:r w:rsidRPr="00F6593F">
        <w:rPr>
          <w:rFonts w:asciiTheme="minorHAnsi" w:hAnsiTheme="minorHAnsi" w:cstheme="minorHAnsi"/>
          <w:sz w:val="22"/>
          <w:szCs w:val="22"/>
        </w:rPr>
        <w:t xml:space="preserve">umowy </w:t>
      </w:r>
      <w:r w:rsidR="00047EE2" w:rsidRPr="00F6593F">
        <w:rPr>
          <w:rFonts w:asciiTheme="minorHAnsi" w:hAnsiTheme="minorHAnsi" w:cstheme="minorHAnsi"/>
          <w:sz w:val="22"/>
          <w:szCs w:val="22"/>
        </w:rPr>
        <w:t xml:space="preserve">o czarter statku </w:t>
      </w:r>
      <w:r w:rsidRPr="00F6593F">
        <w:rPr>
          <w:rFonts w:asciiTheme="minorHAnsi" w:hAnsiTheme="minorHAnsi" w:cstheme="minorHAnsi"/>
          <w:sz w:val="22"/>
          <w:szCs w:val="22"/>
        </w:rPr>
        <w:t xml:space="preserve">dopuszcza się korespondencję za pomocą poczty elektronicznej na adresy poczty </w:t>
      </w:r>
      <w:r w:rsidR="00047EE2" w:rsidRPr="00F6593F">
        <w:rPr>
          <w:rFonts w:asciiTheme="minorHAnsi" w:hAnsiTheme="minorHAnsi" w:cstheme="minorHAnsi"/>
          <w:sz w:val="22"/>
          <w:szCs w:val="22"/>
        </w:rPr>
        <w:t xml:space="preserve">przedstawicieli Stron. </w:t>
      </w:r>
    </w:p>
    <w:p w14:paraId="19306BB1" w14:textId="75B0EB65" w:rsidR="00F6593F" w:rsidRPr="00F6593F" w:rsidRDefault="00F6593F"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E21B85">
        <w:rPr>
          <w:rFonts w:asciiTheme="minorHAnsi" w:hAnsiTheme="minorHAnsi" w:cstheme="minorHAnsi"/>
          <w:color w:val="auto"/>
        </w:rPr>
        <w:t>7</w:t>
      </w:r>
    </w:p>
    <w:p w14:paraId="7F963B59" w14:textId="3085A39E" w:rsidR="00FA6386" w:rsidRPr="00F6593F" w:rsidRDefault="00FC6FFB" w:rsidP="00E21B85">
      <w:pPr>
        <w:pStyle w:val="Standard"/>
        <w:numPr>
          <w:ilvl w:val="0"/>
          <w:numId w:val="3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Wszelkie zmiany </w:t>
      </w:r>
      <w:r w:rsidR="00047EE2" w:rsidRPr="00F6593F">
        <w:rPr>
          <w:rFonts w:asciiTheme="minorHAnsi" w:hAnsiTheme="minorHAnsi" w:cstheme="minorHAnsi"/>
          <w:sz w:val="22"/>
          <w:szCs w:val="22"/>
        </w:rPr>
        <w:t>u</w:t>
      </w:r>
      <w:r w:rsidRPr="00F6593F">
        <w:rPr>
          <w:rFonts w:asciiTheme="minorHAnsi" w:hAnsiTheme="minorHAnsi" w:cstheme="minorHAnsi"/>
          <w:sz w:val="22"/>
          <w:szCs w:val="22"/>
        </w:rPr>
        <w:t>mowy, pod rygorem nieważności, wymagają aneksu w formie pisemnej oraz zgody wszystkich Stron.</w:t>
      </w:r>
    </w:p>
    <w:p w14:paraId="416FB952" w14:textId="405316BB" w:rsidR="00FA6386" w:rsidRPr="00F6593F" w:rsidRDefault="00FC6FFB" w:rsidP="00E21B85">
      <w:pPr>
        <w:pStyle w:val="Standard"/>
        <w:numPr>
          <w:ilvl w:val="0"/>
          <w:numId w:val="9"/>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Jakiekolwiek zachowania Stron, za wyjątkiem aneksów do </w:t>
      </w:r>
      <w:r w:rsidR="00047EE2" w:rsidRPr="00F6593F">
        <w:rPr>
          <w:rFonts w:asciiTheme="minorHAnsi" w:hAnsiTheme="minorHAnsi" w:cstheme="minorHAnsi"/>
          <w:sz w:val="22"/>
          <w:szCs w:val="22"/>
        </w:rPr>
        <w:t>u</w:t>
      </w:r>
      <w:r w:rsidRPr="00F6593F">
        <w:rPr>
          <w:rFonts w:asciiTheme="minorHAnsi" w:hAnsiTheme="minorHAnsi" w:cstheme="minorHAnsi"/>
          <w:sz w:val="22"/>
          <w:szCs w:val="22"/>
        </w:rPr>
        <w:t>mowy, nie będą kwalifikowane jako skrócenie terminów w niej przewidzianych ani jako modyfikacja jakichkolwiek jej postanowień.</w:t>
      </w:r>
    </w:p>
    <w:p w14:paraId="34C909A2" w14:textId="588E87FD" w:rsidR="00E771BC" w:rsidRPr="00F6593F" w:rsidRDefault="00E771BC" w:rsidP="00E771BC">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E21B85">
        <w:rPr>
          <w:rFonts w:asciiTheme="minorHAnsi" w:hAnsiTheme="minorHAnsi" w:cstheme="minorHAnsi"/>
          <w:color w:val="auto"/>
        </w:rPr>
        <w:t>8</w:t>
      </w:r>
    </w:p>
    <w:p w14:paraId="12030E61" w14:textId="4E80709E" w:rsidR="00FA6386" w:rsidRPr="00F6593F"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 przypadku, gdy w jakimkolwiek czasie po zawarciu </w:t>
      </w:r>
      <w:r w:rsidR="00047EE2" w:rsidRPr="00F6593F">
        <w:rPr>
          <w:rFonts w:asciiTheme="minorHAnsi" w:hAnsiTheme="minorHAnsi" w:cstheme="minorHAnsi"/>
          <w:sz w:val="22"/>
          <w:szCs w:val="22"/>
        </w:rPr>
        <w:t>u</w:t>
      </w:r>
      <w:r w:rsidRPr="00F6593F">
        <w:rPr>
          <w:rFonts w:asciiTheme="minorHAnsi" w:hAnsiTheme="minorHAnsi" w:cstheme="minorHAnsi"/>
          <w:sz w:val="22"/>
          <w:szCs w:val="22"/>
        </w:rPr>
        <w:t xml:space="preserve">mowy, wszystkie lub część tych postanowień stała się nieważna, sprzeczna z prawem lub bezskuteczna, takie zdarzenie nie powinno wpłynąć na ważność, legalność czy wykonalność innych postanowień umownych. </w:t>
      </w:r>
      <w:r w:rsidRPr="00F6593F">
        <w:rPr>
          <w:rFonts w:asciiTheme="minorHAnsi" w:hAnsiTheme="minorHAnsi" w:cstheme="minorHAnsi"/>
          <w:sz w:val="22"/>
          <w:szCs w:val="22"/>
        </w:rPr>
        <w:lastRenderedPageBreak/>
        <w:t>Postanowienie lub postanowienia uznane za nieprawidłowe, sprzeczne z prawem lub nieważne winny być zastąpione w całym zakresie wymaganym przez prawo, nowymi postanowieniami, wprowadzonymi zgodnie z zamiarem Stron i pozostającymi w zgodzie z intencją i wolą uzgodnień zawartych w  pozostałych postanowieniach, w szczególności tych, które okazały się wadliwe.</w:t>
      </w:r>
    </w:p>
    <w:p w14:paraId="1A4B5125" w14:textId="5F69E4BE" w:rsidR="00FA6386" w:rsidRPr="00F6593F"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 sprawach nieuregulowanych postanowieniami </w:t>
      </w:r>
      <w:r w:rsidR="001E3F56">
        <w:rPr>
          <w:rFonts w:asciiTheme="minorHAnsi" w:hAnsiTheme="minorHAnsi" w:cstheme="minorHAnsi"/>
          <w:sz w:val="22"/>
          <w:szCs w:val="22"/>
        </w:rPr>
        <w:t>u</w:t>
      </w:r>
      <w:r w:rsidRPr="00F6593F">
        <w:rPr>
          <w:rFonts w:asciiTheme="minorHAnsi" w:hAnsiTheme="minorHAnsi" w:cstheme="minorHAnsi"/>
          <w:sz w:val="22"/>
          <w:szCs w:val="22"/>
        </w:rPr>
        <w:t xml:space="preserve">mowy zastosowanie mają właściwe przepisy prawa polskiego. Prawem właściwym dla tej </w:t>
      </w:r>
      <w:r w:rsidR="001E3F56">
        <w:rPr>
          <w:rFonts w:asciiTheme="minorHAnsi" w:hAnsiTheme="minorHAnsi" w:cstheme="minorHAnsi"/>
          <w:sz w:val="22"/>
          <w:szCs w:val="22"/>
        </w:rPr>
        <w:t>u</w:t>
      </w:r>
      <w:r w:rsidRPr="00F6593F">
        <w:rPr>
          <w:rFonts w:asciiTheme="minorHAnsi" w:hAnsiTheme="minorHAnsi" w:cstheme="minorHAnsi"/>
          <w:sz w:val="22"/>
          <w:szCs w:val="22"/>
        </w:rPr>
        <w:t>mowy jest prawo polskie.</w:t>
      </w:r>
    </w:p>
    <w:p w14:paraId="5674AADE" w14:textId="4EC37EBB" w:rsidR="00FA6386" w:rsidRPr="00F6593F"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Sądem właściwym dla rozpoznania sporu wynikającego z </w:t>
      </w:r>
      <w:r w:rsidR="001E3F56">
        <w:rPr>
          <w:rFonts w:asciiTheme="minorHAnsi" w:hAnsiTheme="minorHAnsi" w:cstheme="minorHAnsi"/>
          <w:sz w:val="22"/>
          <w:szCs w:val="22"/>
        </w:rPr>
        <w:t>u</w:t>
      </w:r>
      <w:r w:rsidRPr="00F6593F">
        <w:rPr>
          <w:rFonts w:asciiTheme="minorHAnsi" w:hAnsiTheme="minorHAnsi" w:cstheme="minorHAnsi"/>
          <w:sz w:val="22"/>
          <w:szCs w:val="22"/>
        </w:rPr>
        <w:t>mowy jest sąd właściwy dla siedziby Czarterującego.</w:t>
      </w:r>
    </w:p>
    <w:p w14:paraId="54CBE9DA" w14:textId="6C967A7D" w:rsidR="00FA6386" w:rsidRPr="00CF4091"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CF4091">
        <w:rPr>
          <w:rFonts w:asciiTheme="minorHAnsi" w:hAnsiTheme="minorHAnsi" w:cstheme="minorHAnsi"/>
          <w:sz w:val="22"/>
          <w:szCs w:val="22"/>
        </w:rPr>
        <w:t>Umowę spisano w</w:t>
      </w:r>
      <w:r w:rsidR="00CF4091">
        <w:rPr>
          <w:rFonts w:asciiTheme="minorHAnsi" w:hAnsiTheme="minorHAnsi" w:cstheme="minorHAnsi"/>
          <w:sz w:val="22"/>
          <w:szCs w:val="22"/>
        </w:rPr>
        <w:t xml:space="preserve"> jednym egzemplarzu podpisywanym elektronicznie przez każdą ze stron</w:t>
      </w:r>
      <w:r w:rsidRPr="00CF4091">
        <w:rPr>
          <w:rFonts w:asciiTheme="minorHAnsi" w:hAnsiTheme="minorHAnsi" w:cstheme="minorHAnsi"/>
          <w:sz w:val="22"/>
          <w:szCs w:val="22"/>
        </w:rPr>
        <w:t>.</w:t>
      </w:r>
    </w:p>
    <w:p w14:paraId="2DD73CEB" w14:textId="77777777" w:rsidR="00FA6386" w:rsidRPr="00F6593F" w:rsidRDefault="00FA6386" w:rsidP="00F6593F">
      <w:pPr>
        <w:pStyle w:val="Standard"/>
        <w:spacing w:line="276" w:lineRule="auto"/>
        <w:ind w:left="720"/>
        <w:jc w:val="both"/>
        <w:rPr>
          <w:rFonts w:asciiTheme="minorHAnsi" w:hAnsiTheme="minorHAnsi" w:cstheme="minorHAnsi"/>
          <w:sz w:val="22"/>
          <w:szCs w:val="22"/>
        </w:rPr>
      </w:pPr>
    </w:p>
    <w:p w14:paraId="6D573C6A" w14:textId="77777777" w:rsidR="00FA6386" w:rsidRPr="00F6593F" w:rsidRDefault="00FA6386" w:rsidP="00F6593F">
      <w:pPr>
        <w:pStyle w:val="Standard"/>
        <w:spacing w:line="276" w:lineRule="auto"/>
        <w:jc w:val="both"/>
        <w:rPr>
          <w:rFonts w:asciiTheme="minorHAnsi" w:hAnsiTheme="minorHAnsi" w:cstheme="minorHAnsi"/>
          <w:sz w:val="22"/>
          <w:szCs w:val="22"/>
        </w:rPr>
      </w:pPr>
    </w:p>
    <w:p w14:paraId="32FFF982" w14:textId="77777777" w:rsidR="00E21B85" w:rsidRDefault="00E21B85" w:rsidP="00E21B85">
      <w:pPr>
        <w:pStyle w:val="Standard"/>
        <w:spacing w:line="276" w:lineRule="auto"/>
        <w:jc w:val="center"/>
        <w:rPr>
          <w:rFonts w:asciiTheme="minorHAnsi" w:hAnsiTheme="minorHAnsi" w:cstheme="minorHAnsi"/>
          <w:sz w:val="22"/>
          <w:szCs w:val="22"/>
        </w:rPr>
      </w:pPr>
    </w:p>
    <w:p w14:paraId="3E7B7FF8" w14:textId="77777777" w:rsidR="00E21B85" w:rsidRDefault="00E21B85" w:rsidP="00E21B85">
      <w:pPr>
        <w:pStyle w:val="Standard"/>
        <w:spacing w:line="276" w:lineRule="auto"/>
        <w:jc w:val="center"/>
        <w:rPr>
          <w:rFonts w:asciiTheme="minorHAnsi" w:hAnsiTheme="minorHAnsi" w:cstheme="minorHAnsi"/>
          <w:sz w:val="22"/>
          <w:szCs w:val="22"/>
        </w:rPr>
      </w:pPr>
    </w:p>
    <w:p w14:paraId="3EA3DFD7" w14:textId="1CFD5A3C" w:rsidR="00FA6386" w:rsidRPr="00F6593F" w:rsidRDefault="00E21B85" w:rsidP="00E21B85">
      <w:pPr>
        <w:pStyle w:val="Standard"/>
        <w:spacing w:line="276" w:lineRule="auto"/>
        <w:jc w:val="center"/>
        <w:rPr>
          <w:rFonts w:asciiTheme="minorHAnsi" w:hAnsiTheme="minorHAnsi" w:cstheme="minorHAnsi"/>
          <w:sz w:val="22"/>
          <w:szCs w:val="22"/>
        </w:rPr>
      </w:pPr>
      <w:r w:rsidRPr="00F6593F">
        <w:rPr>
          <w:rFonts w:asciiTheme="minorHAnsi" w:hAnsiTheme="minorHAnsi" w:cstheme="minorHAnsi"/>
          <w:sz w:val="22"/>
          <w:szCs w:val="22"/>
        </w:rPr>
        <w:t>………</w:t>
      </w:r>
      <w:r>
        <w:rPr>
          <w:rFonts w:asciiTheme="minorHAnsi" w:hAnsiTheme="minorHAnsi" w:cstheme="minorHAnsi"/>
          <w:sz w:val="22"/>
          <w:szCs w:val="22"/>
        </w:rPr>
        <w:t>……………..</w:t>
      </w:r>
      <w:r w:rsidRPr="00F6593F">
        <w:rPr>
          <w:rFonts w:asciiTheme="minorHAnsi" w:hAnsiTheme="minorHAnsi" w:cstheme="minorHAnsi"/>
          <w:sz w:val="22"/>
          <w:szCs w:val="22"/>
        </w:rPr>
        <w:t>……………………</w:t>
      </w:r>
      <w:r w:rsidR="00FC6FFB" w:rsidRPr="00F6593F">
        <w:rPr>
          <w:rFonts w:asciiTheme="minorHAnsi" w:hAnsiTheme="minorHAnsi" w:cstheme="minorHAnsi"/>
          <w:sz w:val="22"/>
          <w:szCs w:val="22"/>
        </w:rPr>
        <w:tab/>
      </w:r>
      <w:r w:rsidR="00FC6FFB" w:rsidRPr="00F6593F">
        <w:rPr>
          <w:rFonts w:asciiTheme="minorHAnsi" w:hAnsiTheme="minorHAnsi" w:cstheme="minorHAnsi"/>
          <w:sz w:val="22"/>
          <w:szCs w:val="22"/>
        </w:rPr>
        <w:tab/>
      </w:r>
      <w:r w:rsidR="00FC6FFB" w:rsidRPr="00F6593F">
        <w:rPr>
          <w:rFonts w:asciiTheme="minorHAnsi" w:hAnsiTheme="minorHAnsi" w:cstheme="minorHAnsi"/>
          <w:sz w:val="22"/>
          <w:szCs w:val="22"/>
        </w:rPr>
        <w:tab/>
        <w:t xml:space="preserve">         ………</w:t>
      </w:r>
      <w:r>
        <w:rPr>
          <w:rFonts w:asciiTheme="minorHAnsi" w:hAnsiTheme="minorHAnsi" w:cstheme="minorHAnsi"/>
          <w:sz w:val="22"/>
          <w:szCs w:val="22"/>
        </w:rPr>
        <w:t>……………..</w:t>
      </w:r>
      <w:r w:rsidR="00FC6FFB" w:rsidRPr="00F6593F">
        <w:rPr>
          <w:rFonts w:asciiTheme="minorHAnsi" w:hAnsiTheme="minorHAnsi" w:cstheme="minorHAnsi"/>
          <w:sz w:val="22"/>
          <w:szCs w:val="22"/>
        </w:rPr>
        <w:t>……………………</w:t>
      </w:r>
    </w:p>
    <w:p w14:paraId="77AED826" w14:textId="28AFD97A" w:rsidR="00FA6386" w:rsidRPr="00F6593F" w:rsidRDefault="00FC6FFB" w:rsidP="00F6593F">
      <w:pPr>
        <w:pStyle w:val="Standard"/>
        <w:spacing w:line="276" w:lineRule="auto"/>
        <w:jc w:val="center"/>
        <w:rPr>
          <w:rFonts w:asciiTheme="minorHAnsi" w:hAnsiTheme="minorHAnsi" w:cstheme="minorHAnsi"/>
          <w:b/>
          <w:sz w:val="22"/>
          <w:szCs w:val="22"/>
        </w:rPr>
      </w:pPr>
      <w:r w:rsidRPr="00F6593F">
        <w:rPr>
          <w:rFonts w:asciiTheme="minorHAnsi" w:hAnsiTheme="minorHAnsi" w:cstheme="minorHAnsi"/>
          <w:b/>
          <w:sz w:val="22"/>
          <w:szCs w:val="22"/>
        </w:rPr>
        <w:t>Armator</w:t>
      </w:r>
      <w:r w:rsidR="00E21B85">
        <w:rPr>
          <w:rFonts w:asciiTheme="minorHAnsi" w:hAnsiTheme="minorHAnsi" w:cstheme="minorHAnsi"/>
          <w:b/>
          <w:sz w:val="22"/>
          <w:szCs w:val="22"/>
        </w:rPr>
        <w:t>/Wykonawca</w:t>
      </w:r>
      <w:r w:rsidRPr="00F6593F">
        <w:rPr>
          <w:rFonts w:asciiTheme="minorHAnsi" w:hAnsiTheme="minorHAnsi" w:cstheme="minorHAnsi"/>
          <w:b/>
          <w:sz w:val="22"/>
          <w:szCs w:val="22"/>
        </w:rPr>
        <w:t xml:space="preserve">     </w:t>
      </w:r>
      <w:r w:rsidRPr="00F6593F">
        <w:rPr>
          <w:rFonts w:asciiTheme="minorHAnsi" w:hAnsiTheme="minorHAnsi" w:cstheme="minorHAnsi"/>
          <w:b/>
          <w:sz w:val="22"/>
          <w:szCs w:val="22"/>
        </w:rPr>
        <w:tab/>
      </w:r>
      <w:r w:rsidRPr="00F6593F">
        <w:rPr>
          <w:rFonts w:asciiTheme="minorHAnsi" w:hAnsiTheme="minorHAnsi" w:cstheme="minorHAnsi"/>
          <w:b/>
          <w:sz w:val="22"/>
          <w:szCs w:val="22"/>
        </w:rPr>
        <w:tab/>
      </w:r>
      <w:r w:rsidR="00E21B85">
        <w:rPr>
          <w:rFonts w:asciiTheme="minorHAnsi" w:hAnsiTheme="minorHAnsi" w:cstheme="minorHAnsi"/>
          <w:b/>
          <w:sz w:val="22"/>
          <w:szCs w:val="22"/>
        </w:rPr>
        <w:t xml:space="preserve">   </w:t>
      </w:r>
      <w:r w:rsidRPr="00F6593F">
        <w:rPr>
          <w:rFonts w:asciiTheme="minorHAnsi" w:hAnsiTheme="minorHAnsi" w:cstheme="minorHAnsi"/>
          <w:b/>
          <w:sz w:val="22"/>
          <w:szCs w:val="22"/>
        </w:rPr>
        <w:t xml:space="preserve">        </w:t>
      </w:r>
      <w:r w:rsidR="00E21B85">
        <w:rPr>
          <w:rFonts w:asciiTheme="minorHAnsi" w:hAnsiTheme="minorHAnsi" w:cstheme="minorHAnsi"/>
          <w:b/>
          <w:sz w:val="22"/>
          <w:szCs w:val="22"/>
        </w:rPr>
        <w:t xml:space="preserve">    </w:t>
      </w:r>
      <w:r w:rsidRPr="00F6593F">
        <w:rPr>
          <w:rFonts w:asciiTheme="minorHAnsi" w:hAnsiTheme="minorHAnsi" w:cstheme="minorHAnsi"/>
          <w:b/>
          <w:sz w:val="22"/>
          <w:szCs w:val="22"/>
        </w:rPr>
        <w:t xml:space="preserve">     </w:t>
      </w:r>
      <w:r w:rsidR="00E21B85">
        <w:rPr>
          <w:rFonts w:asciiTheme="minorHAnsi" w:hAnsiTheme="minorHAnsi" w:cstheme="minorHAnsi"/>
          <w:b/>
          <w:sz w:val="22"/>
          <w:szCs w:val="22"/>
        </w:rPr>
        <w:t xml:space="preserve"> </w:t>
      </w:r>
      <w:r w:rsidRPr="00F6593F">
        <w:rPr>
          <w:rFonts w:asciiTheme="minorHAnsi" w:hAnsiTheme="minorHAnsi" w:cstheme="minorHAnsi"/>
          <w:b/>
          <w:sz w:val="22"/>
          <w:szCs w:val="22"/>
        </w:rPr>
        <w:t>Czarterujący</w:t>
      </w:r>
      <w:r w:rsidR="00E21B85">
        <w:rPr>
          <w:rFonts w:asciiTheme="minorHAnsi" w:hAnsiTheme="minorHAnsi" w:cstheme="minorHAnsi"/>
          <w:b/>
          <w:sz w:val="22"/>
          <w:szCs w:val="22"/>
        </w:rPr>
        <w:t>/Zamawiający</w:t>
      </w:r>
    </w:p>
    <w:sectPr w:rsidR="00FA6386" w:rsidRPr="00F6593F" w:rsidSect="00F16CE6">
      <w:footerReference w:type="default" r:id="rId10"/>
      <w:pgSz w:w="11906" w:h="16838"/>
      <w:pgMar w:top="1417" w:right="1417" w:bottom="1417" w:left="1417" w:header="708" w:footer="720" w:gutter="0"/>
      <w:cols w:space="708"/>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587697" w16cex:dateUtc="2025-06-06T14:32:00Z"/>
  <w16cex:commentExtensible w16cex:durableId="522D3CE0" w16cex:dateUtc="2025-06-06T14:33:00Z"/>
  <w16cex:commentExtensible w16cex:durableId="19EECAC1" w16cex:dateUtc="2025-06-06T14:36:00Z"/>
  <w16cex:commentExtensible w16cex:durableId="070479BF" w16cex:dateUtc="2025-06-06T14: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7D0E7" w14:textId="77777777" w:rsidR="001D5E9D" w:rsidRDefault="001D5E9D">
      <w:r>
        <w:separator/>
      </w:r>
    </w:p>
  </w:endnote>
  <w:endnote w:type="continuationSeparator" w:id="0">
    <w:p w14:paraId="45DBC522" w14:textId="77777777" w:rsidR="001D5E9D" w:rsidRDefault="001D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Lucida Grande CE">
    <w:altName w:val="Calibri"/>
    <w:charset w:val="00"/>
    <w:family w:val="swiss"/>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yriadPro-Bold">
    <w:altName w:val="Times New Roman"/>
    <w:panose1 w:val="00000000000000000000"/>
    <w:charset w:val="00"/>
    <w:family w:val="auto"/>
    <w:notTrueType/>
    <w:pitch w:val="default"/>
    <w:sig w:usb0="00000003" w:usb1="00000000" w:usb2="00000000" w:usb3="00000000" w:csb0="00000001"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3798659"/>
      <w:docPartObj>
        <w:docPartGallery w:val="Page Numbers (Bottom of Page)"/>
        <w:docPartUnique/>
      </w:docPartObj>
    </w:sdtPr>
    <w:sdtEndPr/>
    <w:sdtContent>
      <w:sdt>
        <w:sdtPr>
          <w:id w:val="-1769616900"/>
          <w:docPartObj>
            <w:docPartGallery w:val="Page Numbers (Top of Page)"/>
            <w:docPartUnique/>
          </w:docPartObj>
        </w:sdtPr>
        <w:sdtEndPr/>
        <w:sdtContent>
          <w:p w14:paraId="6F8DC97A" w14:textId="7BF2627E" w:rsidR="00F16CE6" w:rsidRDefault="00F16CE6">
            <w:pPr>
              <w:pStyle w:val="Stopka"/>
              <w:jc w:val="right"/>
            </w:pPr>
            <w:r>
              <w:t xml:space="preserve">Strona </w:t>
            </w:r>
            <w:r>
              <w:rPr>
                <w:b/>
                <w:bCs/>
              </w:rPr>
              <w:fldChar w:fldCharType="begin"/>
            </w:r>
            <w:r>
              <w:rPr>
                <w:b/>
                <w:bCs/>
              </w:rPr>
              <w:instrText>PAGE</w:instrText>
            </w:r>
            <w:r>
              <w:rPr>
                <w:b/>
                <w:bCs/>
              </w:rPr>
              <w:fldChar w:fldCharType="separate"/>
            </w:r>
            <w:r w:rsidR="00600C2E">
              <w:rPr>
                <w:b/>
                <w:bCs/>
                <w:noProof/>
              </w:rPr>
              <w:t>4</w:t>
            </w:r>
            <w:r>
              <w:rPr>
                <w:b/>
                <w:bCs/>
              </w:rPr>
              <w:fldChar w:fldCharType="end"/>
            </w:r>
            <w:r>
              <w:t xml:space="preserve"> z </w:t>
            </w:r>
            <w:r>
              <w:rPr>
                <w:b/>
                <w:bCs/>
              </w:rPr>
              <w:fldChar w:fldCharType="begin"/>
            </w:r>
            <w:r>
              <w:rPr>
                <w:b/>
                <w:bCs/>
              </w:rPr>
              <w:instrText>NUMPAGES</w:instrText>
            </w:r>
            <w:r>
              <w:rPr>
                <w:b/>
                <w:bCs/>
              </w:rPr>
              <w:fldChar w:fldCharType="separate"/>
            </w:r>
            <w:r w:rsidR="00600C2E">
              <w:rPr>
                <w:b/>
                <w:bCs/>
                <w:noProof/>
              </w:rPr>
              <w:t>4</w:t>
            </w:r>
            <w:r>
              <w:rPr>
                <w:b/>
                <w:bCs/>
              </w:rPr>
              <w:fldChar w:fldCharType="end"/>
            </w:r>
          </w:p>
        </w:sdtContent>
      </w:sdt>
    </w:sdtContent>
  </w:sdt>
  <w:p w14:paraId="4C4ADA8D" w14:textId="1EC07C27" w:rsidR="00FA6386" w:rsidRDefault="00FA6386">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F8D4" w14:textId="77777777" w:rsidR="001D5E9D" w:rsidRDefault="001D5E9D">
      <w:r>
        <w:rPr>
          <w:color w:val="000000"/>
        </w:rPr>
        <w:separator/>
      </w:r>
    </w:p>
  </w:footnote>
  <w:footnote w:type="continuationSeparator" w:id="0">
    <w:p w14:paraId="06D25162" w14:textId="77777777" w:rsidR="001D5E9D" w:rsidRDefault="001D5E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27820"/>
    <w:multiLevelType w:val="multilevel"/>
    <w:tmpl w:val="52A26A02"/>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0B8527F3"/>
    <w:multiLevelType w:val="multilevel"/>
    <w:tmpl w:val="C0B2DE9E"/>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4F65F61"/>
    <w:multiLevelType w:val="hybridMultilevel"/>
    <w:tmpl w:val="14C085EC"/>
    <w:lvl w:ilvl="0" w:tplc="0422CD9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B523DD4"/>
    <w:multiLevelType w:val="multilevel"/>
    <w:tmpl w:val="5DD886F8"/>
    <w:styleLink w:val="WWNum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1B610466"/>
    <w:multiLevelType w:val="hybridMultilevel"/>
    <w:tmpl w:val="CC686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C643C3"/>
    <w:multiLevelType w:val="hybridMultilevel"/>
    <w:tmpl w:val="9F10B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132AF2"/>
    <w:multiLevelType w:val="hybridMultilevel"/>
    <w:tmpl w:val="A99A110E"/>
    <w:lvl w:ilvl="0" w:tplc="D8860DA4">
      <w:start w:val="1"/>
      <w:numFmt w:val="decimal"/>
      <w:lvlText w:val="%1."/>
      <w:lvlJc w:val="left"/>
      <w:pPr>
        <w:ind w:left="720" w:hanging="360"/>
      </w:pPr>
      <w:rPr>
        <w:rFonts w:ascii="Book Antiqua" w:hAnsi="Book Antiqua" w:hint="default"/>
        <w:sz w:val="22"/>
      </w:rPr>
    </w:lvl>
    <w:lvl w:ilvl="1" w:tplc="BAEC8DD0">
      <w:start w:val="1"/>
      <w:numFmt w:val="decimal"/>
      <w:lvlText w:val="%2)"/>
      <w:lvlJc w:val="left"/>
      <w:pPr>
        <w:ind w:left="1495" w:hanging="360"/>
      </w:pPr>
      <w:rPr>
        <w:rFonts w:ascii="Book Antiqua" w:eastAsia="Times New Roman" w:hAnsi="Book Antiqua" w:cs="Tahoma"/>
      </w:rPr>
    </w:lvl>
    <w:lvl w:ilvl="2" w:tplc="0415001B">
      <w:start w:val="1"/>
      <w:numFmt w:val="lowerRoman"/>
      <w:lvlText w:val="%3."/>
      <w:lvlJc w:val="right"/>
      <w:pPr>
        <w:ind w:left="2160" w:hanging="180"/>
      </w:pPr>
    </w:lvl>
    <w:lvl w:ilvl="3" w:tplc="C6008AFC">
      <w:start w:val="1"/>
      <w:numFmt w:val="lowerLetter"/>
      <w:lvlText w:val="%4)"/>
      <w:lvlJc w:val="left"/>
      <w:pPr>
        <w:ind w:left="2880" w:hanging="360"/>
      </w:pPr>
      <w:rPr>
        <w:rFonts w:ascii="Times New Roman" w:hAnsi="Times New Roman" w:cs="Arial" w:hint="default"/>
        <w:sz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68592C"/>
    <w:multiLevelType w:val="multilevel"/>
    <w:tmpl w:val="80081CE2"/>
    <w:styleLink w:val="WWNum19"/>
    <w:lvl w:ilvl="0">
      <w:numFmt w:val="bullet"/>
      <w:lvlText w:val="•"/>
      <w:lvlJc w:val="left"/>
    </w:lvl>
    <w:lvl w:ilvl="1">
      <w:numFmt w:val="bullet"/>
      <w:lvlText w:val=""/>
      <w:lvlJc w:val="left"/>
      <w:pPr>
        <w:ind w:left="1080" w:hanging="360"/>
      </w:pPr>
    </w:lvl>
    <w:lvl w:ilvl="2">
      <w:numFmt w:val="bullet"/>
      <w:lvlText w:val="o"/>
      <w:lvlJc w:val="left"/>
      <w:pPr>
        <w:ind w:left="1800" w:hanging="360"/>
      </w:pPr>
      <w:rPr>
        <w:rFonts w:ascii="Times New Roman" w:hAnsi="Times New Roman" w:cs="Courier New"/>
      </w:rPr>
    </w:lvl>
    <w:lvl w:ilvl="3">
      <w:numFmt w:val="bullet"/>
      <w:lvlText w:val=""/>
      <w:lvlJc w:val="left"/>
      <w:pPr>
        <w:ind w:left="2520" w:hanging="360"/>
      </w:pPr>
    </w:lvl>
    <w:lvl w:ilvl="4">
      <w:numFmt w:val="bullet"/>
      <w:lvlText w:val=""/>
      <w:lvlJc w:val="left"/>
      <w:pPr>
        <w:ind w:left="3240" w:hanging="360"/>
      </w:pPr>
    </w:lvl>
    <w:lvl w:ilvl="5">
      <w:numFmt w:val="bullet"/>
      <w:lvlText w:val=""/>
      <w:lvlJc w:val="left"/>
      <w:pPr>
        <w:ind w:left="3960" w:hanging="360"/>
      </w:pPr>
    </w:lvl>
    <w:lvl w:ilvl="6">
      <w:numFmt w:val="bullet"/>
      <w:lvlText w:val="o"/>
      <w:lvlJc w:val="left"/>
      <w:pPr>
        <w:ind w:left="4680" w:hanging="360"/>
      </w:pPr>
      <w:rPr>
        <w:rFonts w:ascii="Times New Roman" w:hAnsi="Times New Roman" w:cs="Courier New"/>
      </w:rPr>
    </w:lvl>
    <w:lvl w:ilvl="7">
      <w:numFmt w:val="bullet"/>
      <w:lvlText w:val=""/>
      <w:lvlJc w:val="left"/>
      <w:pPr>
        <w:ind w:left="5400" w:hanging="360"/>
      </w:pPr>
    </w:lvl>
    <w:lvl w:ilvl="8">
      <w:numFmt w:val="bullet"/>
      <w:lvlText w:val=""/>
      <w:lvlJc w:val="left"/>
      <w:pPr>
        <w:ind w:left="6120" w:hanging="360"/>
      </w:pPr>
    </w:lvl>
  </w:abstractNum>
  <w:abstractNum w:abstractNumId="8" w15:restartNumberingAfterBreak="0">
    <w:nsid w:val="273A27F9"/>
    <w:multiLevelType w:val="hybridMultilevel"/>
    <w:tmpl w:val="411E74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28CD7D03"/>
    <w:multiLevelType w:val="hybridMultilevel"/>
    <w:tmpl w:val="A30C9AD8"/>
    <w:lvl w:ilvl="0" w:tplc="0415000F">
      <w:start w:val="1"/>
      <w:numFmt w:val="decimal"/>
      <w:lvlText w:val="%1."/>
      <w:lvlJc w:val="left"/>
      <w:pPr>
        <w:tabs>
          <w:tab w:val="num" w:pos="720"/>
        </w:tabs>
        <w:ind w:left="720" w:hanging="360"/>
      </w:pPr>
    </w:lvl>
    <w:lvl w:ilvl="1" w:tplc="B6160A86">
      <w:start w:val="1"/>
      <w:numFmt w:val="decimal"/>
      <w:lvlText w:val="%2)"/>
      <w:lvlJc w:val="left"/>
      <w:pPr>
        <w:tabs>
          <w:tab w:val="num" w:pos="1440"/>
        </w:tabs>
        <w:ind w:left="1440" w:hanging="360"/>
      </w:pPr>
      <w:rPr>
        <w:rFonts w:ascii="Book Antiqua" w:eastAsia="Times New Roman" w:hAnsi="Book Antiqua"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8EC2CB5"/>
    <w:multiLevelType w:val="multilevel"/>
    <w:tmpl w:val="ACA0EDBA"/>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29717BE4"/>
    <w:multiLevelType w:val="multilevel"/>
    <w:tmpl w:val="77C07126"/>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2973602A"/>
    <w:multiLevelType w:val="multilevel"/>
    <w:tmpl w:val="CD9A31B6"/>
    <w:styleLink w:val="WWNum1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3" w15:restartNumberingAfterBreak="0">
    <w:nsid w:val="2A540FBB"/>
    <w:multiLevelType w:val="multilevel"/>
    <w:tmpl w:val="7B76D1FA"/>
    <w:styleLink w:val="WWNum3"/>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14" w15:restartNumberingAfterBreak="0">
    <w:nsid w:val="2A553C8D"/>
    <w:multiLevelType w:val="hybridMultilevel"/>
    <w:tmpl w:val="395257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C07667"/>
    <w:multiLevelType w:val="hybridMultilevel"/>
    <w:tmpl w:val="EC7287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D642EA"/>
    <w:multiLevelType w:val="multilevel"/>
    <w:tmpl w:val="77AEC984"/>
    <w:styleLink w:val="WWNum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7" w15:restartNumberingAfterBreak="0">
    <w:nsid w:val="342C4BFD"/>
    <w:multiLevelType w:val="multilevel"/>
    <w:tmpl w:val="D55A75E0"/>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34B23BA6"/>
    <w:multiLevelType w:val="multilevel"/>
    <w:tmpl w:val="82C0A04C"/>
    <w:styleLink w:val="WWNum11"/>
    <w:lvl w:ilvl="0">
      <w:start w:val="1"/>
      <w:numFmt w:val="decimal"/>
      <w:lvlText w:val="%1."/>
      <w:lvlJc w:val="left"/>
      <w:pPr>
        <w:ind w:left="644" w:hanging="360"/>
      </w:pPr>
      <w:rPr>
        <w:sz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352E5AEA"/>
    <w:multiLevelType w:val="multilevel"/>
    <w:tmpl w:val="126C1FE0"/>
    <w:styleLink w:val="WWNum17"/>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0" w15:restartNumberingAfterBreak="0">
    <w:nsid w:val="360D49BC"/>
    <w:multiLevelType w:val="hybridMultilevel"/>
    <w:tmpl w:val="F4D8C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EB0143"/>
    <w:multiLevelType w:val="multilevel"/>
    <w:tmpl w:val="407AF4F8"/>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3ABF6DDC"/>
    <w:multiLevelType w:val="multilevel"/>
    <w:tmpl w:val="9E968296"/>
    <w:styleLink w:val="WWNum1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3" w15:restartNumberingAfterBreak="0">
    <w:nsid w:val="3C426BC8"/>
    <w:multiLevelType w:val="multilevel"/>
    <w:tmpl w:val="3F865CF6"/>
    <w:styleLink w:val="WWNum2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4" w15:restartNumberingAfterBreak="0">
    <w:nsid w:val="3CF96510"/>
    <w:multiLevelType w:val="hybridMultilevel"/>
    <w:tmpl w:val="C006442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C71A9B"/>
    <w:multiLevelType w:val="multilevel"/>
    <w:tmpl w:val="CCCA1CC8"/>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42974EC4"/>
    <w:multiLevelType w:val="hybridMultilevel"/>
    <w:tmpl w:val="228A8A3A"/>
    <w:lvl w:ilvl="0" w:tplc="4E00B6E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6A23AC"/>
    <w:multiLevelType w:val="hybridMultilevel"/>
    <w:tmpl w:val="6A92E1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022628"/>
    <w:multiLevelType w:val="hybridMultilevel"/>
    <w:tmpl w:val="0D9C63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7A26AA"/>
    <w:multiLevelType w:val="multilevel"/>
    <w:tmpl w:val="14AA0B4A"/>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4D155B3D"/>
    <w:multiLevelType w:val="hybridMultilevel"/>
    <w:tmpl w:val="8CD8DE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2D7C9A"/>
    <w:multiLevelType w:val="hybridMultilevel"/>
    <w:tmpl w:val="0590B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8679D2"/>
    <w:multiLevelType w:val="hybridMultilevel"/>
    <w:tmpl w:val="78828D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61706A8"/>
    <w:multiLevelType w:val="multilevel"/>
    <w:tmpl w:val="35A6A8F0"/>
    <w:styleLink w:val="WW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5B0E660E"/>
    <w:multiLevelType w:val="hybridMultilevel"/>
    <w:tmpl w:val="C924148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E5118E"/>
    <w:multiLevelType w:val="multilevel"/>
    <w:tmpl w:val="51A215D4"/>
    <w:styleLink w:val="WWNum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36" w15:restartNumberingAfterBreak="0">
    <w:nsid w:val="67EC1364"/>
    <w:multiLevelType w:val="multilevel"/>
    <w:tmpl w:val="1A162D7C"/>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6B433D24"/>
    <w:multiLevelType w:val="multilevel"/>
    <w:tmpl w:val="82C0A04C"/>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6D873572"/>
    <w:multiLevelType w:val="hybridMultilevel"/>
    <w:tmpl w:val="54107080"/>
    <w:lvl w:ilvl="0" w:tplc="74208B2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F71B0A"/>
    <w:multiLevelType w:val="multilevel"/>
    <w:tmpl w:val="F8AC656C"/>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7A892FAB"/>
    <w:multiLevelType w:val="hybridMultilevel"/>
    <w:tmpl w:val="411E74E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37"/>
  </w:num>
  <w:num w:numId="2">
    <w:abstractNumId w:val="0"/>
    <w:lvlOverride w:ilvl="0">
      <w:lvl w:ilvl="0">
        <w:start w:val="1"/>
        <w:numFmt w:val="decimal"/>
        <w:lvlText w:val="%1."/>
        <w:lvlJc w:val="left"/>
        <w:pPr>
          <w:ind w:left="720" w:hanging="360"/>
        </w:pPr>
        <w:rPr>
          <w:b w:val="0"/>
          <w:bCs/>
        </w:rPr>
      </w:lvl>
    </w:lvlOverride>
  </w:num>
  <w:num w:numId="3">
    <w:abstractNumId w:val="13"/>
  </w:num>
  <w:num w:numId="4">
    <w:abstractNumId w:val="1"/>
  </w:num>
  <w:num w:numId="5">
    <w:abstractNumId w:val="39"/>
  </w:num>
  <w:num w:numId="6">
    <w:abstractNumId w:val="21"/>
  </w:num>
  <w:num w:numId="7">
    <w:abstractNumId w:val="17"/>
  </w:num>
  <w:num w:numId="8">
    <w:abstractNumId w:val="25"/>
  </w:num>
  <w:num w:numId="9">
    <w:abstractNumId w:val="29"/>
  </w:num>
  <w:num w:numId="10">
    <w:abstractNumId w:val="12"/>
  </w:num>
  <w:num w:numId="11">
    <w:abstractNumId w:val="18"/>
  </w:num>
  <w:num w:numId="12">
    <w:abstractNumId w:val="36"/>
  </w:num>
  <w:num w:numId="13">
    <w:abstractNumId w:val="22"/>
  </w:num>
  <w:num w:numId="14">
    <w:abstractNumId w:val="11"/>
  </w:num>
  <w:num w:numId="15">
    <w:abstractNumId w:val="10"/>
  </w:num>
  <w:num w:numId="16">
    <w:abstractNumId w:val="33"/>
  </w:num>
  <w:num w:numId="17">
    <w:abstractNumId w:val="19"/>
  </w:num>
  <w:num w:numId="18">
    <w:abstractNumId w:val="3"/>
  </w:num>
  <w:num w:numId="19">
    <w:abstractNumId w:val="7"/>
  </w:num>
  <w:num w:numId="20">
    <w:abstractNumId w:val="16"/>
  </w:num>
  <w:num w:numId="21">
    <w:abstractNumId w:val="23"/>
  </w:num>
  <w:num w:numId="22">
    <w:abstractNumId w:val="35"/>
  </w:num>
  <w:num w:numId="23">
    <w:abstractNumId w:val="37"/>
    <w:lvlOverride w:ilvl="0">
      <w:startOverride w:val="1"/>
    </w:lvlOverride>
  </w:num>
  <w:num w:numId="24">
    <w:abstractNumId w:val="0"/>
    <w:lvlOverride w:ilvl="0">
      <w:startOverride w:val="1"/>
    </w:lvlOverride>
  </w:num>
  <w:num w:numId="25">
    <w:abstractNumId w:val="19"/>
    <w:lvlOverride w:ilvl="0">
      <w:startOverride w:val="1"/>
    </w:lvlOverride>
  </w:num>
  <w:num w:numId="26">
    <w:abstractNumId w:val="1"/>
    <w:lvlOverride w:ilvl="0">
      <w:startOverride w:val="1"/>
    </w:lvlOverride>
  </w:num>
  <w:num w:numId="27">
    <w:abstractNumId w:val="11"/>
    <w:lvlOverride w:ilvl="0">
      <w:startOverride w:val="1"/>
    </w:lvlOverride>
  </w:num>
  <w:num w:numId="28">
    <w:abstractNumId w:val="10"/>
    <w:lvlOverride w:ilvl="0">
      <w:startOverride w:val="1"/>
    </w:lvlOverride>
  </w:num>
  <w:num w:numId="29">
    <w:abstractNumId w:val="17"/>
    <w:lvlOverride w:ilvl="0">
      <w:startOverride w:val="1"/>
    </w:lvlOverride>
  </w:num>
  <w:num w:numId="30">
    <w:abstractNumId w:val="25"/>
    <w:lvlOverride w:ilvl="0">
      <w:startOverride w:val="1"/>
    </w:lvlOverride>
  </w:num>
  <w:num w:numId="31">
    <w:abstractNumId w:val="12"/>
    <w:lvlOverride w:ilvl="0">
      <w:startOverride w:val="1"/>
    </w:lvlOverride>
  </w:num>
  <w:num w:numId="32">
    <w:abstractNumId w:val="29"/>
    <w:lvlOverride w:ilvl="0">
      <w:startOverride w:val="1"/>
    </w:lvlOverride>
  </w:num>
  <w:num w:numId="33">
    <w:abstractNumId w:val="3"/>
    <w:lvlOverride w:ilvl="0">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27"/>
  </w:num>
  <w:num w:numId="37">
    <w:abstractNumId w:val="24"/>
  </w:num>
  <w:num w:numId="38">
    <w:abstractNumId w:val="20"/>
  </w:num>
  <w:num w:numId="39">
    <w:abstractNumId w:val="5"/>
  </w:num>
  <w:num w:numId="40">
    <w:abstractNumId w:val="31"/>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26"/>
  </w:num>
  <w:num w:numId="44">
    <w:abstractNumId w:val="2"/>
  </w:num>
  <w:num w:numId="45">
    <w:abstractNumId w:val="30"/>
  </w:num>
  <w:num w:numId="46">
    <w:abstractNumId w:val="15"/>
  </w:num>
  <w:num w:numId="47">
    <w:abstractNumId w:val="6"/>
  </w:num>
  <w:num w:numId="48">
    <w:abstractNumId w:val="28"/>
  </w:num>
  <w:num w:numId="49">
    <w:abstractNumId w:val="34"/>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8"/>
  </w:num>
  <w:num w:numId="53">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386"/>
    <w:rsid w:val="000239B6"/>
    <w:rsid w:val="00032FCA"/>
    <w:rsid w:val="0003560C"/>
    <w:rsid w:val="00047EE2"/>
    <w:rsid w:val="000559E1"/>
    <w:rsid w:val="000D4837"/>
    <w:rsid w:val="00107EC0"/>
    <w:rsid w:val="00110752"/>
    <w:rsid w:val="001142CE"/>
    <w:rsid w:val="00191DFF"/>
    <w:rsid w:val="001D5E9D"/>
    <w:rsid w:val="001E3F56"/>
    <w:rsid w:val="00211EB9"/>
    <w:rsid w:val="00225EAE"/>
    <w:rsid w:val="00227E0B"/>
    <w:rsid w:val="00247E45"/>
    <w:rsid w:val="002725F3"/>
    <w:rsid w:val="002736B2"/>
    <w:rsid w:val="002B0370"/>
    <w:rsid w:val="002B275F"/>
    <w:rsid w:val="002D6819"/>
    <w:rsid w:val="0030062E"/>
    <w:rsid w:val="00317F1F"/>
    <w:rsid w:val="003919F1"/>
    <w:rsid w:val="003D5FAB"/>
    <w:rsid w:val="00443497"/>
    <w:rsid w:val="00470262"/>
    <w:rsid w:val="00470F25"/>
    <w:rsid w:val="00473163"/>
    <w:rsid w:val="00490C23"/>
    <w:rsid w:val="004C7151"/>
    <w:rsid w:val="005059BC"/>
    <w:rsid w:val="00535C03"/>
    <w:rsid w:val="005644B3"/>
    <w:rsid w:val="00573661"/>
    <w:rsid w:val="00594918"/>
    <w:rsid w:val="005950A7"/>
    <w:rsid w:val="005A3D55"/>
    <w:rsid w:val="005B3D44"/>
    <w:rsid w:val="005B66DF"/>
    <w:rsid w:val="005F23CD"/>
    <w:rsid w:val="00600C2E"/>
    <w:rsid w:val="00601044"/>
    <w:rsid w:val="006323DD"/>
    <w:rsid w:val="006453F9"/>
    <w:rsid w:val="006C34C3"/>
    <w:rsid w:val="006E505C"/>
    <w:rsid w:val="00772F37"/>
    <w:rsid w:val="007A71B8"/>
    <w:rsid w:val="007B72EA"/>
    <w:rsid w:val="007C7AC0"/>
    <w:rsid w:val="008239B8"/>
    <w:rsid w:val="0085627A"/>
    <w:rsid w:val="00865EB3"/>
    <w:rsid w:val="00904DD0"/>
    <w:rsid w:val="009445FB"/>
    <w:rsid w:val="009F0F7B"/>
    <w:rsid w:val="009F416A"/>
    <w:rsid w:val="00A14520"/>
    <w:rsid w:val="00A160A4"/>
    <w:rsid w:val="00A44437"/>
    <w:rsid w:val="00A52A6F"/>
    <w:rsid w:val="00AC3AD7"/>
    <w:rsid w:val="00AF071C"/>
    <w:rsid w:val="00B07CA4"/>
    <w:rsid w:val="00B52BD0"/>
    <w:rsid w:val="00B5792B"/>
    <w:rsid w:val="00B85EC2"/>
    <w:rsid w:val="00BE381A"/>
    <w:rsid w:val="00C12289"/>
    <w:rsid w:val="00C31010"/>
    <w:rsid w:val="00C33F27"/>
    <w:rsid w:val="00C92217"/>
    <w:rsid w:val="00C93E4B"/>
    <w:rsid w:val="00CA2220"/>
    <w:rsid w:val="00CC10D2"/>
    <w:rsid w:val="00CD760B"/>
    <w:rsid w:val="00CE20AB"/>
    <w:rsid w:val="00CF4091"/>
    <w:rsid w:val="00D32DB6"/>
    <w:rsid w:val="00DA33A3"/>
    <w:rsid w:val="00E0136A"/>
    <w:rsid w:val="00E21B85"/>
    <w:rsid w:val="00E228C0"/>
    <w:rsid w:val="00E406CE"/>
    <w:rsid w:val="00E6019E"/>
    <w:rsid w:val="00E70F91"/>
    <w:rsid w:val="00E771BC"/>
    <w:rsid w:val="00F1500D"/>
    <w:rsid w:val="00F16CE6"/>
    <w:rsid w:val="00F6593F"/>
    <w:rsid w:val="00F80F42"/>
    <w:rsid w:val="00F8336F"/>
    <w:rsid w:val="00FA305C"/>
    <w:rsid w:val="00FA6386"/>
    <w:rsid w:val="00FC043F"/>
    <w:rsid w:val="00FC240B"/>
    <w:rsid w:val="00FC6325"/>
    <w:rsid w:val="00FC6FFB"/>
    <w:rsid w:val="00FF31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5F4EA"/>
  <w15:docId w15:val="{72C382A6-38B7-4A1E-BF5D-A8B121D32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3"/>
        <w:lang w:val="pl-PL" w:eastAsia="pl-PL"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pPr>
      <w:suppressAutoHyphens/>
    </w:pPr>
  </w:style>
  <w:style w:type="paragraph" w:styleId="Nagwek1">
    <w:name w:val="heading 1"/>
    <w:basedOn w:val="Standard"/>
    <w:next w:val="Textbody"/>
    <w:pPr>
      <w:keepNext/>
      <w:suppressAutoHyphens w:val="0"/>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rPr>
      <w:sz w:val="24"/>
      <w:szCs w:val="24"/>
      <w:lang w:eastAsia="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Tahoma"/>
      <w:i/>
      <w:iCs/>
      <w:sz w:val="20"/>
      <w:szCs w:val="20"/>
    </w:rPr>
  </w:style>
  <w:style w:type="paragraph" w:customStyle="1" w:styleId="Index">
    <w:name w:val="Index"/>
    <w:basedOn w:val="Standard"/>
    <w:pPr>
      <w:suppressLineNumbers/>
    </w:pPr>
    <w:rPr>
      <w:rFonts w:cs="Tahoma"/>
    </w:rPr>
  </w:style>
  <w:style w:type="paragraph" w:customStyle="1" w:styleId="Nagwek10">
    <w:name w:val="Nagłówek1"/>
    <w:basedOn w:val="Standard"/>
    <w:pPr>
      <w:keepNext/>
      <w:spacing w:before="240" w:after="120"/>
    </w:pPr>
    <w:rPr>
      <w:rFonts w:ascii="Arial" w:eastAsia="Lucida Sans Unicode" w:hAnsi="Arial" w:cs="Tahoma"/>
      <w:sz w:val="28"/>
      <w:szCs w:val="28"/>
    </w:rPr>
  </w:style>
  <w:style w:type="paragraph" w:customStyle="1" w:styleId="Podpis1">
    <w:name w:val="Podpis1"/>
    <w:basedOn w:val="Standard"/>
    <w:pPr>
      <w:suppressLineNumbers/>
      <w:spacing w:before="120" w:after="120"/>
    </w:pPr>
    <w:rPr>
      <w:rFonts w:cs="Tahoma"/>
      <w:i/>
      <w:iCs/>
    </w:rPr>
  </w:style>
  <w:style w:type="paragraph" w:customStyle="1" w:styleId="WW-Podpis">
    <w:name w:val="WW-Podpis"/>
    <w:basedOn w:val="Standard"/>
    <w:pPr>
      <w:suppressLineNumbers/>
      <w:spacing w:before="120" w:after="120"/>
    </w:pPr>
    <w:rPr>
      <w:rFonts w:cs="Tahoma"/>
      <w:i/>
      <w:iCs/>
      <w:sz w:val="20"/>
      <w:szCs w:val="20"/>
    </w:rPr>
  </w:style>
  <w:style w:type="paragraph" w:customStyle="1" w:styleId="WW-Indeks">
    <w:name w:val="WW-Indeks"/>
    <w:basedOn w:val="Standard"/>
    <w:pPr>
      <w:suppressLineNumbers/>
    </w:pPr>
    <w:rPr>
      <w:rFonts w:cs="Tahoma"/>
    </w:rPr>
  </w:style>
  <w:style w:type="paragraph" w:customStyle="1" w:styleId="WW-Podpis1">
    <w:name w:val="WW-Podpis1"/>
    <w:basedOn w:val="Standard"/>
    <w:pPr>
      <w:suppressLineNumbers/>
      <w:spacing w:before="120" w:after="120"/>
    </w:pPr>
    <w:rPr>
      <w:rFonts w:cs="Tahoma"/>
      <w:i/>
      <w:iCs/>
      <w:sz w:val="20"/>
      <w:szCs w:val="20"/>
    </w:rPr>
  </w:style>
  <w:style w:type="paragraph" w:customStyle="1" w:styleId="WW-Indeks1">
    <w:name w:val="WW-Indeks1"/>
    <w:basedOn w:val="Standard"/>
    <w:pPr>
      <w:suppressLineNumbers/>
    </w:pPr>
    <w:rPr>
      <w:rFonts w:cs="Tahoma"/>
    </w:rPr>
  </w:style>
  <w:style w:type="paragraph" w:customStyle="1" w:styleId="WW-Podpis11">
    <w:name w:val="WW-Podpis11"/>
    <w:basedOn w:val="Standard"/>
    <w:pPr>
      <w:suppressLineNumbers/>
      <w:spacing w:before="120" w:after="120"/>
    </w:pPr>
    <w:rPr>
      <w:rFonts w:cs="Tahoma"/>
      <w:i/>
      <w:iCs/>
      <w:sz w:val="20"/>
      <w:szCs w:val="20"/>
    </w:rPr>
  </w:style>
  <w:style w:type="paragraph" w:customStyle="1" w:styleId="WW-Indeks11">
    <w:name w:val="WW-Indeks11"/>
    <w:basedOn w:val="Standard"/>
    <w:pPr>
      <w:suppressLineNumbers/>
    </w:pPr>
    <w:rPr>
      <w:rFonts w:cs="Tahoma"/>
    </w:rPr>
  </w:style>
  <w:style w:type="paragraph" w:customStyle="1" w:styleId="WW-Podpis111">
    <w:name w:val="WW-Podpis111"/>
    <w:basedOn w:val="Standard"/>
    <w:pPr>
      <w:suppressLineNumbers/>
      <w:spacing w:before="120" w:after="120"/>
    </w:pPr>
    <w:rPr>
      <w:rFonts w:cs="Tahoma"/>
      <w:i/>
      <w:iCs/>
      <w:sz w:val="20"/>
      <w:szCs w:val="20"/>
    </w:rPr>
  </w:style>
  <w:style w:type="paragraph" w:customStyle="1" w:styleId="WW-Indeks111">
    <w:name w:val="WW-Indeks111"/>
    <w:basedOn w:val="Standard"/>
    <w:pPr>
      <w:suppressLineNumbers/>
    </w:pPr>
    <w:rPr>
      <w:rFonts w:cs="Tahoma"/>
    </w:rPr>
  </w:style>
  <w:style w:type="paragraph" w:customStyle="1" w:styleId="WW-Podpis1111">
    <w:name w:val="WW-Podpis1111"/>
    <w:basedOn w:val="Standard"/>
    <w:pPr>
      <w:suppressLineNumbers/>
      <w:spacing w:before="120" w:after="120"/>
    </w:pPr>
    <w:rPr>
      <w:rFonts w:cs="Tahoma"/>
      <w:i/>
      <w:iCs/>
      <w:sz w:val="20"/>
      <w:szCs w:val="20"/>
    </w:rPr>
  </w:style>
  <w:style w:type="paragraph" w:customStyle="1" w:styleId="WW-Indeks1111">
    <w:name w:val="WW-Indeks1111"/>
    <w:basedOn w:val="Standard"/>
    <w:pPr>
      <w:suppressLineNumbers/>
    </w:pPr>
    <w:rPr>
      <w:rFonts w:cs="Tahoma"/>
    </w:rPr>
  </w:style>
  <w:style w:type="paragraph" w:customStyle="1" w:styleId="WW-Podpis11111">
    <w:name w:val="WW-Podpis11111"/>
    <w:basedOn w:val="Standard"/>
    <w:pPr>
      <w:suppressLineNumbers/>
      <w:spacing w:before="120" w:after="120"/>
    </w:pPr>
    <w:rPr>
      <w:rFonts w:cs="Tahoma"/>
      <w:i/>
      <w:iCs/>
      <w:sz w:val="20"/>
      <w:szCs w:val="20"/>
    </w:rPr>
  </w:style>
  <w:style w:type="paragraph" w:customStyle="1" w:styleId="WW-Indeks11111">
    <w:name w:val="WW-Indeks11111"/>
    <w:basedOn w:val="Standard"/>
    <w:pPr>
      <w:suppressLineNumbers/>
    </w:pPr>
    <w:rPr>
      <w:rFonts w:cs="Tahoma"/>
    </w:rPr>
  </w:style>
  <w:style w:type="paragraph" w:customStyle="1" w:styleId="WW-Podpis111111">
    <w:name w:val="WW-Podpis111111"/>
    <w:basedOn w:val="Standard"/>
    <w:pPr>
      <w:suppressLineNumbers/>
      <w:spacing w:before="120" w:after="120"/>
    </w:pPr>
    <w:rPr>
      <w:rFonts w:cs="Tahoma"/>
      <w:i/>
      <w:iCs/>
      <w:sz w:val="20"/>
      <w:szCs w:val="20"/>
    </w:rPr>
  </w:style>
  <w:style w:type="paragraph" w:customStyle="1" w:styleId="WW-Indeks111111">
    <w:name w:val="WW-Indeks111111"/>
    <w:basedOn w:val="Standard"/>
    <w:pPr>
      <w:suppressLineNumbers/>
    </w:pPr>
    <w:rPr>
      <w:rFonts w:cs="Tahoma"/>
    </w:rPr>
  </w:style>
  <w:style w:type="paragraph" w:customStyle="1" w:styleId="WW-Podpis1111111">
    <w:name w:val="WW-Podpis1111111"/>
    <w:basedOn w:val="Standard"/>
    <w:pPr>
      <w:suppressLineNumbers/>
      <w:spacing w:before="120" w:after="120"/>
    </w:pPr>
    <w:rPr>
      <w:rFonts w:cs="Tahoma"/>
      <w:i/>
      <w:iCs/>
      <w:sz w:val="20"/>
      <w:szCs w:val="20"/>
    </w:rPr>
  </w:style>
  <w:style w:type="paragraph" w:customStyle="1" w:styleId="WW-Indeks1111111">
    <w:name w:val="WW-Indeks1111111"/>
    <w:basedOn w:val="Standard"/>
    <w:pPr>
      <w:suppressLineNumbers/>
    </w:pPr>
    <w:rPr>
      <w:rFonts w:cs="Tahoma"/>
    </w:rPr>
  </w:style>
  <w:style w:type="paragraph" w:customStyle="1" w:styleId="BalloonText1">
    <w:name w:val="Balloon Text1"/>
    <w:basedOn w:val="Standard"/>
    <w:rPr>
      <w:rFonts w:ascii="Tahoma" w:hAnsi="Tahoma" w:cs="Tahoma"/>
      <w:sz w:val="16"/>
      <w:szCs w:val="16"/>
    </w:rPr>
  </w:style>
  <w:style w:type="paragraph" w:styleId="NormalnyWeb">
    <w:name w:val="Normal (Web)"/>
    <w:basedOn w:val="Standard"/>
    <w:pPr>
      <w:suppressAutoHyphens w:val="0"/>
      <w:spacing w:before="100" w:after="100"/>
    </w:pPr>
  </w:style>
  <w:style w:type="paragraph" w:styleId="Stopka">
    <w:name w:val="footer"/>
    <w:basedOn w:val="Standard"/>
    <w:uiPriority w:val="99"/>
    <w:pPr>
      <w:suppressLineNumbers/>
      <w:tabs>
        <w:tab w:val="center" w:pos="4536"/>
        <w:tab w:val="right" w:pos="9072"/>
      </w:tabs>
    </w:pPr>
  </w:style>
  <w:style w:type="paragraph" w:customStyle="1" w:styleId="Framecontents">
    <w:name w:val="Frame contents"/>
    <w:basedOn w:val="Textbody"/>
  </w:style>
  <w:style w:type="paragraph" w:customStyle="1" w:styleId="Textbodyindent">
    <w:name w:val="Text body indent"/>
    <w:basedOn w:val="Standard"/>
    <w:pPr>
      <w:spacing w:after="120"/>
      <w:ind w:left="283" w:hanging="284"/>
    </w:pPr>
  </w:style>
  <w:style w:type="paragraph" w:styleId="Nagwek">
    <w:name w:val="header"/>
    <w:basedOn w:val="Standard"/>
    <w:pPr>
      <w:suppressLineNumbers/>
      <w:tabs>
        <w:tab w:val="center" w:pos="4536"/>
        <w:tab w:val="right" w:pos="9072"/>
      </w:tabs>
    </w:pPr>
  </w:style>
  <w:style w:type="paragraph" w:styleId="Tekstkomentarza">
    <w:name w:val="annotation text"/>
    <w:basedOn w:val="Standard"/>
    <w:rPr>
      <w:sz w:val="20"/>
      <w:szCs w:val="20"/>
    </w:rPr>
  </w:style>
  <w:style w:type="paragraph" w:customStyle="1" w:styleId="Tematkomentarza1">
    <w:name w:val="Temat komentarza1"/>
    <w:basedOn w:val="Tekstkomentarza"/>
    <w:rPr>
      <w:b/>
      <w:bCs/>
    </w:rPr>
  </w:style>
  <w:style w:type="paragraph" w:customStyle="1" w:styleId="Tekstdymka1">
    <w:name w:val="Tekst dymka1"/>
    <w:basedOn w:val="Standard"/>
    <w:rPr>
      <w:rFonts w:ascii="Tahoma" w:hAnsi="Tahoma"/>
      <w:sz w:val="16"/>
      <w:szCs w:val="16"/>
    </w:rPr>
  </w:style>
  <w:style w:type="paragraph" w:styleId="Tekstdymka">
    <w:name w:val="Balloon Text"/>
    <w:basedOn w:val="Standard"/>
    <w:rPr>
      <w:rFonts w:ascii="Lucida Grande CE" w:hAnsi="Lucida Grande CE"/>
      <w:sz w:val="18"/>
      <w:szCs w:val="18"/>
    </w:rPr>
  </w:style>
  <w:style w:type="paragraph" w:styleId="Tekstprzypisukocowego">
    <w:name w:val="endnote text"/>
    <w:basedOn w:val="Standard"/>
    <w:rPr>
      <w:sz w:val="20"/>
      <w:szCs w:val="20"/>
    </w:rPr>
  </w:style>
  <w:style w:type="paragraph" w:styleId="Tematkomentarza">
    <w:name w:val="annotation subject"/>
    <w:basedOn w:val="Tekstkomentarza"/>
    <w:rPr>
      <w:b/>
      <w:bCs/>
    </w:rPr>
  </w:style>
  <w:style w:type="character" w:customStyle="1" w:styleId="WW8Num4z0">
    <w:name w:val="WW8Num4z0"/>
    <w:rPr>
      <w:rFonts w:ascii="Wingdings" w:hAnsi="Wingdings"/>
    </w:rPr>
  </w:style>
  <w:style w:type="character" w:customStyle="1" w:styleId="WW8Num4z3">
    <w:name w:val="WW8Num4z3"/>
    <w:rPr>
      <w:rFonts w:ascii="Symbol" w:hAnsi="Symbol"/>
    </w:rPr>
  </w:style>
  <w:style w:type="character" w:customStyle="1" w:styleId="WW8Num4z4">
    <w:name w:val="WW8Num4z4"/>
    <w:rPr>
      <w:rFonts w:ascii="Courier New" w:hAnsi="Courier New" w:cs="Courier New"/>
    </w:rPr>
  </w:style>
  <w:style w:type="character" w:customStyle="1" w:styleId="Domylnaczcionkaakapitu1">
    <w:name w:val="Domyślna czcionka akapitu1"/>
  </w:style>
  <w:style w:type="character" w:customStyle="1" w:styleId="WW-Absatz-Standardschriftart">
    <w:name w:val="WW-Absatz-Standardschriftart"/>
  </w:style>
  <w:style w:type="character" w:customStyle="1" w:styleId="WW-WW8Num4z0">
    <w:name w:val="WW-WW8Num4z0"/>
    <w:rPr>
      <w:rFonts w:ascii="Wingdings" w:hAnsi="Wingdings"/>
    </w:rPr>
  </w:style>
  <w:style w:type="character" w:customStyle="1" w:styleId="WW-WW8Num4z3">
    <w:name w:val="WW-WW8Num4z3"/>
    <w:rPr>
      <w:rFonts w:ascii="Symbol" w:hAnsi="Symbol"/>
    </w:rPr>
  </w:style>
  <w:style w:type="character" w:customStyle="1" w:styleId="WW-WW8Num4z4">
    <w:name w:val="WW-WW8Num4z4"/>
    <w:rPr>
      <w:rFonts w:ascii="Courier New" w:hAnsi="Courier New" w:cs="Courier New"/>
    </w:rPr>
  </w:style>
  <w:style w:type="character" w:customStyle="1" w:styleId="WW-Absatz-Standardschriftart1">
    <w:name w:val="WW-Absatz-Standardschriftart1"/>
  </w:style>
  <w:style w:type="character" w:customStyle="1" w:styleId="WW-WW8Num4z01">
    <w:name w:val="WW-WW8Num4z01"/>
    <w:rPr>
      <w:rFonts w:ascii="Wingdings" w:hAnsi="Wingdings"/>
    </w:rPr>
  </w:style>
  <w:style w:type="character" w:customStyle="1" w:styleId="WW-WW8Num4z31">
    <w:name w:val="WW-WW8Num4z31"/>
    <w:rPr>
      <w:rFonts w:ascii="Symbol" w:hAnsi="Symbol"/>
    </w:rPr>
  </w:style>
  <w:style w:type="character" w:customStyle="1" w:styleId="WW-WW8Num4z41">
    <w:name w:val="WW-WW8Num4z41"/>
    <w:rPr>
      <w:rFonts w:ascii="Courier New" w:hAnsi="Courier New" w:cs="Courier New"/>
    </w:rPr>
  </w:style>
  <w:style w:type="character" w:customStyle="1" w:styleId="WW-Absatz-Standardschriftart11">
    <w:name w:val="WW-Absatz-Standardschriftart11"/>
  </w:style>
  <w:style w:type="character" w:customStyle="1" w:styleId="WW-WW8Num4z011">
    <w:name w:val="WW-WW8Num4z011"/>
    <w:rPr>
      <w:rFonts w:ascii="Wingdings" w:hAnsi="Wingdings"/>
    </w:rPr>
  </w:style>
  <w:style w:type="character" w:customStyle="1" w:styleId="WW-WW8Num4z311">
    <w:name w:val="WW-WW8Num4z311"/>
    <w:rPr>
      <w:rFonts w:ascii="Symbol" w:hAnsi="Symbol"/>
    </w:rPr>
  </w:style>
  <w:style w:type="character" w:customStyle="1" w:styleId="WW-WW8Num4z411">
    <w:name w:val="WW-WW8Num4z411"/>
    <w:rPr>
      <w:rFonts w:ascii="Courier New" w:hAnsi="Courier New" w:cs="Courier New"/>
    </w:rPr>
  </w:style>
  <w:style w:type="character" w:customStyle="1" w:styleId="WW-Absatz-Standardschriftart111">
    <w:name w:val="WW-Absatz-Standardschriftart111"/>
  </w:style>
  <w:style w:type="character" w:customStyle="1" w:styleId="WW-WW8Num4z0111">
    <w:name w:val="WW-WW8Num4z0111"/>
    <w:rPr>
      <w:rFonts w:ascii="Wingdings" w:hAnsi="Wingdings"/>
    </w:rPr>
  </w:style>
  <w:style w:type="character" w:customStyle="1" w:styleId="WW-WW8Num4z3111">
    <w:name w:val="WW-WW8Num4z3111"/>
    <w:rPr>
      <w:rFonts w:ascii="Symbol" w:hAnsi="Symbol"/>
    </w:rPr>
  </w:style>
  <w:style w:type="character" w:customStyle="1" w:styleId="WW-WW8Num4z4111">
    <w:name w:val="WW-WW8Num4z4111"/>
    <w:rPr>
      <w:rFonts w:ascii="Courier New" w:hAnsi="Courier New" w:cs="Courier New"/>
    </w:rPr>
  </w:style>
  <w:style w:type="character" w:customStyle="1" w:styleId="WW-Absatz-Standardschriftart1111">
    <w:name w:val="WW-Absatz-Standardschriftart1111"/>
  </w:style>
  <w:style w:type="character" w:customStyle="1" w:styleId="WW-WW8Num4z01111">
    <w:name w:val="WW-WW8Num4z01111"/>
    <w:rPr>
      <w:rFonts w:ascii="Wingdings" w:hAnsi="Wingdings"/>
    </w:rPr>
  </w:style>
  <w:style w:type="character" w:customStyle="1" w:styleId="WW-WW8Num4z31111">
    <w:name w:val="WW-WW8Num4z31111"/>
    <w:rPr>
      <w:rFonts w:ascii="Symbol" w:hAnsi="Symbol"/>
    </w:rPr>
  </w:style>
  <w:style w:type="character" w:customStyle="1" w:styleId="WW-WW8Num4z41111">
    <w:name w:val="WW-WW8Num4z41111"/>
    <w:rPr>
      <w:rFonts w:ascii="Courier New" w:hAnsi="Courier New" w:cs="Courier New"/>
    </w:rPr>
  </w:style>
  <w:style w:type="character" w:customStyle="1" w:styleId="WW-Absatz-Standardschriftart11111">
    <w:name w:val="WW-Absatz-Standardschriftart11111"/>
  </w:style>
  <w:style w:type="character" w:customStyle="1" w:styleId="WW-WW8Num4z011111">
    <w:name w:val="WW-WW8Num4z011111"/>
    <w:rPr>
      <w:rFonts w:ascii="Wingdings" w:hAnsi="Wingdings"/>
    </w:rPr>
  </w:style>
  <w:style w:type="character" w:customStyle="1" w:styleId="WW-WW8Num4z311111">
    <w:name w:val="WW-WW8Num4z311111"/>
    <w:rPr>
      <w:rFonts w:ascii="Symbol" w:hAnsi="Symbol"/>
    </w:rPr>
  </w:style>
  <w:style w:type="character" w:customStyle="1" w:styleId="WW-WW8Num4z411111">
    <w:name w:val="WW-WW8Num4z411111"/>
    <w:rPr>
      <w:rFonts w:ascii="Courier New" w:hAnsi="Courier New" w:cs="Courier New"/>
    </w:rPr>
  </w:style>
  <w:style w:type="character" w:customStyle="1" w:styleId="WW-Absatz-Standardschriftart111111">
    <w:name w:val="WW-Absatz-Standardschriftart111111"/>
  </w:style>
  <w:style w:type="character" w:customStyle="1" w:styleId="WW-WW8Num4z0111111">
    <w:name w:val="WW-WW8Num4z0111111"/>
    <w:rPr>
      <w:rFonts w:ascii="Wingdings" w:hAnsi="Wingdings"/>
    </w:rPr>
  </w:style>
  <w:style w:type="character" w:customStyle="1" w:styleId="WW-WW8Num4z3111111">
    <w:name w:val="WW-WW8Num4z3111111"/>
    <w:rPr>
      <w:rFonts w:ascii="Symbol" w:hAnsi="Symbol"/>
    </w:rPr>
  </w:style>
  <w:style w:type="character" w:customStyle="1" w:styleId="WW-WW8Num4z4111111">
    <w:name w:val="WW-WW8Num4z4111111"/>
    <w:rPr>
      <w:rFonts w:ascii="Courier New" w:hAnsi="Courier New" w:cs="Courier New"/>
    </w:rPr>
  </w:style>
  <w:style w:type="character" w:customStyle="1" w:styleId="WW-Absatz-Standardschriftart1111111">
    <w:name w:val="WW-Absatz-Standardschriftart1111111"/>
  </w:style>
  <w:style w:type="character" w:customStyle="1" w:styleId="WW8Num8z0">
    <w:name w:val="WW8Num8z0"/>
    <w:rPr>
      <w:rFonts w:ascii="Wingdings" w:hAnsi="Wingdings"/>
    </w:rPr>
  </w:style>
  <w:style w:type="character" w:customStyle="1" w:styleId="WW8Num8z3">
    <w:name w:val="WW8Num8z3"/>
    <w:rPr>
      <w:rFonts w:ascii="Symbol" w:hAnsi="Symbol"/>
    </w:rPr>
  </w:style>
  <w:style w:type="character" w:customStyle="1" w:styleId="WW8Num8z4">
    <w:name w:val="WW8Num8z4"/>
    <w:rPr>
      <w:rFonts w:ascii="Courier New" w:hAnsi="Courier New" w:cs="Courier New"/>
    </w:rPr>
  </w:style>
  <w:style w:type="character" w:customStyle="1" w:styleId="WW8Num19z0">
    <w:name w:val="WW8Num19z0"/>
    <w:rPr>
      <w:rFonts w:ascii="Wingdings" w:hAnsi="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rPr>
  </w:style>
  <w:style w:type="character" w:customStyle="1" w:styleId="WW-Domylnaczcionkaakapitu">
    <w:name w:val="WW-Domyślna czcionka akapitu"/>
  </w:style>
  <w:style w:type="character" w:customStyle="1" w:styleId="Internetlink">
    <w:name w:val="Internet link"/>
    <w:rPr>
      <w:strike w:val="0"/>
      <w:dstrike w:val="0"/>
      <w:color w:val="062671"/>
      <w:u w:val="none"/>
    </w:rPr>
  </w:style>
  <w:style w:type="character" w:customStyle="1" w:styleId="StrongEmphasis">
    <w:name w:val="Strong Emphasis"/>
    <w:rPr>
      <w:b/>
      <w:bCs/>
    </w:rPr>
  </w:style>
  <w:style w:type="character" w:styleId="Numerstrony">
    <w:name w:val="page number"/>
    <w:basedOn w:val="Domylnaczcionkaakapitu1"/>
  </w:style>
  <w:style w:type="character" w:customStyle="1" w:styleId="Nagwek1Znak">
    <w:name w:val="Nagłówek 1 Znak"/>
    <w:rPr>
      <w:b/>
      <w:bCs/>
      <w:sz w:val="24"/>
      <w:szCs w:val="24"/>
    </w:rPr>
  </w:style>
  <w:style w:type="character" w:customStyle="1" w:styleId="NagwekZnak">
    <w:name w:val="Nagłówek Znak"/>
    <w:rPr>
      <w:sz w:val="24"/>
      <w:szCs w:val="24"/>
      <w:lang w:eastAsia="ar-SA"/>
    </w:rPr>
  </w:style>
  <w:style w:type="character" w:customStyle="1" w:styleId="StopkaZnak">
    <w:name w:val="Stopka Znak"/>
    <w:uiPriority w:val="99"/>
    <w:rPr>
      <w:sz w:val="24"/>
      <w:szCs w:val="24"/>
      <w:lang w:eastAsia="ar-SA"/>
    </w:rPr>
  </w:style>
  <w:style w:type="character" w:customStyle="1" w:styleId="TekstpodstawowywcityZnak">
    <w:name w:val="Tekst podstawowy wcięty Znak"/>
    <w:rPr>
      <w:sz w:val="24"/>
      <w:szCs w:val="24"/>
      <w:lang w:eastAsia="ar-SA"/>
    </w:rPr>
  </w:style>
  <w:style w:type="character" w:styleId="Odwoaniedokomentarza">
    <w:name w:val="annotation reference"/>
    <w:rPr>
      <w:sz w:val="16"/>
      <w:szCs w:val="16"/>
    </w:rPr>
  </w:style>
  <w:style w:type="character" w:customStyle="1" w:styleId="TekstkomentarzaZnak">
    <w:name w:val="Tekst komentarza Znak"/>
    <w:rPr>
      <w:lang w:eastAsia="ar-SA"/>
    </w:rPr>
  </w:style>
  <w:style w:type="character" w:customStyle="1" w:styleId="TematkomentarzaZnak">
    <w:name w:val="Temat komentarza Znak"/>
    <w:rPr>
      <w:b/>
      <w:bCs/>
      <w:lang w:eastAsia="ar-SA"/>
    </w:rPr>
  </w:style>
  <w:style w:type="character" w:customStyle="1" w:styleId="TekstdymkaZnak">
    <w:name w:val="Tekst dymka Znak"/>
    <w:rPr>
      <w:rFonts w:ascii="Tahoma" w:hAnsi="Tahoma" w:cs="Tahoma"/>
      <w:sz w:val="16"/>
      <w:szCs w:val="16"/>
      <w:lang w:eastAsia="ar-SA"/>
    </w:rPr>
  </w:style>
  <w:style w:type="character" w:customStyle="1" w:styleId="TekstdymkaZnak1">
    <w:name w:val="Tekst dymka Znak1"/>
    <w:rPr>
      <w:rFonts w:ascii="Lucida Grande CE" w:hAnsi="Lucida Grande CE"/>
      <w:sz w:val="18"/>
      <w:szCs w:val="18"/>
      <w:lang w:val="pl-PL" w:eastAsia="ar-SA"/>
    </w:rPr>
  </w:style>
  <w:style w:type="character" w:customStyle="1" w:styleId="TekstprzypisukocowegoZnak">
    <w:name w:val="Tekst przypisu końcowego Znak"/>
    <w:rPr>
      <w:lang w:eastAsia="ar-SA"/>
    </w:rPr>
  </w:style>
  <w:style w:type="character" w:styleId="Odwoanieprzypisukocowego">
    <w:name w:val="endnote reference"/>
    <w:rPr>
      <w:position w:val="0"/>
      <w:vertAlign w:val="superscript"/>
    </w:rPr>
  </w:style>
  <w:style w:type="character" w:customStyle="1" w:styleId="TekstkomentarzaZnak1">
    <w:name w:val="Tekst komentarza Znak1"/>
    <w:rPr>
      <w:lang w:eastAsia="ar-SA"/>
    </w:rPr>
  </w:style>
  <w:style w:type="character" w:customStyle="1" w:styleId="TematkomentarzaZnak1">
    <w:name w:val="Temat komentarza Znak1"/>
    <w:rPr>
      <w:b/>
      <w:bCs/>
      <w:lang w:eastAsia="ar-SA"/>
    </w:rPr>
  </w:style>
  <w:style w:type="character" w:customStyle="1" w:styleId="ListLabel1">
    <w:name w:val="ListLabel 1"/>
    <w:rPr>
      <w:sz w:val="22"/>
    </w:rPr>
  </w:style>
  <w:style w:type="character" w:customStyle="1" w:styleId="ListLabel2">
    <w:name w:val="ListLabel 2"/>
    <w:rPr>
      <w:rFonts w:cs="Courier New"/>
    </w:rPr>
  </w:style>
  <w:style w:type="numbering" w:customStyle="1" w:styleId="WWNum1">
    <w:name w:val="WWNum1"/>
    <w:basedOn w:val="Bezlisty"/>
    <w:pPr>
      <w:numPr>
        <w:numId w:val="1"/>
      </w:numPr>
    </w:pPr>
  </w:style>
  <w:style w:type="numbering" w:customStyle="1" w:styleId="WWNum2">
    <w:name w:val="WWNum2"/>
    <w:basedOn w:val="Bezlisty"/>
    <w:pPr>
      <w:numPr>
        <w:numId w:val="53"/>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paragraph" w:styleId="Akapitzlist">
    <w:name w:val="List Paragraph"/>
    <w:basedOn w:val="Normalny"/>
    <w:uiPriority w:val="34"/>
    <w:qFormat/>
    <w:pPr>
      <w:ind w:left="720"/>
      <w:contextualSpacing/>
    </w:pPr>
  </w:style>
  <w:style w:type="paragraph" w:styleId="Poprawka">
    <w:name w:val="Revision"/>
    <w:hidden/>
    <w:uiPriority w:val="99"/>
    <w:semiHidden/>
    <w:pPr>
      <w:widowControl/>
      <w:autoSpaceDN/>
      <w:textAlignment w:val="auto"/>
    </w:pPr>
  </w:style>
  <w:style w:type="paragraph" w:styleId="Zwykytekst">
    <w:name w:val="Plain Text"/>
    <w:basedOn w:val="Normalny"/>
    <w:link w:val="ZwykytekstZnak"/>
    <w:uiPriority w:val="99"/>
    <w:unhideWhenUsed/>
    <w:pPr>
      <w:widowControl/>
      <w:suppressAutoHyphens w:val="0"/>
      <w:autoSpaceDN/>
      <w:textAlignment w:val="auto"/>
    </w:pPr>
    <w:rPr>
      <w:rFonts w:ascii="Book Antiqua" w:eastAsiaTheme="minorHAnsi" w:hAnsi="Book Antiqua"/>
      <w:kern w:val="0"/>
      <w:sz w:val="22"/>
      <w:szCs w:val="22"/>
      <w:lang w:eastAsia="en-US"/>
    </w:rPr>
  </w:style>
  <w:style w:type="character" w:customStyle="1" w:styleId="ZwykytekstZnak">
    <w:name w:val="Zwykły tekst Znak"/>
    <w:basedOn w:val="Domylnaczcionkaakapitu"/>
    <w:link w:val="Zwykytekst"/>
    <w:uiPriority w:val="99"/>
    <w:rPr>
      <w:rFonts w:ascii="Book Antiqua" w:eastAsiaTheme="minorHAnsi" w:hAnsi="Book Antiqua"/>
      <w:kern w:val="0"/>
      <w:sz w:val="22"/>
      <w:szCs w:val="22"/>
      <w:lang w:eastAsia="en-US"/>
    </w:rPr>
  </w:style>
  <w:style w:type="character" w:styleId="Hipercze">
    <w:name w:val="Hyperlink"/>
    <w:rPr>
      <w:strike w:val="0"/>
      <w:dstrike w:val="0"/>
      <w:color w:val="062671"/>
      <w:u w:val="none"/>
    </w:rPr>
  </w:style>
  <w:style w:type="character" w:customStyle="1" w:styleId="Nierozpoznanawzmianka1">
    <w:name w:val="Nierozpoznana wzmianka1"/>
    <w:basedOn w:val="Domylnaczcionkaakapitu"/>
    <w:uiPriority w:val="99"/>
    <w:semiHidden/>
    <w:unhideWhenUsed/>
    <w:rPr>
      <w:color w:val="605E5C"/>
      <w:shd w:val="clear" w:color="auto" w:fill="E1DFDD"/>
    </w:rPr>
  </w:style>
  <w:style w:type="character" w:customStyle="1" w:styleId="Nierozpoznanawzmianka2">
    <w:name w:val="Nierozpoznana wzmianka2"/>
    <w:basedOn w:val="Domylnaczcionkaakapitu"/>
    <w:uiPriority w:val="99"/>
    <w:semiHidden/>
    <w:unhideWhenUsed/>
    <w:rPr>
      <w:color w:val="605E5C"/>
      <w:shd w:val="clear" w:color="auto" w:fill="E1DFDD"/>
    </w:rPr>
  </w:style>
  <w:style w:type="paragraph" w:customStyle="1" w:styleId="zalbold-centr">
    <w:name w:val="zal bold-centr"/>
    <w:basedOn w:val="Normalny"/>
    <w:rsid w:val="001142CE"/>
    <w:pPr>
      <w:autoSpaceDE w:val="0"/>
      <w:adjustRightInd w:val="0"/>
      <w:spacing w:before="283" w:after="142" w:line="280" w:lineRule="atLeast"/>
      <w:jc w:val="center"/>
      <w:textAlignment w:val="auto"/>
    </w:pPr>
    <w:rPr>
      <w:rFonts w:ascii="MyriadPro-Bold" w:hAnsi="MyriadPro-Bold" w:cs="MyriadPro-Bold"/>
      <w:b/>
      <w:bCs/>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179678">
      <w:bodyDiv w:val="1"/>
      <w:marLeft w:val="0"/>
      <w:marRight w:val="0"/>
      <w:marTop w:val="0"/>
      <w:marBottom w:val="0"/>
      <w:divBdr>
        <w:top w:val="none" w:sz="0" w:space="0" w:color="auto"/>
        <w:left w:val="none" w:sz="0" w:space="0" w:color="auto"/>
        <w:bottom w:val="none" w:sz="0" w:space="0" w:color="auto"/>
        <w:right w:val="none" w:sz="0" w:space="0" w:color="auto"/>
      </w:divBdr>
    </w:div>
    <w:div w:id="1230963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2813F523F14AC4794EE3BF2534C3F37" ma:contentTypeVersion="16" ma:contentTypeDescription="Utwórz nowy dokument." ma:contentTypeScope="" ma:versionID="ba82658298daa8a5794162baade90295">
  <xsd:schema xmlns:xsd="http://www.w3.org/2001/XMLSchema" xmlns:xs="http://www.w3.org/2001/XMLSchema" xmlns:p="http://schemas.microsoft.com/office/2006/metadata/properties" xmlns:ns2="96a5a410-69a5-463b-9097-9f771bf88eb1" xmlns:ns3="36ad2fd8-667a-4849-b4e5-a6c52c39bfb1" targetNamespace="http://schemas.microsoft.com/office/2006/metadata/properties" ma:root="true" ma:fieldsID="e5c495b69337c76fac4a267cf8f5aa90" ns2:_="" ns3:_="">
    <xsd:import namespace="96a5a410-69a5-463b-9097-9f771bf88eb1"/>
    <xsd:import namespace="36ad2fd8-667a-4849-b4e5-a6c52c39bf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a5a410-69a5-463b-9097-9f771bf88e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Tagi obrazów" ma:readOnly="false" ma:fieldId="{5cf76f15-5ced-4ddc-b409-7134ff3c332f}" ma:taxonomyMulti="true" ma:sspId="36334d78-81ae-4035-ba0e-4556514e24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6ad2fd8-667a-4849-b4e5-a6c52c39bfb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20c8534-b5d8-4aae-a201-890dc95b9df6}" ma:internalName="TaxCatchAll" ma:showField="CatchAllData" ma:web="36ad2fd8-667a-4849-b4e5-a6c52c39bfb1">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FB75F-E2F0-4A3C-B263-FDBF42C60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a5a410-69a5-463b-9097-9f771bf88eb1"/>
    <ds:schemaRef ds:uri="36ad2fd8-667a-4849-b4e5-a6c52c39b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ED42B0-5F5F-454B-8FE8-8CA090CF9DDA}">
  <ds:schemaRefs>
    <ds:schemaRef ds:uri="http://schemas.microsoft.com/sharepoint/v3/contenttype/forms"/>
  </ds:schemaRefs>
</ds:datastoreItem>
</file>

<file path=customXml/itemProps3.xml><?xml version="1.0" encoding="utf-8"?>
<ds:datastoreItem xmlns:ds="http://schemas.openxmlformats.org/officeDocument/2006/customXml" ds:itemID="{819EF81B-BAF5-4A73-89E6-18BD6E4E6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1180</Words>
  <Characters>7082</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kwestura</dc:creator>
  <cp:keywords/>
  <dc:description/>
  <cp:lastModifiedBy>Anita Brunowicz</cp:lastModifiedBy>
  <cp:revision>2</cp:revision>
  <cp:lastPrinted>2026-01-22T12:56:00Z</cp:lastPrinted>
  <dcterms:created xsi:type="dcterms:W3CDTF">2026-01-22T12:56:00Z</dcterms:created>
  <dcterms:modified xsi:type="dcterms:W3CDTF">2026-01-22T12:56:00Z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SEABED Polska Sp. z o.o.</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