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325ED3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2E056C" w:rsidRPr="002E056C">
        <w:rPr>
          <w:rFonts w:ascii="Calibri" w:hAnsi="Calibri" w:cs="Calibri"/>
          <w:b/>
        </w:rPr>
        <w:t>CRZP/12/2026/AZP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2E056C" w:rsidRPr="002E056C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2E056C" w:rsidRPr="002E056C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2E056C" w:rsidRPr="002E056C">
        <w:rPr>
          <w:rFonts w:ascii="Calibri" w:hAnsi="Calibri" w:cs="Calibri"/>
          <w:b/>
          <w:sz w:val="24"/>
          <w:szCs w:val="24"/>
        </w:rPr>
        <w:t>Zawarcie umowy ramowej na wykonywanie robót telekomunikacyjnych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2C9" w:rsidRDefault="008C12C9">
      <w:r>
        <w:separator/>
      </w:r>
    </w:p>
  </w:endnote>
  <w:endnote w:type="continuationSeparator" w:id="0">
    <w:p w:rsidR="008C12C9" w:rsidRDefault="008C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E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E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2C9" w:rsidRDefault="008C12C9">
      <w:r>
        <w:separator/>
      </w:r>
    </w:p>
  </w:footnote>
  <w:footnote w:type="continuationSeparator" w:id="0">
    <w:p w:rsidR="008C12C9" w:rsidRDefault="008C1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2E056C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telekomunikacyjnych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2E056C"/>
    <w:rsid w:val="003143BF"/>
    <w:rsid w:val="00325ED3"/>
    <w:rsid w:val="003F591D"/>
    <w:rsid w:val="00454D7B"/>
    <w:rsid w:val="00481E32"/>
    <w:rsid w:val="005D3A3F"/>
    <w:rsid w:val="007906E7"/>
    <w:rsid w:val="008132FE"/>
    <w:rsid w:val="008C12C9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1E17F66"/>
  <w15:chartTrackingRefBased/>
  <w15:docId w15:val="{5C2F69DC-6508-457F-9BF0-5AE6E966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2026-01-20T08:01:00Z</dcterms:created>
  <dcterms:modified xsi:type="dcterms:W3CDTF">2026-01-20T08:01:00Z</dcterms:modified>
</cp:coreProperties>
</file>