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254E7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A1E05" w:rsidRPr="000A1E05">
        <w:rPr>
          <w:rFonts w:ascii="Arial" w:hAnsi="Arial" w:cs="Arial"/>
          <w:b/>
          <w:sz w:val="24"/>
          <w:szCs w:val="24"/>
        </w:rPr>
        <w:t>CRZP/5/2026/AZP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A1E05" w:rsidRPr="000A1E0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A1E05" w:rsidRPr="000A1E0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0A1E05" w:rsidRPr="000A1E0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A1E05" w:rsidRPr="000A1E0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0A1E05" w:rsidRPr="000A1E0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1E05" w:rsidRPr="0012157F" w:rsidTr="00E34183">
        <w:tc>
          <w:tcPr>
            <w:tcW w:w="9104" w:type="dxa"/>
            <w:shd w:val="clear" w:color="auto" w:fill="D9D9D9"/>
          </w:tcPr>
          <w:p w:rsidR="000A1E05" w:rsidRPr="0012157F" w:rsidRDefault="000A1E05" w:rsidP="00E341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A1E05" w:rsidRDefault="000A1E05" w:rsidP="00E341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A1E0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A1E0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A1E0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A1E0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A1E0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A1E05" w:rsidRDefault="000A1E05" w:rsidP="00E341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0A1E05" w:rsidRDefault="000A1E05" w:rsidP="00E341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0A1E05" w:rsidRPr="00C86421" w:rsidRDefault="000A1E05" w:rsidP="00E3418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A1E0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A1E05">
        <w:rPr>
          <w:rFonts w:ascii="Arial" w:hAnsi="Arial" w:cs="Arial"/>
          <w:b/>
          <w:sz w:val="24"/>
          <w:szCs w:val="24"/>
        </w:rPr>
        <w:t xml:space="preserve">Wykonanie 5-letnich pomiarów elektrycznych w obiektach UMG zgodnie z Ustawą z dnia 7 lipca 1994 Prawo Budowlane (Dz. U. z 2025 r. poz. 418) z </w:t>
      </w:r>
      <w:proofErr w:type="spellStart"/>
      <w:r w:rsidRPr="000A1E05">
        <w:rPr>
          <w:rFonts w:ascii="Arial" w:hAnsi="Arial" w:cs="Arial"/>
          <w:b/>
          <w:sz w:val="24"/>
          <w:szCs w:val="24"/>
        </w:rPr>
        <w:t>póź</w:t>
      </w:r>
      <w:proofErr w:type="spellEnd"/>
      <w:r w:rsidRPr="000A1E05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0A1E05">
        <w:rPr>
          <w:rFonts w:ascii="Arial" w:hAnsi="Arial" w:cs="Arial"/>
          <w:b/>
          <w:sz w:val="24"/>
          <w:szCs w:val="24"/>
        </w:rPr>
        <w:t>zm</w:t>
      </w:r>
      <w:proofErr w:type="spellEnd"/>
      <w:r w:rsidRPr="000A1E05">
        <w:rPr>
          <w:rFonts w:ascii="Arial" w:hAnsi="Arial" w:cs="Arial"/>
          <w:b/>
          <w:sz w:val="24"/>
          <w:szCs w:val="24"/>
        </w:rPr>
        <w:t xml:space="preserve"> Art. 62. ust.1 pkt 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A1E05" w:rsidRPr="000A1E0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A1E05" w:rsidRDefault="007A2BCB" w:rsidP="000A1E0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1E05" w:rsidRPr="0012157F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1E0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Zamawiający nie stawia  warunku w tym zakresie.</w:t>
            </w:r>
          </w:p>
        </w:tc>
      </w:tr>
      <w:tr w:rsidR="000A1E05" w:rsidRPr="0012157F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1E0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lastRenderedPageBreak/>
              <w:t>Zamawiający nie stawia  warunku w tym zakresie.</w:t>
            </w:r>
          </w:p>
        </w:tc>
      </w:tr>
      <w:tr w:rsidR="000A1E05" w:rsidRPr="0012157F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1E0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Zamawiający nie stawia  warunku w tym zakresie.</w:t>
            </w:r>
          </w:p>
        </w:tc>
      </w:tr>
      <w:tr w:rsidR="000A1E05" w:rsidRPr="0012157F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1E0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1E05" w:rsidRPr="000A1E05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1.</w:t>
            </w:r>
            <w:r w:rsidRPr="000A1E05">
              <w:rPr>
                <w:rFonts w:ascii="Arial" w:hAnsi="Arial" w:cs="Arial"/>
                <w:sz w:val="24"/>
                <w:szCs w:val="24"/>
              </w:rPr>
              <w:tab/>
              <w:t xml:space="preserve"> Wykaz osób skierowanych przez wykonawcę do realizacji zamówienia</w:t>
            </w:r>
          </w:p>
          <w:p w:rsidR="000A1E05" w:rsidRPr="000A1E05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0A1E05" w:rsidRPr="000A1E05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a.</w:t>
            </w:r>
            <w:r w:rsidRPr="000A1E05">
              <w:rPr>
                <w:rFonts w:ascii="Arial" w:hAnsi="Arial" w:cs="Arial"/>
                <w:sz w:val="24"/>
                <w:szCs w:val="24"/>
              </w:rPr>
              <w:tab/>
              <w:t xml:space="preserve">Co najmniej trzy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i Dozoru w zakresie: obsługi, konserwacji, remontu lub naprawy, montażu lub demontażu, kontrolno-pomiarowym do 1 </w:t>
            </w:r>
            <w:proofErr w:type="spellStart"/>
            <w:r w:rsidRPr="000A1E05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0A1E05">
              <w:rPr>
                <w:rFonts w:ascii="Arial" w:hAnsi="Arial" w:cs="Arial"/>
                <w:sz w:val="24"/>
                <w:szCs w:val="24"/>
              </w:rPr>
              <w:t xml:space="preserve">; </w:t>
            </w:r>
          </w:p>
          <w:p w:rsidR="000A1E05" w:rsidRPr="0012157F" w:rsidRDefault="000A1E05" w:rsidP="00E3418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E05">
              <w:rPr>
                <w:rFonts w:ascii="Arial" w:hAnsi="Arial" w:cs="Arial"/>
                <w:sz w:val="24"/>
                <w:szCs w:val="24"/>
              </w:rPr>
              <w:t>2.</w:t>
            </w:r>
            <w:r w:rsidRPr="000A1E05">
              <w:rPr>
                <w:rFonts w:ascii="Arial" w:hAnsi="Arial" w:cs="Arial"/>
                <w:sz w:val="24"/>
                <w:szCs w:val="24"/>
              </w:rPr>
              <w:tab/>
              <w:t>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 co najmniej trzech zamówień polegających  na wykonaniu badań i pomiarów instalacji elektrycznej w obiektach budowlanych w wartości 150 000,00 zł brutto każda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279" w:rsidRDefault="00805279" w:rsidP="0038231F">
      <w:pPr>
        <w:spacing w:after="0" w:line="240" w:lineRule="auto"/>
      </w:pPr>
      <w:r>
        <w:separator/>
      </w:r>
    </w:p>
  </w:endnote>
  <w:endnote w:type="continuationSeparator" w:id="0">
    <w:p w:rsidR="00805279" w:rsidRDefault="008052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E05" w:rsidRDefault="000A1E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54E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54E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E05" w:rsidRDefault="000A1E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279" w:rsidRDefault="00805279" w:rsidP="0038231F">
      <w:pPr>
        <w:spacing w:after="0" w:line="240" w:lineRule="auto"/>
      </w:pPr>
      <w:r>
        <w:separator/>
      </w:r>
    </w:p>
  </w:footnote>
  <w:footnote w:type="continuationSeparator" w:id="0">
    <w:p w:rsidR="00805279" w:rsidRDefault="0080527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E05" w:rsidRDefault="000A1E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E05" w:rsidRDefault="000A1E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E05" w:rsidRDefault="000A1E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279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A1E05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279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254E7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868DC9"/>
  <w15:docId w15:val="{1A9D83A3-FF5A-4505-AD56-B2B10C5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874EA-FA3B-450F-B7F1-948A82DFF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1070</Words>
  <Characters>6421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2026-01-12T07:58:00Z</dcterms:created>
  <dcterms:modified xsi:type="dcterms:W3CDTF">2026-01-12T07:58:00Z</dcterms:modified>
</cp:coreProperties>
</file>