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B6457" w:rsidP="00A80D6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FB645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A80D61">
        <w:rPr>
          <w:rFonts w:ascii="Arial" w:hAnsi="Arial" w:cs="Arial"/>
          <w:sz w:val="24"/>
          <w:szCs w:val="24"/>
        </w:rPr>
        <w:t>2025-12-30</w:t>
      </w:r>
    </w:p>
    <w:p w:rsidR="009432A1" w:rsidRPr="009432A1" w:rsidRDefault="00FB6457" w:rsidP="00A80D6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B645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B6457" w:rsidP="00A80D61">
      <w:pPr>
        <w:spacing w:line="360" w:lineRule="auto"/>
        <w:rPr>
          <w:rFonts w:ascii="Arial" w:hAnsi="Arial" w:cs="Arial"/>
          <w:sz w:val="24"/>
          <w:szCs w:val="24"/>
        </w:rPr>
      </w:pPr>
      <w:r w:rsidRPr="00FB645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B6457">
        <w:rPr>
          <w:rFonts w:ascii="Arial" w:hAnsi="Arial" w:cs="Arial"/>
          <w:sz w:val="24"/>
          <w:szCs w:val="24"/>
        </w:rPr>
        <w:t>69</w:t>
      </w:r>
    </w:p>
    <w:p w:rsidR="009432A1" w:rsidRPr="009432A1" w:rsidRDefault="00FB6457" w:rsidP="00A80D61">
      <w:pPr>
        <w:spacing w:line="360" w:lineRule="auto"/>
        <w:rPr>
          <w:rFonts w:ascii="Arial" w:hAnsi="Arial" w:cs="Arial"/>
          <w:sz w:val="24"/>
          <w:szCs w:val="24"/>
        </w:rPr>
      </w:pPr>
      <w:r w:rsidRPr="00FB645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B645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A80D61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A80D6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A80D61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A80D6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A80D6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80D6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B6457" w:rsidP="00A80D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B6457">
              <w:rPr>
                <w:rFonts w:ascii="Arial" w:hAnsi="Arial" w:cs="Arial"/>
                <w:bCs/>
                <w:sz w:val="24"/>
                <w:szCs w:val="24"/>
              </w:rPr>
              <w:t>Dostawa artykułów biurowych wraz z transportem i rozładunkiem dla jednostek organizacyjnych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B6457" w:rsidRPr="004E4B64" w:rsidTr="005F3FCF">
        <w:tc>
          <w:tcPr>
            <w:tcW w:w="2269" w:type="dxa"/>
            <w:shd w:val="clear" w:color="auto" w:fill="auto"/>
          </w:tcPr>
          <w:p w:rsidR="00FB6457" w:rsidRPr="004E4B64" w:rsidRDefault="00FB6457" w:rsidP="00A80D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6457" w:rsidRPr="004E4B64" w:rsidRDefault="00FB6457" w:rsidP="00A80D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B6457">
              <w:rPr>
                <w:rFonts w:ascii="Arial" w:hAnsi="Arial" w:cs="Arial"/>
                <w:bCs/>
                <w:sz w:val="24"/>
                <w:szCs w:val="24"/>
              </w:rPr>
              <w:t>RZ-DZP.261.66.2025.MT</w:t>
            </w:r>
          </w:p>
        </w:tc>
      </w:tr>
    </w:tbl>
    <w:p w:rsidR="00890B92" w:rsidRPr="00382A4A" w:rsidRDefault="00A80738" w:rsidP="00A80D6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B6457" w:rsidRPr="00FB6457">
        <w:rPr>
          <w:rFonts w:ascii="Arial" w:hAnsi="Arial" w:cs="Arial"/>
          <w:sz w:val="24"/>
          <w:szCs w:val="24"/>
        </w:rPr>
        <w:t>(</w:t>
      </w:r>
      <w:proofErr w:type="spellStart"/>
      <w:r w:rsidR="00FB6457" w:rsidRPr="00FB6457">
        <w:rPr>
          <w:rFonts w:ascii="Arial" w:hAnsi="Arial" w:cs="Arial"/>
          <w:sz w:val="24"/>
          <w:szCs w:val="24"/>
        </w:rPr>
        <w:t>t.j</w:t>
      </w:r>
      <w:proofErr w:type="spellEnd"/>
      <w:r w:rsidR="00FB6457" w:rsidRPr="00FB645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B6457" w:rsidRPr="00FB6457">
        <w:rPr>
          <w:rFonts w:ascii="Arial" w:hAnsi="Arial" w:cs="Arial"/>
          <w:sz w:val="24"/>
          <w:szCs w:val="24"/>
        </w:rPr>
        <w:t>późn</w:t>
      </w:r>
      <w:proofErr w:type="spellEnd"/>
      <w:r w:rsidR="00FB6457" w:rsidRPr="00FB6457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B6457" w:rsidP="00A80D6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FB6457">
        <w:rPr>
          <w:rFonts w:ascii="Arial" w:hAnsi="Arial" w:cs="Arial"/>
          <w:b/>
          <w:sz w:val="24"/>
          <w:szCs w:val="24"/>
        </w:rPr>
        <w:t>198 895.38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D6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D6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D6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A80D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853" w:rsidRDefault="00C71853">
      <w:r>
        <w:separator/>
      </w:r>
    </w:p>
  </w:endnote>
  <w:endnote w:type="continuationSeparator" w:id="0">
    <w:p w:rsidR="00C71853" w:rsidRDefault="00C71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D61" w:rsidRPr="00A80D61" w:rsidRDefault="00A80D61" w:rsidP="00A80D61">
    <w:pPr>
      <w:spacing w:line="276" w:lineRule="auto"/>
      <w:rPr>
        <w:rFonts w:ascii="Roboto" w:hAnsi="Roboto"/>
        <w:b/>
        <w:bCs/>
        <w:sz w:val="22"/>
        <w:szCs w:val="18"/>
      </w:rPr>
    </w:pPr>
    <w:r w:rsidRPr="00A80D6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A80D6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80D6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80D61" w:rsidRPr="00A80D61" w:rsidTr="005F3FCF">
      <w:tc>
        <w:tcPr>
          <w:tcW w:w="0" w:type="auto"/>
          <w:shd w:val="clear" w:color="auto" w:fill="auto"/>
          <w:vAlign w:val="center"/>
        </w:tcPr>
        <w:p w:rsidR="00A80D61" w:rsidRPr="00A80D61" w:rsidRDefault="00A80D61" w:rsidP="00A80D61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80D61" w:rsidRPr="00A80D61" w:rsidRDefault="00A80D61" w:rsidP="00A80D61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80D61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80D61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80D61" w:rsidRPr="00A80D61" w:rsidRDefault="00A80D61" w:rsidP="00A80D61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80D61" w:rsidRPr="00A80D61" w:rsidRDefault="00A80D61" w:rsidP="00A80D61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80D61" w:rsidRPr="00A80D61" w:rsidRDefault="00A80D61" w:rsidP="00A80D61">
    <w:pPr>
      <w:spacing w:line="276" w:lineRule="auto"/>
      <w:rPr>
        <w:rFonts w:ascii="Roboto" w:hAnsi="Roboto"/>
        <w:b/>
        <w:bCs/>
        <w:sz w:val="22"/>
        <w:szCs w:val="22"/>
      </w:rPr>
    </w:pPr>
    <w:r w:rsidRPr="00A80D61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80D61" w:rsidRPr="00A80D61" w:rsidRDefault="00A80D61" w:rsidP="00A80D61">
    <w:pPr>
      <w:spacing w:line="276" w:lineRule="auto"/>
      <w:rPr>
        <w:rFonts w:ascii="Roboto" w:hAnsi="Roboto"/>
        <w:sz w:val="22"/>
        <w:szCs w:val="22"/>
      </w:rPr>
    </w:pPr>
    <w:r w:rsidRPr="00A80D61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A80D61">
      <w:rPr>
        <w:rFonts w:ascii="Roboto" w:hAnsi="Roboto"/>
        <w:sz w:val="22"/>
        <w:szCs w:val="22"/>
      </w:rPr>
      <w:t>ul. Gen. J.H. Dąbrowskiego 69, 42-201 Częstochowa</w:t>
    </w:r>
  </w:p>
  <w:p w:rsidR="00A80D61" w:rsidRPr="00A80D61" w:rsidRDefault="00A80D61" w:rsidP="00A80D61">
    <w:pPr>
      <w:spacing w:line="276" w:lineRule="auto"/>
      <w:rPr>
        <w:rFonts w:ascii="Roboto" w:hAnsi="Roboto"/>
        <w:noProof/>
        <w:sz w:val="22"/>
        <w:szCs w:val="22"/>
      </w:rPr>
    </w:pPr>
    <w:r w:rsidRPr="00A80D61">
      <w:rPr>
        <w:rFonts w:ascii="Roboto" w:hAnsi="Roboto"/>
        <w:sz w:val="22"/>
        <w:szCs w:val="22"/>
      </w:rPr>
      <w:t>tel. +48 34 325 02 56, e-mail: dyrektor.inwestycji@pcz.pl</w:t>
    </w:r>
  </w:p>
  <w:p w:rsidR="00A80D61" w:rsidRPr="00A80D61" w:rsidRDefault="00A80D61" w:rsidP="00A80D61">
    <w:pPr>
      <w:rPr>
        <w:rFonts w:ascii="Roboto" w:hAnsi="Roboto"/>
        <w:b/>
        <w:color w:val="F07E26"/>
        <w:sz w:val="24"/>
        <w:szCs w:val="24"/>
      </w:rPr>
    </w:pPr>
    <w:r w:rsidRPr="00A80D61">
      <w:rPr>
        <w:rFonts w:ascii="Roboto" w:hAnsi="Roboto"/>
        <w:b/>
        <w:sz w:val="22"/>
        <w:szCs w:val="22"/>
      </w:rPr>
      <w:t>www.pcz.pl</w:t>
    </w:r>
    <w:r w:rsidRPr="00A80D61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80D6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80D6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18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853" w:rsidRDefault="00C71853">
      <w:r>
        <w:separator/>
      </w:r>
    </w:p>
  </w:footnote>
  <w:footnote w:type="continuationSeparator" w:id="0">
    <w:p w:rsidR="00C71853" w:rsidRDefault="00C71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457" w:rsidRDefault="00FB64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D61" w:rsidRPr="00A80D61" w:rsidRDefault="00A80D61" w:rsidP="00A80D61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A80D61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A80D61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FB6457" w:rsidRDefault="00FB64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457" w:rsidRDefault="00FB64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85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0D61"/>
    <w:rsid w:val="00B426D2"/>
    <w:rsid w:val="00C236D3"/>
    <w:rsid w:val="00C659E2"/>
    <w:rsid w:val="00C71853"/>
    <w:rsid w:val="00CB0802"/>
    <w:rsid w:val="00D7128F"/>
    <w:rsid w:val="00EA3476"/>
    <w:rsid w:val="00F95C33"/>
    <w:rsid w:val="00FB645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65D768B"/>
  <w15:chartTrackingRefBased/>
  <w15:docId w15:val="{18516B7A-DF10-4E2B-8DE8-454219DDE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2025-12-29T13:50:00Z</dcterms:created>
  <dcterms:modified xsi:type="dcterms:W3CDTF">2025-12-29T13:50:00Z</dcterms:modified>
</cp:coreProperties>
</file>