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FC5" w:rsidRPr="00A32F03" w:rsidRDefault="00090FC5" w:rsidP="00903C6B">
      <w:pPr>
        <w:pStyle w:val="Nagwek1"/>
        <w:rPr>
          <w:lang w:eastAsia="en-US"/>
        </w:rPr>
      </w:pPr>
      <w:bookmarkStart w:id="0" w:name="_GoBack"/>
      <w:bookmarkEnd w:id="0"/>
      <w:r w:rsidRPr="00A32F03">
        <w:rPr>
          <w:lang w:eastAsia="en-US"/>
        </w:rPr>
        <w:t>OPIS PRZEDMIOTU ZAMÓWIENIA</w:t>
      </w:r>
      <w:r w:rsidR="00A32F03" w:rsidRPr="00A32F03">
        <w:rPr>
          <w:lang w:eastAsia="en-US"/>
        </w:rPr>
        <w:t xml:space="preserve"> – ZADANIE NR 2</w:t>
      </w:r>
      <w:r w:rsidRPr="00A32F03">
        <w:rPr>
          <w:lang w:eastAsia="en-US"/>
        </w:rPr>
        <w:t xml:space="preserve"> 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I. NAZWA I ADRES ZAMAWIAJĄCEGO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Politechnika Częstochowska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Siedziba:  ul. Dąbrowskiego 69, 42-201 Częstochowa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II.  PRZEDMIOT ZAMÓWIENIA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1 Określenie przedmiotu zamówienia wg kodów: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- CPV – 79714000-2 – usługi w zakresie nadzoru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- CPV– 79710000-4 – usługi ochroniarskie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Rodzaj zamówienia: usługa </w:t>
      </w:r>
    </w:p>
    <w:p w:rsidR="00DE6EC6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2. </w:t>
      </w:r>
      <w:r w:rsidR="00DE6EC6" w:rsidRPr="00A32F03">
        <w:rPr>
          <w:rFonts w:cs="Arial"/>
          <w:lang w:eastAsia="en-US"/>
        </w:rPr>
        <w:t>Przedmiotem zamówienia jest świadczenie usługi ochrony obiektu we wszystkie dni tygodnia w godzinach od 14.00 do 6.00 (druga i trzecia zmiana) oraz ochrona mienia przed kradzieżą, włamaniem, rozbojem, aktami wandalizmu i nieuprawnionym wstępem na teren obiektu, a także obsługa portierni i szatni.</w:t>
      </w:r>
    </w:p>
    <w:p w:rsidR="00090FC5" w:rsidRPr="00A32F03" w:rsidRDefault="00DE6EC6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Ochrona będzie realizowana poprzez pełnienie dyżurów przez pracowników Wykonawcy na obszarze chronionym, obejmującym obiekt oraz teren wokół niego.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Ochrona Obiektów, osób i mienia Zamawiającego winna być realizowana na zasadach określonych w ustawie z dnia 22 sierpnia 1997 r. o ochronie osób i mienia oraz innych obowiązujących w tym zakresie przepisów prawa.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3 Miejsce świadczenia usługi: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- obiekt dydaktyczno-administracyjny Politechniki Częstochowskiej wraz z przyległymi terenami przy ulicy Armii Krajowej 21 (Wydział Inżynierii Mechanicznej)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4. Termin świadczenia zamówienia:</w:t>
      </w:r>
    </w:p>
    <w:p w:rsidR="00090FC5" w:rsidRPr="00A32F03" w:rsidRDefault="00DE6EC6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color w:val="000000"/>
          <w:shd w:val="clear" w:color="auto" w:fill="FDFDFD"/>
        </w:rPr>
        <w:lastRenderedPageBreak/>
        <w:t xml:space="preserve">do 30 </w:t>
      </w:r>
      <w:r w:rsidR="002E2B62" w:rsidRPr="00A32F03">
        <w:rPr>
          <w:rFonts w:cs="Arial"/>
          <w:color w:val="000000"/>
          <w:shd w:val="clear" w:color="auto" w:fill="FDFDFD"/>
        </w:rPr>
        <w:t>września</w:t>
      </w:r>
      <w:r w:rsidRPr="00A32F03">
        <w:rPr>
          <w:rFonts w:cs="Arial"/>
          <w:color w:val="000000"/>
          <w:shd w:val="clear" w:color="auto" w:fill="FDFDFD"/>
        </w:rPr>
        <w:t xml:space="preserve"> 2026 r. </w:t>
      </w:r>
      <w:r w:rsidR="00090FC5" w:rsidRPr="00A32F03">
        <w:rPr>
          <w:rFonts w:cs="Arial"/>
          <w:lang w:eastAsia="en-US"/>
        </w:rPr>
        <w:t>począwszy od 1 dnia miesiąca następującego po miesiącu w którym zostanie podpisana umowa.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5. Sposób świadczenia usługi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Wykonawca będzie  świadczył usługę ochrony oraz usługę obsługi portierni wraz z szatnią poprzez osoby zatrudnione na podstawie umowy o pracę, w systemie pracy zmianowej</w:t>
      </w:r>
      <w:r w:rsidR="00DE6EC6" w:rsidRPr="00A32F03">
        <w:rPr>
          <w:rFonts w:cs="Arial"/>
          <w:lang w:eastAsia="en-US"/>
        </w:rPr>
        <w:t xml:space="preserve"> </w:t>
      </w:r>
      <w:r w:rsidR="00DE6EC6" w:rsidRPr="00A32F03">
        <w:rPr>
          <w:rFonts w:cs="Arial"/>
          <w:b/>
          <w:lang w:eastAsia="en-US"/>
        </w:rPr>
        <w:t>(druga i trzecia zmiana)</w:t>
      </w:r>
      <w:r w:rsidRPr="00A32F03">
        <w:rPr>
          <w:rFonts w:cs="Arial"/>
          <w:lang w:eastAsia="en-US"/>
        </w:rPr>
        <w:t>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6. Ogólne warunki zamówienia: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Zamówienie obejmuje realizację usługi </w:t>
      </w:r>
      <w:r w:rsidRPr="00A32F03">
        <w:rPr>
          <w:rFonts w:cs="Arial"/>
          <w:i/>
          <w:lang w:eastAsia="en-US"/>
        </w:rPr>
        <w:t>ochrony osób i mienia wraz z obsługą portierni</w:t>
      </w:r>
      <w:r w:rsidRPr="00A32F03">
        <w:rPr>
          <w:rFonts w:cs="Arial"/>
          <w:lang w:eastAsia="en-US"/>
        </w:rPr>
        <w:t xml:space="preserve"> </w:t>
      </w:r>
      <w:r w:rsidRPr="00A32F03">
        <w:rPr>
          <w:rFonts w:cs="Arial"/>
          <w:i/>
          <w:lang w:eastAsia="en-US"/>
        </w:rPr>
        <w:t>i szatni</w:t>
      </w:r>
      <w:r w:rsidRPr="00A32F03">
        <w:rPr>
          <w:rFonts w:cs="Arial"/>
          <w:lang w:eastAsia="en-US"/>
        </w:rPr>
        <w:t xml:space="preserve"> wyżej wymienionego obiektu Politechniki Częstochowskiej i przyległych terenów. 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 Do obowiązków Wykonawcy należy:</w:t>
      </w:r>
    </w:p>
    <w:p w:rsidR="00090FC5" w:rsidRPr="00A32F03" w:rsidRDefault="00090FC5" w:rsidP="00090FC5">
      <w:pPr>
        <w:spacing w:after="160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7.1. Świadczyć usługi  zgodnie z najlepszymi praktykami przyjętymi przy świadczeniu usług tego typu oraz przepisami prawa pracy oraz innymi przepisami obowiązującymi w tego rodzaju działalności. 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7.2 Dozór obiektu i mienia od wewnątrz i na zewnątrz przed włamaniem, pożarem, zalaniem, awariami sieci wewnętrznej, itp. Dokonywanie podczas zmiany nocnej obchodów wewnątrz i na zewnątrz obiektu.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7.3. </w:t>
      </w:r>
      <w:r w:rsidR="000D13E3" w:rsidRPr="00A32F03">
        <w:rPr>
          <w:rFonts w:cs="Arial"/>
          <w:lang w:eastAsia="en-US"/>
        </w:rPr>
        <w:t>Wykonawca zobowiązany jest przeszkolić</w:t>
      </w:r>
      <w:r w:rsidR="00A32F03" w:rsidRPr="00A32F03">
        <w:rPr>
          <w:rFonts w:cs="Arial"/>
          <w:lang w:eastAsia="en-US"/>
        </w:rPr>
        <w:t xml:space="preserve"> każdego</w:t>
      </w:r>
      <w:r w:rsidR="000D13E3" w:rsidRPr="00A32F03">
        <w:rPr>
          <w:rFonts w:cs="Arial"/>
          <w:lang w:eastAsia="en-US"/>
        </w:rPr>
        <w:t xml:space="preserve"> pracownika w zakresie obsługi osób ze szczególnymi potrzebami w tym osób z niepełnosprawnościami</w:t>
      </w:r>
      <w:r w:rsidRPr="00A32F03">
        <w:rPr>
          <w:rFonts w:cs="Arial"/>
          <w:lang w:eastAsia="en-US"/>
        </w:rPr>
        <w:t>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7.4. Wydawanie i odbiór kluczy od wszystkich pomieszczeń wyłącznie osobom upoważnionym, po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Pr="00A32F03">
        <w:rPr>
          <w:rFonts w:cs="Arial"/>
          <w:i/>
          <w:lang w:eastAsia="en-US"/>
        </w:rPr>
        <w:t>.</w:t>
      </w:r>
      <w:r w:rsidRPr="00A32F03">
        <w:rPr>
          <w:rFonts w:cs="Arial"/>
          <w:lang w:eastAsia="en-US"/>
        </w:rPr>
        <w:t xml:space="preserve"> Ewidencja pozostaje na portierni. Po założeniu nowej książki, poprzednia przekazywana jest kierownikowi obiektu i zostaje włączona do dokumentacji budynku.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lastRenderedPageBreak/>
        <w:t>7.5. Sprawdzanie czy pobrane klucze od pomieszczeń w budynku zostały zwrócone na portiernię,  jeśli nie to czy osoby pozostające w budynku mają pisemne zezwolenie na przebywanie w obiekcie poza godzinami pracy.</w:t>
      </w:r>
    </w:p>
    <w:p w:rsidR="00090FC5" w:rsidRPr="00A32F03" w:rsidRDefault="00090FC5" w:rsidP="00090FC5">
      <w:pPr>
        <w:spacing w:after="240"/>
        <w:jc w:val="both"/>
        <w:rPr>
          <w:rFonts w:cs="Arial"/>
        </w:rPr>
      </w:pPr>
      <w:r w:rsidRPr="00A32F03">
        <w:rPr>
          <w:rFonts w:cs="Arial"/>
        </w:rPr>
        <w:t xml:space="preserve">W okresie pomiędzy zamknięciem, a otwarciem budynków (pomiędzy godziną 22.00 </w:t>
      </w:r>
      <w:r w:rsidRPr="00A32F03">
        <w:rPr>
          <w:rFonts w:cs="Arial"/>
        </w:rPr>
        <w:br/>
        <w:t>a 6.00) - właściwe zabezpieczenie kluczy wejściowych przed kradzieżą, zgubieniem lub kopiowaniem.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7.6. Sprawdzanie czy po godzinie 22.00 są pozamykane wszystkie okna, drzwi. Należy wyłączyć zbędne oświetlenie.</w:t>
      </w:r>
    </w:p>
    <w:p w:rsidR="00090FC5" w:rsidRPr="00A32F03" w:rsidRDefault="00090FC5" w:rsidP="00090FC5">
      <w:pPr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7.7. Znajomość rozmieszczenia i umiejętność obsługi głównych wyłączników prądu, instalacji ppoż., instalacji oddymiania, zaworów wodnych i innych instalacji znajdujących się w budynku oraz umiejętność ich obsługi.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7.8. Znajomość obsługi systemu monitoringu. 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7.9.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7.10. Kontrolowanie osób wnoszących oraz wynoszących z budynku paczki lub inne przedmioty mogące stanowić własność Zamawiającego.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7.11.Zabezpieczenie przed kradzieżą cennych przedmiotów osobistego użytku znalezionych podczas obchodu budynku i zgłoszenie tego faktu do wyznaczonych pracowników Uczelni. 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7.12.W  przypadku powstania  ogniska pożaru na terenie chronionego obiektu należy podjąć działania zgodnie z Instrukcją Bezpieczeństwa Pożarowego Obiektu.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7.13. Dbani</w:t>
      </w:r>
      <w:r w:rsidRPr="00A32F03">
        <w:rPr>
          <w:rFonts w:cs="Arial"/>
          <w:color w:val="7030A0"/>
          <w:lang w:eastAsia="en-US"/>
        </w:rPr>
        <w:t>e</w:t>
      </w:r>
      <w:r w:rsidRPr="00A32F03">
        <w:rPr>
          <w:rFonts w:cs="Arial"/>
          <w:lang w:eastAsia="en-US"/>
        </w:rPr>
        <w:t xml:space="preserve"> o czystość i porządek na stanowisku pracy – w pomieszczeniu portierni.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7.14 Obsługa szatni według załączonego regulaminu. (zał. 1)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7.15. Po zakończeniu służby raport z przebiegu służby wpisać w Książkę dozoru (zapewnia Wykonawca) , przekazując niezbędne uwagi osobie przejmującej dyżur.</w:t>
      </w:r>
    </w:p>
    <w:p w:rsidR="00090FC5" w:rsidRPr="00A32F03" w:rsidRDefault="00090FC5" w:rsidP="00090FC5">
      <w:pPr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lastRenderedPageBreak/>
        <w:t>7.16. Pracownicy ochrony podlegają bezpośrednio Wykonawcy. Upoważniony przedstawiciel Zamawiającego– może wydawać pracownikom ochrony dyspozycje w formie pisemnej, ustnej, telefonicznej lub w formie SMS-a z pominięciem osób reprezentujących Wykonawcę. Dyspozycje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090FC5" w:rsidRPr="00A32F03" w:rsidRDefault="00090FC5" w:rsidP="00090FC5">
      <w:pPr>
        <w:jc w:val="both"/>
        <w:rPr>
          <w:rFonts w:cs="Arial"/>
          <w:lang w:eastAsia="en-US"/>
        </w:rPr>
      </w:pP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7.17. Najpóźniej w dniu rozpoczęcia realizacji usługi Wykonawca zobowiązany jest dostarczyć przedstawicielowi Zamawiającego imienny wykaz osób świadczących usługę, będącą przedmiotem niniejszego postępowania.</w:t>
      </w:r>
    </w:p>
    <w:p w:rsidR="00090FC5" w:rsidRPr="00A32F03" w:rsidRDefault="00090FC5" w:rsidP="00090FC5">
      <w:pPr>
        <w:spacing w:after="24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7.18. </w:t>
      </w:r>
      <w:r w:rsidR="006133E3" w:rsidRPr="00A32F03">
        <w:rPr>
          <w:rFonts w:cs="Arial"/>
          <w:lang w:eastAsia="en-US"/>
        </w:rPr>
        <w:t>Wykonawca będzie odpowiadać wobec Zamawiającego za wszelkie szkody wyrządzone Zamawiającemu przez personel Wykonawcy oraz osoby trzecie w przypadku niewykonania przez personel Wykonawcy należytej staranności przy wykonywaniu umowy.</w:t>
      </w:r>
      <w:r w:rsidRPr="00A32F03">
        <w:rPr>
          <w:rFonts w:cs="Arial"/>
          <w:lang w:eastAsia="en-US"/>
        </w:rPr>
        <w:t xml:space="preserve"> 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7.19. Na zgłoszenie zastrzeżeń ze strony Zamawiającego co do należytego wykonywania pracy pracownika ochrony, Wykonawca jest zobowiązany do zmiany swojego pracownika.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7.20.  Nie jest wymagane posiadanie grupy interwencyjnej. </w:t>
      </w:r>
    </w:p>
    <w:p w:rsidR="00090FC5" w:rsidRPr="00A32F03" w:rsidRDefault="00090FC5" w:rsidP="00090FC5">
      <w:pPr>
        <w:spacing w:after="1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8. Czynności polegające na pełnieniu dozoru i ochrony obiektów i mienia: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spacing w:after="160"/>
        <w:ind w:left="1068" w:hanging="359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Przestrzeganie porządku i dyscypliny pracy.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Dokładne sprawdzenie przed objęciem dyżuru czy wszystkie klucze znajdują się na właściwym miejscu – w razie ich braku odnotowanie w książce dyżurów.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Wydawanie kluczy za pokwitowaniem, wyłącznie pracownikom upoważnionym.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Niedopuszczanie do pobierania kluczy przez osoby postronne.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lastRenderedPageBreak/>
        <w:t>Niewpuszczanie do portierni osób postronnych.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Prowadzenie książki dyżurów.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W dni wolne od pracy niewpuszczanie do budynku nikogo z wyjątkiem osób upoważnionych.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Utrzymanie portierni na swojej zmianie w należytym porządku i czystości.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Rzetelne przekazywanie służby swojemu zmiennikowi.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spacing w:after="160"/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W godzinach nocnych oświetlenie drzwi wejściowych do budynku i korytarzy oświetleniem nocnym.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spacing w:after="160"/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W godzinach nocnych dokonywanie obchodu budynku i terenu na zewnątrz. 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Wykonywanie pracy na powierzonym stanowisku zgodnie z obowiązującymi przepisami BHP i ochrony p.poż.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Odśnieżanie schodów przed wejściem głównym do budynku (6 schodków, spocznik oraz podjazd dla osób z niepełnosprawnością) i ewentualne posypanie ich piaskiem. Sprzęt oraz piasek dostarcza Zamawiający.</w:t>
      </w:r>
    </w:p>
    <w:p w:rsidR="00090FC5" w:rsidRPr="00A32F03" w:rsidRDefault="00090FC5" w:rsidP="00090FC5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Obsługa centralek wczesnego ostrzegania przy serwerowniach</w:t>
      </w:r>
    </w:p>
    <w:p w:rsidR="00090FC5" w:rsidRPr="00A32F03" w:rsidRDefault="00090FC5" w:rsidP="00090FC5">
      <w:pPr>
        <w:rPr>
          <w:rFonts w:cs="Arial"/>
          <w:b/>
          <w:u w:val="single"/>
        </w:rPr>
      </w:pPr>
    </w:p>
    <w:p w:rsidR="00090FC5" w:rsidRPr="00A32F03" w:rsidRDefault="00090FC5" w:rsidP="00090FC5">
      <w:pPr>
        <w:rPr>
          <w:rFonts w:cs="Arial"/>
          <w:b/>
          <w:u w:val="single"/>
        </w:rPr>
      </w:pPr>
    </w:p>
    <w:p w:rsidR="00090FC5" w:rsidRPr="00A32F03" w:rsidRDefault="00090FC5" w:rsidP="00090FC5">
      <w:pPr>
        <w:spacing w:after="160"/>
        <w:contextualSpacing/>
        <w:jc w:val="both"/>
        <w:rPr>
          <w:rFonts w:cs="Arial"/>
          <w:b/>
          <w:lang w:eastAsia="en-US"/>
        </w:rPr>
      </w:pPr>
      <w:r w:rsidRPr="00A32F03">
        <w:rPr>
          <w:rFonts w:cs="Arial"/>
          <w:b/>
          <w:lang w:eastAsia="en-US"/>
        </w:rPr>
        <w:t>9. Szczegółowe wymagania dla pracownika Wykonawcy:</w:t>
      </w:r>
    </w:p>
    <w:p w:rsidR="00090FC5" w:rsidRPr="00A32F03" w:rsidRDefault="00090FC5" w:rsidP="00090FC5">
      <w:pPr>
        <w:spacing w:after="160"/>
        <w:contextualSpacing/>
        <w:jc w:val="both"/>
        <w:rPr>
          <w:rFonts w:cs="Arial"/>
          <w:b/>
          <w:lang w:eastAsia="en-US"/>
        </w:rPr>
      </w:pPr>
      <w:r w:rsidRPr="00A32F03">
        <w:rPr>
          <w:rFonts w:cs="Arial"/>
          <w:b/>
          <w:lang w:eastAsia="en-US"/>
        </w:rPr>
        <w:t xml:space="preserve">              </w:t>
      </w:r>
    </w:p>
    <w:p w:rsidR="00090FC5" w:rsidRPr="00A32F03" w:rsidRDefault="00090FC5" w:rsidP="00090FC5">
      <w:pPr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jednolite umundurowanie i posiadanie identyfikatorów,</w:t>
      </w:r>
    </w:p>
    <w:p w:rsidR="00090FC5" w:rsidRPr="00A32F03" w:rsidRDefault="00090FC5" w:rsidP="00090FC5">
      <w:pPr>
        <w:ind w:left="360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    </w:t>
      </w: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wyposażenie w środki łączności,    </w:t>
      </w:r>
    </w:p>
    <w:p w:rsidR="00090FC5" w:rsidRPr="00A32F03" w:rsidRDefault="00090FC5" w:rsidP="00090FC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kultura osobista i komunikatywność werbalna w języku polskim,</w:t>
      </w:r>
    </w:p>
    <w:p w:rsidR="00090FC5" w:rsidRPr="00A32F03" w:rsidRDefault="00090FC5" w:rsidP="00090FC5">
      <w:pPr>
        <w:pStyle w:val="Akapitzlist"/>
        <w:numPr>
          <w:ilvl w:val="0"/>
          <w:numId w:val="4"/>
        </w:numPr>
        <w:tabs>
          <w:tab w:val="left" w:pos="851"/>
        </w:tabs>
        <w:spacing w:after="160"/>
        <w:ind w:left="851" w:hanging="142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dokonywanie podczas zmiany nocnej obchodów obiektu oraz terenu na zewnątrz,</w:t>
      </w:r>
    </w:p>
    <w:p w:rsidR="00090FC5" w:rsidRPr="00A32F03" w:rsidRDefault="00090FC5" w:rsidP="00090FC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percepcja - łatwość przyswajania informacji,</w:t>
      </w:r>
    </w:p>
    <w:p w:rsidR="00090FC5" w:rsidRPr="00A32F03" w:rsidRDefault="00090FC5" w:rsidP="00090FC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zakaz samowolnego opuszczania miejsca pracy oraz służby w przypadku </w:t>
      </w:r>
    </w:p>
    <w:p w:rsidR="00090FC5" w:rsidRPr="00A32F03" w:rsidRDefault="00090FC5" w:rsidP="00090FC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 nieprzybycia zmiennika,</w:t>
      </w:r>
    </w:p>
    <w:p w:rsidR="00090FC5" w:rsidRPr="00A32F03" w:rsidRDefault="00090FC5" w:rsidP="00090FC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zakaz samowolnej zmiany terminu lub miejsca pełnienia służby,</w:t>
      </w:r>
    </w:p>
    <w:p w:rsidR="00090FC5" w:rsidRPr="00A32F03" w:rsidRDefault="00090FC5" w:rsidP="00090FC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lastRenderedPageBreak/>
        <w:sym w:font="Symbol" w:char="F0B7"/>
      </w:r>
      <w:r w:rsidRPr="00A32F03">
        <w:rPr>
          <w:rFonts w:cs="Arial"/>
          <w:lang w:eastAsia="en-US"/>
        </w:rPr>
        <w:t xml:space="preserve"> zakaz zajmowania się czynnościami ubocznymi przeszkadzającymi </w:t>
      </w:r>
    </w:p>
    <w:p w:rsidR="00090FC5" w:rsidRPr="00A32F03" w:rsidRDefault="00090FC5" w:rsidP="00090FC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  w pełnieniu służby,</w:t>
      </w:r>
    </w:p>
    <w:p w:rsidR="00090FC5" w:rsidRPr="00A32F03" w:rsidRDefault="00090FC5" w:rsidP="00090FC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bieżąca współpraca z  Kierownikiem obiektu w sprawach związanych</w:t>
      </w:r>
    </w:p>
    <w:p w:rsidR="00090FC5" w:rsidRPr="00A32F03" w:rsidRDefault="00090FC5" w:rsidP="00090FC5">
      <w:pPr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 z funkcjonowaniem obiektu – wymiana informacji w tym zakresie,</w:t>
      </w:r>
    </w:p>
    <w:p w:rsidR="00090FC5" w:rsidRPr="00A32F03" w:rsidRDefault="00090FC5" w:rsidP="00090FC5">
      <w:pPr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bezwzględna znajomość Instrukcji Bezpieczeństwa Pożarowego Obiektu </w:t>
      </w:r>
    </w:p>
    <w:p w:rsidR="00090FC5" w:rsidRPr="00A32F03" w:rsidRDefault="00090FC5" w:rsidP="00090FC5">
      <w:pPr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  potwierdzona podpisem,</w:t>
      </w:r>
    </w:p>
    <w:p w:rsidR="00090FC5" w:rsidRPr="00A32F03" w:rsidRDefault="00090FC5" w:rsidP="00090FC5">
      <w:pPr>
        <w:ind w:left="709" w:hanging="11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pracownik nie musi posiadać wpisu na listę kwalifikowanych pracowników </w:t>
      </w:r>
    </w:p>
    <w:p w:rsidR="00090FC5" w:rsidRPr="00A32F03" w:rsidRDefault="00090FC5" w:rsidP="00090FC5">
      <w:pPr>
        <w:ind w:left="709" w:hanging="11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 ochrony,</w:t>
      </w:r>
    </w:p>
    <w:p w:rsidR="00090FC5" w:rsidRPr="00A32F03" w:rsidRDefault="00090FC5" w:rsidP="00090FC5">
      <w:pPr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          </w:t>
      </w:r>
      <w:r w:rsidRPr="00A32F03">
        <w:rPr>
          <w:rFonts w:cs="Arial"/>
          <w:lang w:eastAsia="en-US"/>
        </w:rPr>
        <w:sym w:font="Symbol" w:char="F0B7"/>
      </w:r>
      <w:r w:rsidRPr="00A32F03">
        <w:rPr>
          <w:rFonts w:cs="Arial"/>
          <w:lang w:eastAsia="en-US"/>
        </w:rPr>
        <w:t xml:space="preserve"> pracownicy mogą posiadać orzeczenie o niepełnosprawności, ale orzeczona </w:t>
      </w:r>
    </w:p>
    <w:p w:rsidR="00090FC5" w:rsidRPr="00A32F03" w:rsidRDefault="00090FC5" w:rsidP="00090FC5">
      <w:pPr>
        <w:tabs>
          <w:tab w:val="left" w:pos="993"/>
        </w:tabs>
        <w:ind w:left="72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 xml:space="preserve">  niepełnosprawność nie może wpływać negatywnie na wykonanie zakresu             obowiązków.</w:t>
      </w:r>
    </w:p>
    <w:p w:rsidR="00090FC5" w:rsidRPr="00A32F03" w:rsidRDefault="00090FC5" w:rsidP="00090FC5">
      <w:pPr>
        <w:ind w:left="720"/>
        <w:contextualSpacing/>
        <w:jc w:val="both"/>
        <w:rPr>
          <w:rFonts w:cs="Arial"/>
          <w:lang w:eastAsia="en-US"/>
        </w:rPr>
      </w:pPr>
    </w:p>
    <w:p w:rsidR="00090FC5" w:rsidRPr="00A32F03" w:rsidRDefault="00090FC5" w:rsidP="00090FC5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Charakterystyka obiektu</w:t>
      </w:r>
    </w:p>
    <w:p w:rsidR="00090FC5" w:rsidRPr="00A32F03" w:rsidRDefault="00090FC5" w:rsidP="00090FC5">
      <w:pPr>
        <w:spacing w:after="160"/>
        <w:contextualSpacing/>
        <w:jc w:val="both"/>
        <w:rPr>
          <w:rFonts w:cs="Arial"/>
          <w:lang w:eastAsia="en-US"/>
        </w:rPr>
      </w:pPr>
    </w:p>
    <w:p w:rsidR="00090FC5" w:rsidRPr="00A32F03" w:rsidRDefault="00090FC5" w:rsidP="00090FC5">
      <w:pPr>
        <w:spacing w:after="160"/>
        <w:ind w:left="709"/>
        <w:contextualSpacing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Budynek Wydziału Inżynierii Mechanicznej Politechniki Częstochowskiej, 42-218 Częstochowa, ul. Armii Krajowej 21 jest obiektem pięciokondygnacyjnym, podpiwniczonym, o czterech kondygnacjach naziemnych. Powierzchnia zabudowy wynosi 4 972 m</w:t>
      </w:r>
      <w:r w:rsidRPr="00A32F03">
        <w:rPr>
          <w:rFonts w:cs="Arial"/>
          <w:vertAlign w:val="superscript"/>
          <w:lang w:eastAsia="en-US"/>
        </w:rPr>
        <w:t>2</w:t>
      </w:r>
      <w:r w:rsidRPr="00A32F03">
        <w:rPr>
          <w:rFonts w:cs="Arial"/>
          <w:lang w:eastAsia="en-US"/>
        </w:rPr>
        <w:t>. Powierzchnia użytkowa wynosi 9 029,89 m</w:t>
      </w:r>
      <w:r w:rsidRPr="00A32F03">
        <w:rPr>
          <w:rFonts w:cs="Arial"/>
          <w:vertAlign w:val="superscript"/>
          <w:lang w:eastAsia="en-US"/>
        </w:rPr>
        <w:t>2</w:t>
      </w:r>
      <w:r w:rsidRPr="00A32F03">
        <w:rPr>
          <w:rFonts w:cs="Arial"/>
          <w:lang w:eastAsia="en-US"/>
        </w:rPr>
        <w:t xml:space="preserve">.  W budynku znajduje się jedna portiernia umiejscowiona przy wejściu głównym, obsługiwana jednoosobowo. Od strony południowej do budynku przylega parking o nawierzchni asfaltowej przeznaczony dla pojazdów osobowych zamykany szlabanem Od strony wschodniej budynku znajduje się parking żwirowy. </w:t>
      </w:r>
    </w:p>
    <w:p w:rsidR="00090FC5" w:rsidRPr="00A32F03" w:rsidRDefault="00090FC5" w:rsidP="00AD36B0">
      <w:pPr>
        <w:pStyle w:val="Akapitzlist"/>
        <w:numPr>
          <w:ilvl w:val="0"/>
          <w:numId w:val="1"/>
        </w:numPr>
        <w:spacing w:after="160"/>
        <w:ind w:left="360" w:hanging="567"/>
        <w:jc w:val="both"/>
        <w:rPr>
          <w:rFonts w:cs="Arial"/>
          <w:lang w:eastAsia="en-US"/>
        </w:rPr>
      </w:pPr>
      <w:r w:rsidRPr="00A32F03">
        <w:rPr>
          <w:rFonts w:cs="Arial"/>
          <w:lang w:eastAsia="en-US"/>
        </w:rPr>
        <w:t>Zamawiający zobowiązany jest do przeszkolenia każdego pracownika skierowanego do usługi ochrony z zakresu danego Obiektu (systemu ochrony ppoż., monitoringu). Przeszkolenia każdego pracownika z zakresu obsługi centralek alarmowych w serwerowniach. Szkolenie dotyczące obsługi centralek potwierdzone pisemnym protokołem</w:t>
      </w:r>
      <w:r w:rsidRPr="00A32F03">
        <w:rPr>
          <w:rFonts w:cs="Arial"/>
          <w:color w:val="7030A0"/>
          <w:lang w:eastAsia="en-US"/>
        </w:rPr>
        <w:t>.</w:t>
      </w:r>
    </w:p>
    <w:p w:rsidR="009711B1" w:rsidRPr="00090FC5" w:rsidRDefault="009711B1" w:rsidP="00090FC5"/>
    <w:sectPr w:rsidR="009711B1" w:rsidRPr="00090FC5" w:rsidSect="00A32F03">
      <w:headerReference w:type="default" r:id="rId7"/>
      <w:foot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E86" w:rsidRDefault="00E05E86" w:rsidP="00A32F03">
      <w:pPr>
        <w:spacing w:line="240" w:lineRule="auto"/>
      </w:pPr>
      <w:r>
        <w:separator/>
      </w:r>
    </w:p>
  </w:endnote>
  <w:endnote w:type="continuationSeparator" w:id="0">
    <w:p w:rsidR="00E05E86" w:rsidRDefault="00E05E86" w:rsidP="00A32F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F03" w:rsidRPr="00A32F03" w:rsidRDefault="00A32F03" w:rsidP="00A32F03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A32F03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2F03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2F03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5FDB6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32F03" w:rsidRPr="00A32F03" w:rsidTr="00180736">
      <w:tc>
        <w:tcPr>
          <w:tcW w:w="0" w:type="auto"/>
          <w:shd w:val="clear" w:color="auto" w:fill="auto"/>
          <w:vAlign w:val="center"/>
        </w:tcPr>
        <w:p w:rsidR="00A32F03" w:rsidRPr="00A32F03" w:rsidRDefault="00A32F03" w:rsidP="00A32F03">
          <w:pPr>
            <w:spacing w:line="240" w:lineRule="auto"/>
            <w:jc w:val="center"/>
            <w:rPr>
              <w:rFonts w:ascii="roboto" w:eastAsia="Times New Roman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32F03" w:rsidRPr="00A32F03" w:rsidRDefault="00A32F03" w:rsidP="00A32F03">
          <w:pPr>
            <w:spacing w:line="240" w:lineRule="auto"/>
            <w:jc w:val="center"/>
            <w:rPr>
              <w:rFonts w:eastAsia="Times New Roman" w:cs="Arial"/>
              <w:b/>
              <w:bCs/>
              <w:sz w:val="28"/>
              <w:szCs w:val="22"/>
            </w:rPr>
          </w:pPr>
          <w:r w:rsidRPr="00A32F03">
            <w:rPr>
              <w:rFonts w:ascii="roboto" w:eastAsia="Times New Roman" w:hAnsi="roboto"/>
              <w:b/>
              <w:noProof/>
              <w:sz w:val="28"/>
              <w:szCs w:val="22"/>
            </w:rPr>
            <w:t xml:space="preserve">  </w:t>
          </w:r>
          <w:r w:rsidRPr="00A32F03">
            <w:rPr>
              <w:rFonts w:eastAsia="Times New Roman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32F03" w:rsidRPr="00A32F03" w:rsidRDefault="00A32F03" w:rsidP="00A32F03">
          <w:pPr>
            <w:spacing w:line="240" w:lineRule="auto"/>
            <w:jc w:val="center"/>
            <w:rPr>
              <w:rFonts w:ascii="roboto" w:eastAsia="Times New Roman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32F03" w:rsidRPr="00A32F03" w:rsidRDefault="00A32F03" w:rsidP="00A32F03">
          <w:pPr>
            <w:spacing w:line="240" w:lineRule="auto"/>
            <w:jc w:val="center"/>
            <w:rPr>
              <w:rFonts w:ascii="roboto" w:eastAsia="Times New Roman" w:hAnsi="roboto"/>
              <w:b/>
              <w:noProof/>
              <w:sz w:val="28"/>
              <w:szCs w:val="22"/>
            </w:rPr>
          </w:pPr>
        </w:p>
      </w:tc>
    </w:tr>
  </w:tbl>
  <w:p w:rsidR="00A32F03" w:rsidRPr="00A32F03" w:rsidRDefault="00A32F03" w:rsidP="00A32F03">
    <w:pPr>
      <w:spacing w:line="276" w:lineRule="auto"/>
      <w:rPr>
        <w:rFonts w:ascii="roboto" w:eastAsia="Times New Roman" w:hAnsi="roboto"/>
        <w:b/>
        <w:bCs/>
        <w:sz w:val="22"/>
        <w:szCs w:val="22"/>
      </w:rPr>
    </w:pPr>
    <w:r w:rsidRPr="00A32F03">
      <w:rPr>
        <w:rFonts w:ascii="roboto" w:eastAsia="Times New Roman" w:hAnsi="roboto"/>
        <w:b/>
        <w:bCs/>
        <w:sz w:val="22"/>
        <w:szCs w:val="22"/>
      </w:rPr>
      <w:t>Dyrektor ds. zakupów i inwestycji Politechniki Częstochowskiej</w:t>
    </w:r>
  </w:p>
  <w:p w:rsidR="00A32F03" w:rsidRPr="00A32F03" w:rsidRDefault="00A32F03" w:rsidP="00A32F03">
    <w:pPr>
      <w:spacing w:line="276" w:lineRule="auto"/>
      <w:rPr>
        <w:rFonts w:ascii="roboto" w:eastAsia="Times New Roman" w:hAnsi="roboto"/>
        <w:sz w:val="22"/>
        <w:szCs w:val="22"/>
      </w:rPr>
    </w:pPr>
    <w:r w:rsidRPr="00A32F03">
      <w:rPr>
        <w:rFonts w:ascii="roboto" w:eastAsia="Times New Roman" w:hAnsi="roboto"/>
        <w:noProof/>
        <w:sz w:val="22"/>
        <w:szCs w:val="22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2F03">
      <w:rPr>
        <w:rFonts w:ascii="roboto" w:eastAsia="Times New Roman" w:hAnsi="roboto"/>
        <w:sz w:val="22"/>
        <w:szCs w:val="22"/>
      </w:rPr>
      <w:t>ul. Gen. J.H. Dąbrowskiego 69, 42-201 Częstochowa</w:t>
    </w:r>
  </w:p>
  <w:p w:rsidR="00A32F03" w:rsidRPr="00A32F03" w:rsidRDefault="00A32F03" w:rsidP="00A32F03">
    <w:pPr>
      <w:spacing w:line="276" w:lineRule="auto"/>
      <w:rPr>
        <w:rFonts w:ascii="roboto" w:eastAsia="Times New Roman" w:hAnsi="roboto"/>
        <w:noProof/>
        <w:sz w:val="22"/>
        <w:szCs w:val="22"/>
      </w:rPr>
    </w:pPr>
    <w:r w:rsidRPr="00A32F03">
      <w:rPr>
        <w:rFonts w:ascii="roboto" w:eastAsia="Times New Roman" w:hAnsi="roboto"/>
        <w:sz w:val="22"/>
        <w:szCs w:val="22"/>
      </w:rPr>
      <w:t>tel. +48 34 325 02 56, e-mail: dyrektor.inwestycji@pcz.pl</w:t>
    </w:r>
  </w:p>
  <w:p w:rsidR="00A32F03" w:rsidRDefault="00A32F03" w:rsidP="00A32F03">
    <w:pPr>
      <w:spacing w:line="240" w:lineRule="auto"/>
    </w:pPr>
    <w:r w:rsidRPr="00A32F03">
      <w:rPr>
        <w:rFonts w:ascii="roboto" w:eastAsia="Times New Roman" w:hAnsi="roboto"/>
        <w:b/>
        <w:sz w:val="22"/>
        <w:szCs w:val="22"/>
      </w:rPr>
      <w:t>www.pcz.pl</w:t>
    </w:r>
    <w:r w:rsidRPr="00A32F03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8CA957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E86" w:rsidRDefault="00E05E86" w:rsidP="00A32F03">
      <w:pPr>
        <w:spacing w:line="240" w:lineRule="auto"/>
      </w:pPr>
      <w:r>
        <w:separator/>
      </w:r>
    </w:p>
  </w:footnote>
  <w:footnote w:type="continuationSeparator" w:id="0">
    <w:p w:rsidR="00E05E86" w:rsidRDefault="00E05E86" w:rsidP="00A32F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F03" w:rsidRPr="00A32F03" w:rsidRDefault="00A32F03" w:rsidP="00A32F03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A32F03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2F03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3A88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A32F03" w:rsidRDefault="00A32F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2F10F2"/>
    <w:multiLevelType w:val="hybridMultilevel"/>
    <w:tmpl w:val="C946FC1A"/>
    <w:lvl w:ilvl="0" w:tplc="FF3C5414">
      <w:start w:val="3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580879"/>
    <w:multiLevelType w:val="hybridMultilevel"/>
    <w:tmpl w:val="6A7230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8B"/>
    <w:rsid w:val="00013A8B"/>
    <w:rsid w:val="000147E1"/>
    <w:rsid w:val="00090FC5"/>
    <w:rsid w:val="000C4149"/>
    <w:rsid w:val="000D13E3"/>
    <w:rsid w:val="000F38D0"/>
    <w:rsid w:val="00117318"/>
    <w:rsid w:val="002A02A7"/>
    <w:rsid w:val="002D684E"/>
    <w:rsid w:val="002E2B62"/>
    <w:rsid w:val="0036641B"/>
    <w:rsid w:val="006133E3"/>
    <w:rsid w:val="006F6042"/>
    <w:rsid w:val="0090272C"/>
    <w:rsid w:val="00903C6B"/>
    <w:rsid w:val="009701B6"/>
    <w:rsid w:val="009711B1"/>
    <w:rsid w:val="00A32F03"/>
    <w:rsid w:val="00D56C7E"/>
    <w:rsid w:val="00DE6EC6"/>
    <w:rsid w:val="00E0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15D032"/>
  <w15:chartTrackingRefBased/>
  <w15:docId w15:val="{3ECC3F43-4C14-4716-A587-E095BFD6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7E1"/>
    <w:pPr>
      <w:spacing w:after="0" w:line="360" w:lineRule="auto"/>
    </w:pPr>
    <w:rPr>
      <w:rFonts w:ascii="Arial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0FC5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47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02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2A7"/>
    <w:rPr>
      <w:rFonts w:ascii="Segoe UI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0FC5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2F0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F03"/>
    <w:rPr>
      <w:rFonts w:ascii="Arial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2F0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F03"/>
    <w:rPr>
      <w:rFonts w:ascii="Arial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1306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Michalik</dc:creator>
  <cp:keywords/>
  <dc:description/>
  <cp:lastModifiedBy>Maria Taranek-Totoś</cp:lastModifiedBy>
  <cp:revision>4</cp:revision>
  <cp:lastPrinted>2025-08-05T12:10:00Z</cp:lastPrinted>
  <dcterms:created xsi:type="dcterms:W3CDTF">2025-12-19T08:41:00Z</dcterms:created>
  <dcterms:modified xsi:type="dcterms:W3CDTF">2025-12-19T08:51:00Z</dcterms:modified>
</cp:coreProperties>
</file>