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232C" w:rsidRDefault="005B232C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</w:p>
    <w:p w:rsidR="005B232C" w:rsidRDefault="00050211">
      <w:pPr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5B232C" w:rsidRDefault="005B232C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5B232C" w:rsidRDefault="00050211">
      <w:pPr>
        <w:spacing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podstawowym bez negocjacji, zgodnie z ustawą Prawo zamówień publicznych z dnia 11 września 2019 r. (2024 poz. 1320 z </w:t>
      </w:r>
      <w:proofErr w:type="spellStart"/>
      <w:r>
        <w:rPr>
          <w:rFonts w:eastAsia="Times New Roman" w:cs="Calibri"/>
          <w:lang w:eastAsia="pl-PL"/>
        </w:rPr>
        <w:t>późn</w:t>
      </w:r>
      <w:proofErr w:type="spellEnd"/>
      <w:r>
        <w:rPr>
          <w:rFonts w:eastAsia="Times New Roman" w:cs="Calibri"/>
          <w:lang w:eastAsia="pl-PL"/>
        </w:rPr>
        <w:t xml:space="preserve">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C66A00">
        <w:rPr>
          <w:rFonts w:eastAsia="Times New Roman" w:cs="Calibri"/>
          <w:b/>
          <w:lang w:eastAsia="pl-PL"/>
        </w:rPr>
        <w:t xml:space="preserve">239/2025/AZP </w:t>
      </w:r>
      <w:r>
        <w:rPr>
          <w:rFonts w:eastAsia="Times New Roman" w:cs="Calibri"/>
          <w:b/>
          <w:lang w:eastAsia="pl-PL"/>
        </w:rPr>
        <w:t xml:space="preserve">Zastaw trzech </w:t>
      </w:r>
      <w:proofErr w:type="spellStart"/>
      <w:r>
        <w:rPr>
          <w:rFonts w:eastAsia="Times New Roman" w:cs="Calibri"/>
          <w:b/>
          <w:lang w:eastAsia="pl-PL"/>
        </w:rPr>
        <w:t>lidarów</w:t>
      </w:r>
      <w:proofErr w:type="spellEnd"/>
      <w:r>
        <w:rPr>
          <w:rFonts w:eastAsia="Times New Roman" w:cs="Calibri"/>
          <w:lang w:eastAsia="pl-PL"/>
        </w:rPr>
        <w:t>, pomiędzy:</w:t>
      </w:r>
    </w:p>
    <w:p w:rsidR="005B232C" w:rsidRDefault="005B232C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5B232C" w:rsidRDefault="00050211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Uniwersytetem Morskim w Gdyni</w:t>
      </w:r>
    </w:p>
    <w:p w:rsidR="005B232C" w:rsidRDefault="00050211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5B232C" w:rsidRDefault="00050211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5B232C" w:rsidRDefault="00050211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5B232C" w:rsidRDefault="005B232C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5B232C" w:rsidRDefault="00050211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5B232C" w:rsidRDefault="00050211" w:rsidP="00050211">
      <w:pPr>
        <w:numPr>
          <w:ilvl w:val="0"/>
          <w:numId w:val="7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5B232C" w:rsidRDefault="00050211" w:rsidP="00050211">
      <w:pPr>
        <w:numPr>
          <w:ilvl w:val="0"/>
          <w:numId w:val="8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5B232C" w:rsidRDefault="00050211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5B232C" w:rsidRDefault="005B232C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5B232C" w:rsidRDefault="005B232C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5B232C" w:rsidRDefault="00050211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5B232C" w:rsidRDefault="00050211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5B232C" w:rsidRDefault="00050211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5B232C" w:rsidRDefault="00050211">
      <w:pPr>
        <w:widowControl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 ………………………………………. Regon: ………………………………………</w:t>
      </w:r>
    </w:p>
    <w:p w:rsidR="005B232C" w:rsidRDefault="00050211">
      <w:pPr>
        <w:widowControl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5B232C" w:rsidRDefault="005B232C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5B232C" w:rsidRDefault="00050211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5B232C" w:rsidRDefault="00050211" w:rsidP="00050211">
      <w:pPr>
        <w:numPr>
          <w:ilvl w:val="0"/>
          <w:numId w:val="9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5B232C" w:rsidRDefault="00050211" w:rsidP="00050211">
      <w:pPr>
        <w:numPr>
          <w:ilvl w:val="0"/>
          <w:numId w:val="10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5B232C" w:rsidRDefault="00050211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5B232C" w:rsidRDefault="005B232C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5B232C" w:rsidRDefault="005B232C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5B232C" w:rsidRDefault="005B232C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5B232C" w:rsidRDefault="00050211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Gdyni została zawarta umowa następującej treści:</w:t>
      </w:r>
    </w:p>
    <w:p w:rsidR="005B232C" w:rsidRDefault="005B232C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5B232C" w:rsidRDefault="005B232C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5B232C" w:rsidRDefault="00050211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5B232C" w:rsidRDefault="00050211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5B232C" w:rsidRDefault="005B232C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5B232C" w:rsidRDefault="00050211" w:rsidP="00C66A00">
      <w:pPr>
        <w:pStyle w:val="Akapitzlist"/>
        <w:numPr>
          <w:ilvl w:val="3"/>
          <w:numId w:val="10"/>
        </w:numPr>
        <w:tabs>
          <w:tab w:val="clear" w:pos="2880"/>
          <w:tab w:val="num" w:pos="2552"/>
        </w:tabs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C66A00">
        <w:rPr>
          <w:rFonts w:eastAsia="Times New Roman" w:cs="Calibri"/>
          <w:lang w:eastAsia="pl-PL"/>
        </w:rPr>
        <w:t>Zamawiający zleca, a Wykonawca przyjmuje do wykonania dostawę i szkolenie użytkowników oraz wykonywanie serwisu gwarancyjnego dostarczonego sprzętu i oprogramowania, zgodnie z parametrami technicznymi przedstawionymi w specyfikacji technicznej w ilościach zgodnych z ofertą z dnia ……………………. złożoną przez Wykonawcę, stanowiącą załącznik nr 1 do niniejszej umowy i będącą jej integralną częścią, zaś Zamawiający zobowiązuje się do odbioru przedmiotu dostawy oraz zapłaty.</w:t>
      </w:r>
    </w:p>
    <w:p w:rsidR="00C66A00" w:rsidRPr="00C66A00" w:rsidRDefault="00C66A00" w:rsidP="00C66A00">
      <w:pPr>
        <w:pStyle w:val="Akapitzlist"/>
        <w:numPr>
          <w:ilvl w:val="3"/>
          <w:numId w:val="10"/>
        </w:numPr>
        <w:tabs>
          <w:tab w:val="clear" w:pos="2880"/>
          <w:tab w:val="num" w:pos="2552"/>
        </w:tabs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C66A00">
        <w:rPr>
          <w:rFonts w:eastAsia="Times New Roman" w:cs="Calibri"/>
          <w:lang w:eastAsia="pl-PL"/>
        </w:rPr>
        <w:t xml:space="preserve">Działanie realizowane w ramach zadania nr 1 „Inkubator Rozwoju” projektu niekonkurencyjnego pn. „Science4Business - Nauka dla Biznesu” na podstawie Porozumienia nr FENG.02.05-IP.07-001/23 z dnia 17 kwietnia 2025 r. oraz w ramach umowy nr </w:t>
      </w:r>
      <w:proofErr w:type="spellStart"/>
      <w:r w:rsidRPr="00C66A00">
        <w:rPr>
          <w:rFonts w:eastAsia="Times New Roman" w:cs="Calibri"/>
          <w:lang w:eastAsia="pl-PL"/>
        </w:rPr>
        <w:t>MNiSW</w:t>
      </w:r>
      <w:proofErr w:type="spellEnd"/>
      <w:r w:rsidRPr="00C66A00">
        <w:rPr>
          <w:rFonts w:eastAsia="Times New Roman" w:cs="Calibri"/>
          <w:lang w:eastAsia="pl-PL"/>
        </w:rPr>
        <w:t xml:space="preserve">/2025/DPI/251 o partnerstwie </w:t>
      </w:r>
      <w:r w:rsidRPr="00C66A00">
        <w:rPr>
          <w:rFonts w:eastAsia="Times New Roman" w:cs="Calibri"/>
          <w:lang w:eastAsia="pl-PL"/>
        </w:rPr>
        <w:lastRenderedPageBreak/>
        <w:t>przy wspólnej realizacji projektu, w ramach Programu Fundusze Europejskie dla Nowoczesnej Gospodarki 2021-2027 współfinansowanego ze środków Europejskiego Funduszu Rozwoju Regionalnego, Działanie FENG.02.05</w:t>
      </w:r>
    </w:p>
    <w:p w:rsidR="005B232C" w:rsidRDefault="00050211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5B232C" w:rsidRDefault="00050211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5B232C" w:rsidRDefault="005B232C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5B232C" w:rsidRDefault="00050211" w:rsidP="00050211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>Wykonawca zobowiązuje się do dostarczenia przedmiotu umowy — fabrycznie nowego sprzętu w terminie ….. dni, zgodnie z ofertą.</w:t>
      </w:r>
    </w:p>
    <w:p w:rsidR="005B232C" w:rsidRDefault="00050211" w:rsidP="00050211">
      <w:pPr>
        <w:numPr>
          <w:ilvl w:val="0"/>
          <w:numId w:val="12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umowy wymieniony w § 1 zostanie dostarczony na adres: </w:t>
      </w:r>
      <w:r>
        <w:rPr>
          <w:rFonts w:eastAsia="Times New Roman" w:cs="Calibri"/>
          <w:b/>
          <w:lang w:eastAsia="pl-PL"/>
        </w:rPr>
        <w:t>Uniwersytet Morski 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na</w:t>
      </w:r>
      <w:r>
        <w:t xml:space="preserve"> adres e-mail: Andrzej Rak a.rak@we.umg.edu.pl </w:t>
      </w:r>
      <w:r>
        <w:rPr>
          <w:rFonts w:eastAsia="Times New Roman" w:cs="Calibri"/>
          <w:lang w:eastAsia="pl-PL"/>
        </w:rPr>
        <w:t>lub w inny niebudzący wątpliwości sposób z 1-dniowym wyprzedzeniem.</w:t>
      </w:r>
    </w:p>
    <w:p w:rsidR="005B232C" w:rsidRDefault="00050211" w:rsidP="00050211">
      <w:pPr>
        <w:pStyle w:val="Default"/>
        <w:numPr>
          <w:ilvl w:val="0"/>
          <w:numId w:val="13"/>
        </w:numPr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sz w:val="22"/>
          <w:lang w:eastAsia="pl-PL"/>
        </w:rPr>
        <w:t xml:space="preserve">Wykonawca zobowiązuje się każdorazowo wykonać czynności serwisu gwarancyjnego w terminie uzgodnionym między stronami i miejscu wskazanym przez Zamawiającego, w którym sprzęt się znajduje lub gdy okaże się to niezbędne w innym miejscu uzasadnionym przez względy technologiczne i znajdującym się poza siedzibą Zamawiającego. </w:t>
      </w:r>
    </w:p>
    <w:p w:rsidR="005B232C" w:rsidRDefault="00050211" w:rsidP="00050211">
      <w:pPr>
        <w:numPr>
          <w:ilvl w:val="0"/>
          <w:numId w:val="1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 Zamawiający na swój koszt zapewni odbiór sprzętu w miejscu określonym w niniejszym paragrafie.</w:t>
      </w:r>
    </w:p>
    <w:p w:rsidR="005B232C" w:rsidRDefault="00050211" w:rsidP="00050211">
      <w:pPr>
        <w:numPr>
          <w:ilvl w:val="0"/>
          <w:numId w:val="1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5B232C" w:rsidRDefault="00050211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5B232C" w:rsidRDefault="00050211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5B232C" w:rsidRDefault="005B232C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5B232C" w:rsidRDefault="00050211" w:rsidP="00050211">
      <w:pPr>
        <w:numPr>
          <w:ilvl w:val="0"/>
          <w:numId w:val="1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Wynagrodzenie zgodnie z ofertą Wykonawcy nie podlega zmianom oraz ma charakter ryczałtowy i zawiera wszelkie niezbędne wydatki i koszty konieczne do poniesienia przez Wykonawcę w celu realizacji umowy.</w:t>
      </w:r>
    </w:p>
    <w:p w:rsidR="005B232C" w:rsidRDefault="00050211" w:rsidP="00050211">
      <w:pPr>
        <w:numPr>
          <w:ilvl w:val="0"/>
          <w:numId w:val="1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5B232C" w:rsidRDefault="00050211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5B232C" w:rsidRDefault="005B232C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5B232C" w:rsidRDefault="00050211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5B232C" w:rsidRDefault="00050211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5B232C" w:rsidRDefault="005B232C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5B232C" w:rsidRDefault="00050211" w:rsidP="00050211">
      <w:pPr>
        <w:numPr>
          <w:ilvl w:val="0"/>
          <w:numId w:val="18"/>
        </w:numPr>
        <w:tabs>
          <w:tab w:val="left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Rozliczenie Wykonawcy nastąpi po zrealizowaniu dostawy i sprawdzeniu poprawności działania dostarczonego sprzętu oraz oprogramowania przez osoby upoważnione ze strony Zamawiającego.</w:t>
      </w:r>
    </w:p>
    <w:p w:rsidR="005B232C" w:rsidRDefault="00050211" w:rsidP="00050211">
      <w:pPr>
        <w:numPr>
          <w:ilvl w:val="0"/>
          <w:numId w:val="19"/>
        </w:numPr>
        <w:tabs>
          <w:tab w:val="left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Po czynnościach, o których mowa w ust. 1 oraz podpisaniu bezusterkowego protokołu odbioru sprzętu Wykonawca wystawi fakturę VAT z zastosowaniem podstawowej stawki podatku VAT i terminem płatności zgodnie z ofertą 14 dni oraz doręczy ją Zamawiającemu. </w:t>
      </w:r>
    </w:p>
    <w:p w:rsidR="005B232C" w:rsidRDefault="00050211" w:rsidP="00050211">
      <w:pPr>
        <w:numPr>
          <w:ilvl w:val="0"/>
          <w:numId w:val="20"/>
        </w:numPr>
        <w:tabs>
          <w:tab w:val="left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5B232C" w:rsidRDefault="00050211" w:rsidP="00050211">
      <w:pPr>
        <w:numPr>
          <w:ilvl w:val="0"/>
          <w:numId w:val="21"/>
        </w:numPr>
        <w:tabs>
          <w:tab w:val="left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5B232C" w:rsidRDefault="00050211" w:rsidP="00050211">
      <w:pPr>
        <w:numPr>
          <w:ilvl w:val="0"/>
          <w:numId w:val="22"/>
        </w:numPr>
        <w:tabs>
          <w:tab w:val="left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 (opcjonalnie euro).</w:t>
      </w:r>
    </w:p>
    <w:p w:rsidR="005B232C" w:rsidRDefault="005B232C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5B232C" w:rsidRDefault="00050211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5B232C" w:rsidRDefault="00050211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GWARANCJE</w:t>
      </w:r>
    </w:p>
    <w:p w:rsidR="005B232C" w:rsidRDefault="005B232C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5B232C" w:rsidRDefault="00050211" w:rsidP="00050211">
      <w:pPr>
        <w:numPr>
          <w:ilvl w:val="0"/>
          <w:numId w:val="23"/>
        </w:numPr>
        <w:tabs>
          <w:tab w:val="left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udziela na dostarczony sprzęt i oprogramowanie gwarancji zgodnie z wymaganiami zawartymi w  SIWZ oraz deklaracją złożoną w ofercie w wymiarze 12 miesięcy w tym:</w:t>
      </w:r>
    </w:p>
    <w:p w:rsidR="005B232C" w:rsidRDefault="00050211">
      <w:pPr>
        <w:numPr>
          <w:ilvl w:val="0"/>
          <w:numId w:val="2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zapewniając Zamawiającemu możliwość skorzystania z gwarancji producenta zgodnie z warunkami tej gwarancji i udostępniając w tym celu Zamawiającemu wszelkie niezbędne dla skorzystania z uprawnień gwarancyjnych dokumenty, </w:t>
      </w:r>
    </w:p>
    <w:p w:rsidR="005B232C" w:rsidRDefault="00050211">
      <w:pPr>
        <w:numPr>
          <w:ilvl w:val="0"/>
          <w:numId w:val="2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poprzez udzielenie gwarancji w części dotyczącej czynności dokonywanych bezpośrednio przez Wykonawcę niezależnie od producenta sprzętu lub oprogramowania, w tym w zakresie montażu lub instalacji oprogramowania na czas zgodnie z ofertą Wykonawcy. </w:t>
      </w:r>
    </w:p>
    <w:p w:rsidR="005B232C" w:rsidRDefault="00050211" w:rsidP="00050211">
      <w:pPr>
        <w:numPr>
          <w:ilvl w:val="0"/>
          <w:numId w:val="24"/>
        </w:numPr>
        <w:tabs>
          <w:tab w:val="left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Realizując uprawnienia z gwarancji Zamawiający uprawniony jest:</w:t>
      </w:r>
    </w:p>
    <w:p w:rsidR="005B232C" w:rsidRDefault="00050211">
      <w:pPr>
        <w:pStyle w:val="Akapitzlist"/>
        <w:numPr>
          <w:ilvl w:val="0"/>
          <w:numId w:val="3"/>
        </w:numPr>
        <w:spacing w:after="0" w:line="240" w:lineRule="auto"/>
        <w:ind w:left="720"/>
        <w:jc w:val="both"/>
        <w:rPr>
          <w:lang w:eastAsia="pl-PL"/>
        </w:rPr>
      </w:pPr>
      <w:r>
        <w:rPr>
          <w:lang w:eastAsia="pl-PL"/>
        </w:rPr>
        <w:t>do zgłoszenia awarii bezpośrednio do producenta i oczekiwać na jego serwis zgodnie z warunkami tej gwarancji albo,</w:t>
      </w:r>
    </w:p>
    <w:p w:rsidR="005B232C" w:rsidRDefault="00050211">
      <w:pPr>
        <w:pStyle w:val="Akapitzlist"/>
        <w:numPr>
          <w:ilvl w:val="0"/>
          <w:numId w:val="3"/>
        </w:numPr>
        <w:spacing w:after="0" w:line="240" w:lineRule="auto"/>
        <w:ind w:left="720"/>
        <w:jc w:val="both"/>
        <w:rPr>
          <w:lang w:eastAsia="pl-PL"/>
        </w:rPr>
      </w:pPr>
      <w:r>
        <w:rPr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5B232C" w:rsidRDefault="00050211" w:rsidP="00050211">
      <w:pPr>
        <w:numPr>
          <w:ilvl w:val="0"/>
          <w:numId w:val="25"/>
        </w:numPr>
        <w:tabs>
          <w:tab w:val="left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wypadku skorzystania przez Zamawiającego z uprawnień opisanych w ustępie 2 lit. b) Wykonawca zobowiązany jest :</w:t>
      </w:r>
    </w:p>
    <w:p w:rsidR="005B232C" w:rsidRDefault="00050211">
      <w:pPr>
        <w:pStyle w:val="Akapitzlist"/>
        <w:numPr>
          <w:ilvl w:val="0"/>
          <w:numId w:val="4"/>
        </w:numPr>
        <w:spacing w:after="0" w:line="240" w:lineRule="auto"/>
        <w:jc w:val="both"/>
        <w:rPr>
          <w:lang w:eastAsia="pl-PL"/>
        </w:rPr>
      </w:pPr>
      <w:r>
        <w:rPr>
          <w:lang w:eastAsia="pl-PL"/>
        </w:rPr>
        <w:t>odebrać od Zamawiającego i przesłać na własny koszt sprzęt do producenta w dniu odbioru tego sprzętu od Zamawiającego,</w:t>
      </w:r>
    </w:p>
    <w:p w:rsidR="005B232C" w:rsidRDefault="00050211">
      <w:pPr>
        <w:pStyle w:val="Akapitzlist"/>
        <w:numPr>
          <w:ilvl w:val="0"/>
          <w:numId w:val="4"/>
        </w:numPr>
        <w:spacing w:after="0" w:line="240" w:lineRule="auto"/>
        <w:jc w:val="both"/>
        <w:rPr>
          <w:lang w:eastAsia="pl-PL"/>
        </w:rPr>
      </w:pPr>
      <w:r>
        <w:rPr>
          <w:lang w:eastAsia="pl-PL"/>
        </w:rPr>
        <w:t>dostarczyć Zamawiającemu na własny koszt odebrany od producenta sprzęt albo,</w:t>
      </w:r>
    </w:p>
    <w:p w:rsidR="005B232C" w:rsidRDefault="00050211">
      <w:pPr>
        <w:pStyle w:val="Akapitzlist"/>
        <w:numPr>
          <w:ilvl w:val="0"/>
          <w:numId w:val="4"/>
        </w:numPr>
        <w:spacing w:after="0" w:line="240" w:lineRule="auto"/>
        <w:jc w:val="both"/>
        <w:rPr>
          <w:lang w:eastAsia="pl-PL"/>
        </w:rPr>
      </w:pPr>
      <w:r>
        <w:rPr>
          <w:lang w:eastAsia="pl-PL"/>
        </w:rPr>
        <w:t>odebrać od Zamawiającego i dostarczyć Zamawiającemu po dokonaniu naprawy na własny koszt sprzęt i/lub oprogramowanie w wypadku gwarancji opisanej w § 5 ust. 1 lit. b,</w:t>
      </w:r>
    </w:p>
    <w:p w:rsidR="005B232C" w:rsidRDefault="00050211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lang w:eastAsia="pl-PL"/>
        </w:rPr>
        <w:t>zapewnić na koszt własny albo na koszt producenta dostarczenie tego sprzętu Zamawiającemu bezpośrednio przez producenta.</w:t>
      </w:r>
    </w:p>
    <w:p w:rsidR="005B232C" w:rsidRDefault="00050211" w:rsidP="00050211">
      <w:pPr>
        <w:numPr>
          <w:ilvl w:val="0"/>
          <w:numId w:val="26"/>
        </w:numPr>
        <w:tabs>
          <w:tab w:val="left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każdym przypadku skorzystania przez Zamawiającego z uprawnień gwarancyjnych:</w:t>
      </w:r>
    </w:p>
    <w:p w:rsidR="005B232C" w:rsidRDefault="00050211">
      <w:pPr>
        <w:pStyle w:val="Akapitzlist"/>
        <w:numPr>
          <w:ilvl w:val="0"/>
          <w:numId w:val="5"/>
        </w:numPr>
        <w:tabs>
          <w:tab w:val="left" w:pos="1134"/>
        </w:tabs>
        <w:spacing w:after="0" w:line="240" w:lineRule="auto"/>
        <w:jc w:val="both"/>
      </w:pPr>
      <w:r>
        <w:rPr>
          <w:rFonts w:eastAsia="Times New Roman" w:cs="Calibri"/>
          <w:lang w:eastAsia="pl-PL"/>
        </w:rPr>
        <w:t xml:space="preserve">czas przystąpienia do naprawy gwarancyjnej nie może być dłuższy niż </w:t>
      </w:r>
      <w:r>
        <w:rPr>
          <w:rFonts w:eastAsia="Times New Roman" w:cs="Calibri"/>
          <w:b/>
          <w:lang w:eastAsia="pl-PL"/>
        </w:rPr>
        <w:t xml:space="preserve">do końca następnego dnia roboczego </w:t>
      </w:r>
      <w:r>
        <w:rPr>
          <w:rFonts w:eastAsia="Times New Roman" w:cs="Calibri"/>
          <w:lang w:eastAsia="pl-PL"/>
        </w:rPr>
        <w:t>od dnia zgłoszenia usterki,</w:t>
      </w:r>
    </w:p>
    <w:p w:rsidR="005B232C" w:rsidRDefault="00050211">
      <w:pPr>
        <w:pStyle w:val="Akapitzlist"/>
        <w:numPr>
          <w:ilvl w:val="0"/>
          <w:numId w:val="5"/>
        </w:numPr>
        <w:spacing w:line="240" w:lineRule="auto"/>
        <w:jc w:val="both"/>
      </w:pPr>
      <w:r>
        <w:rPr>
          <w:lang w:eastAsia="pl-PL"/>
        </w:rPr>
        <w:t xml:space="preserve">czas trwania naprawy nie może być dłuższy niż </w:t>
      </w:r>
      <w:r>
        <w:rPr>
          <w:b/>
          <w:lang w:eastAsia="pl-PL"/>
        </w:rPr>
        <w:t>30 dni kalendarzowych</w:t>
      </w:r>
      <w:r>
        <w:rPr>
          <w:lang w:eastAsia="pl-PL"/>
        </w:rPr>
        <w:t xml:space="preserve">, licząc od momentu zgłoszenia awarii. W przypadku konieczności sprowadzenia części zamiennych z zagranicy lub wykonania naprawy poza granicami kraju czas naprawy może zostać wydłużony </w:t>
      </w:r>
      <w:r>
        <w:rPr>
          <w:b/>
          <w:bCs/>
          <w:lang w:eastAsia="pl-PL"/>
        </w:rPr>
        <w:t>do okresu uzgodnionego</w:t>
      </w:r>
      <w:r>
        <w:rPr>
          <w:lang w:eastAsia="pl-PL"/>
        </w:rPr>
        <w:t xml:space="preserve"> między stronami;</w:t>
      </w:r>
    </w:p>
    <w:p w:rsidR="005B232C" w:rsidRDefault="00050211">
      <w:pPr>
        <w:pStyle w:val="Akapitzlist"/>
        <w:numPr>
          <w:ilvl w:val="0"/>
          <w:numId w:val="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czas trwania naprawy gwarancyjnej,</w:t>
      </w:r>
      <w:r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lang w:eastAsia="pl-PL"/>
        </w:rPr>
        <w:t>niezależnie od przyczyn, powoduje przedłużenie okresu trwania gwarancji o pełen okres niesprawności sprzętu.</w:t>
      </w:r>
    </w:p>
    <w:p w:rsidR="005B232C" w:rsidRDefault="00050211">
      <w:pPr>
        <w:numPr>
          <w:ilvl w:val="0"/>
          <w:numId w:val="6"/>
        </w:numPr>
        <w:spacing w:after="0" w:line="240" w:lineRule="auto"/>
        <w:ind w:left="397" w:hanging="340"/>
        <w:jc w:val="both"/>
        <w:outlineLvl w:val="0"/>
      </w:pPr>
      <w:r>
        <w:rPr>
          <w:rFonts w:eastAsia="Times New Roman" w:cs="Calibri"/>
          <w:lang w:eastAsia="pl-PL"/>
        </w:rPr>
        <w:t>W przypadku 3-ch napraw Wykonawca zobowiązany jest do wymiany dostarczonego sprzętu na nowy.</w:t>
      </w:r>
    </w:p>
    <w:p w:rsidR="005B232C" w:rsidRDefault="00050211">
      <w:pPr>
        <w:numPr>
          <w:ilvl w:val="0"/>
          <w:numId w:val="6"/>
        </w:numPr>
        <w:spacing w:after="0" w:line="240" w:lineRule="auto"/>
        <w:ind w:left="397" w:hanging="340"/>
        <w:jc w:val="both"/>
        <w:outlineLvl w:val="0"/>
      </w:pPr>
      <w:r>
        <w:rPr>
          <w:rFonts w:eastAsia="Times New Roman" w:cs="Calibri"/>
          <w:lang w:eastAsia="pl-PL"/>
        </w:rPr>
        <w:t xml:space="preserve">W razie odrzucenia reklamacji przez Wykonawcę, Zamawiający może zlecić przeprowadzenie ekspertyzy przez rzeczoznawcę. W wypadku gdy ekspertyza potwierdzi słuszność reklamacji, koszty tej ekspertyzy obciążają Wykonawcę. </w:t>
      </w:r>
    </w:p>
    <w:p w:rsidR="005B232C" w:rsidRDefault="005B232C">
      <w:pPr>
        <w:spacing w:after="0" w:line="240" w:lineRule="auto"/>
        <w:ind w:left="720"/>
        <w:outlineLvl w:val="0"/>
        <w:rPr>
          <w:rFonts w:eastAsia="Times New Roman" w:cs="Calibri"/>
          <w:b/>
          <w:lang w:eastAsia="pl-PL"/>
        </w:rPr>
      </w:pPr>
    </w:p>
    <w:p w:rsidR="005B232C" w:rsidRDefault="00050211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5B232C" w:rsidRDefault="00050211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KARY UMOWNE</w:t>
      </w:r>
    </w:p>
    <w:p w:rsidR="005B232C" w:rsidRDefault="005B232C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5B232C" w:rsidRDefault="00050211" w:rsidP="00050211">
      <w:pPr>
        <w:numPr>
          <w:ilvl w:val="0"/>
          <w:numId w:val="27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Strony ustanawiają odpowiedzialność za niewykonanie lub nienależyte wykonanie Umowy w formie kar umownych.</w:t>
      </w:r>
    </w:p>
    <w:p w:rsidR="005B232C" w:rsidRDefault="00050211" w:rsidP="00050211">
      <w:pPr>
        <w:numPr>
          <w:ilvl w:val="0"/>
          <w:numId w:val="2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zapłaci Zamawiającemu kary umowne:</w:t>
      </w:r>
    </w:p>
    <w:p w:rsidR="005B232C" w:rsidRDefault="00050211" w:rsidP="00050211">
      <w:pPr>
        <w:numPr>
          <w:ilvl w:val="0"/>
          <w:numId w:val="29"/>
        </w:numPr>
        <w:spacing w:after="0" w:line="240" w:lineRule="auto"/>
        <w:ind w:left="993" w:hanging="567"/>
        <w:jc w:val="both"/>
        <w:rPr>
          <w:szCs w:val="24"/>
        </w:rPr>
      </w:pPr>
      <w:r>
        <w:rPr>
          <w:szCs w:val="24"/>
        </w:rPr>
        <w:t>za zwłokę w dostawie sprzętu i/lub oprogramowania w wysokości 1% wynagrodzenia brutto określonego w § 3 ust. 2 za każdy dzień zwłoki;</w:t>
      </w:r>
    </w:p>
    <w:p w:rsidR="005B232C" w:rsidRDefault="00050211" w:rsidP="00050211">
      <w:pPr>
        <w:numPr>
          <w:ilvl w:val="0"/>
          <w:numId w:val="30"/>
        </w:numPr>
        <w:spacing w:after="0" w:line="240" w:lineRule="auto"/>
        <w:ind w:left="993" w:hanging="567"/>
        <w:jc w:val="both"/>
        <w:rPr>
          <w:szCs w:val="24"/>
        </w:rPr>
      </w:pPr>
      <w:r>
        <w:rPr>
          <w:szCs w:val="24"/>
        </w:rPr>
        <w:t>za zwłokę w wykonaniu czynności przewidzianych w §5 ust. 4 lit. a) – b) w wysokości 0,5% wynagrodzenia brutto określonego w § 3 ust. 2 za każdy dzień zwłoki;</w:t>
      </w:r>
    </w:p>
    <w:p w:rsidR="005B232C" w:rsidRDefault="00050211" w:rsidP="00050211">
      <w:pPr>
        <w:numPr>
          <w:ilvl w:val="0"/>
          <w:numId w:val="31"/>
        </w:numPr>
        <w:spacing w:after="0" w:line="240" w:lineRule="auto"/>
        <w:ind w:left="993" w:hanging="567"/>
        <w:jc w:val="both"/>
        <w:rPr>
          <w:szCs w:val="24"/>
        </w:rPr>
      </w:pPr>
      <w:r>
        <w:rPr>
          <w:szCs w:val="24"/>
        </w:rPr>
        <w:lastRenderedPageBreak/>
        <w:t>za zwłokę w przeprowadzeniu szkolenia użytkowników sprzętu wskazanych przez Zamawiającego w wysokości 1% wynagrodzenia brutto określonego w § 3 ust. 2 za każdy dzień zwłoki;,</w:t>
      </w:r>
    </w:p>
    <w:p w:rsidR="005B232C" w:rsidRDefault="00050211" w:rsidP="00050211">
      <w:pPr>
        <w:numPr>
          <w:ilvl w:val="0"/>
          <w:numId w:val="32"/>
        </w:numPr>
        <w:spacing w:after="0" w:line="240" w:lineRule="auto"/>
        <w:ind w:left="993" w:hanging="567"/>
        <w:jc w:val="both"/>
        <w:rPr>
          <w:szCs w:val="24"/>
        </w:rPr>
      </w:pPr>
      <w:r>
        <w:rPr>
          <w:szCs w:val="24"/>
        </w:rPr>
        <w:t>z tytułu rozwiązania bądź odstąpienia od umowy przez którąkolwiek ze Stron z przyczyn występujących po stronie Wykonawcy w wysokości 20% wynagrodzenia brutto określonego w § 3 ust.2;</w:t>
      </w:r>
    </w:p>
    <w:p w:rsidR="005B232C" w:rsidRDefault="00050211" w:rsidP="00050211">
      <w:pPr>
        <w:numPr>
          <w:ilvl w:val="0"/>
          <w:numId w:val="33"/>
        </w:numPr>
        <w:spacing w:after="0" w:line="240" w:lineRule="auto"/>
        <w:ind w:left="993" w:hanging="567"/>
        <w:jc w:val="both"/>
        <w:rPr>
          <w:szCs w:val="24"/>
        </w:rPr>
      </w:pPr>
      <w:r>
        <w:rPr>
          <w:szCs w:val="24"/>
        </w:rPr>
        <w:t>w przypadku każdego naruszenia przez Wykonawcę obowiązków wynikających z gwarancji lub rękojmi w wysokości 1% wynagrodzenia brutto określonego w § 3 ust. 2;</w:t>
      </w:r>
    </w:p>
    <w:p w:rsidR="005B232C" w:rsidRDefault="00050211" w:rsidP="00050211">
      <w:pPr>
        <w:numPr>
          <w:ilvl w:val="0"/>
          <w:numId w:val="34"/>
        </w:numPr>
        <w:spacing w:after="0" w:line="240" w:lineRule="auto"/>
        <w:ind w:left="993" w:hanging="567"/>
        <w:jc w:val="both"/>
        <w:rPr>
          <w:szCs w:val="24"/>
        </w:rPr>
      </w:pPr>
      <w:r>
        <w:rPr>
          <w:szCs w:val="24"/>
        </w:rPr>
        <w:t>w przypadku niewykonania bądź nienależytego wykonania umowy wysokości 20% wynagrodzenia brutto określonego w § 3 ust. 2.</w:t>
      </w:r>
    </w:p>
    <w:p w:rsidR="005B232C" w:rsidRDefault="00050211" w:rsidP="00050211">
      <w:pPr>
        <w:numPr>
          <w:ilvl w:val="0"/>
          <w:numId w:val="35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Łączna maksymalna wysokość kar umownych nie może przekroczyć 20% wynagrodzenia brutto opisanego w § 3 ust. 2.</w:t>
      </w:r>
    </w:p>
    <w:p w:rsidR="005B232C" w:rsidRDefault="00050211" w:rsidP="00050211">
      <w:pPr>
        <w:numPr>
          <w:ilvl w:val="0"/>
          <w:numId w:val="36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umownych.</w:t>
      </w:r>
    </w:p>
    <w:p w:rsidR="005B232C" w:rsidRDefault="00050211" w:rsidP="00050211">
      <w:pPr>
        <w:numPr>
          <w:ilvl w:val="0"/>
          <w:numId w:val="37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:rsidR="005B232C" w:rsidRDefault="005B232C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5B232C" w:rsidRDefault="00050211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5B232C" w:rsidRDefault="00050211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5B232C" w:rsidRDefault="005B232C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5B232C" w:rsidRDefault="00050211" w:rsidP="00050211">
      <w:pPr>
        <w:numPr>
          <w:ilvl w:val="0"/>
          <w:numId w:val="38"/>
        </w:numPr>
        <w:spacing w:after="0" w:line="240" w:lineRule="auto"/>
        <w:ind w:left="283" w:hanging="283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5B232C" w:rsidRDefault="00050211">
      <w:pPr>
        <w:numPr>
          <w:ilvl w:val="0"/>
          <w:numId w:val="1"/>
        </w:numPr>
        <w:spacing w:after="0" w:line="240" w:lineRule="auto"/>
        <w:ind w:left="851" w:hanging="425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prawdopodobne, aby dochował określonego w umowie terminu dostawy, przy czym Zamawiający jest uprawniony do odstąpienia na tej podstawie w terminie miesiąca od dnia stwierdzenia okoliczności uzasadniających odstąpienie,</w:t>
      </w:r>
    </w:p>
    <w:p w:rsidR="005B232C" w:rsidRDefault="00050211">
      <w:pPr>
        <w:numPr>
          <w:ilvl w:val="0"/>
          <w:numId w:val="1"/>
        </w:numPr>
        <w:spacing w:after="0" w:line="240" w:lineRule="auto"/>
        <w:ind w:left="851" w:hanging="425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umowy, Zamawiający może odstąpić od umowy w terminie 30 dni od powzięcia wiadomości o powyższych okolicznościach, przy czym w takim przypadku Wykonawca może żądać jedynie wynagrodzenia należnego mu z tytułu wykonania części umowy.</w:t>
      </w:r>
    </w:p>
    <w:p w:rsidR="005B232C" w:rsidRDefault="00050211" w:rsidP="00050211">
      <w:pPr>
        <w:numPr>
          <w:ilvl w:val="0"/>
          <w:numId w:val="39"/>
        </w:numPr>
        <w:tabs>
          <w:tab w:val="left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5B232C" w:rsidRDefault="005B232C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5B232C" w:rsidRDefault="00050211">
      <w:pPr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5B232C" w:rsidRDefault="00050211">
      <w:pPr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5B232C" w:rsidRDefault="005B232C">
      <w:pPr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5B232C" w:rsidRDefault="00050211" w:rsidP="00050211">
      <w:pPr>
        <w:numPr>
          <w:ilvl w:val="0"/>
          <w:numId w:val="40"/>
        </w:numPr>
        <w:tabs>
          <w:tab w:val="left" w:pos="0"/>
          <w:tab w:val="left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 ogłoszeniu o zamówieniu publicznym lub Specyfikacji Warunków Zamówienia.</w:t>
      </w:r>
    </w:p>
    <w:p w:rsidR="005B232C" w:rsidRDefault="00050211" w:rsidP="00050211">
      <w:pPr>
        <w:numPr>
          <w:ilvl w:val="0"/>
          <w:numId w:val="41"/>
        </w:numPr>
        <w:tabs>
          <w:tab w:val="left" w:pos="0"/>
          <w:tab w:val="left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5B232C" w:rsidRDefault="005B232C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5B232C" w:rsidRDefault="00050211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5B232C" w:rsidRDefault="00050211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5B232C" w:rsidRDefault="005B232C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5B232C" w:rsidRDefault="00050211" w:rsidP="00050211">
      <w:pPr>
        <w:numPr>
          <w:ilvl w:val="0"/>
          <w:numId w:val="42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5B232C" w:rsidRDefault="00050211" w:rsidP="00050211">
      <w:pPr>
        <w:numPr>
          <w:ilvl w:val="0"/>
          <w:numId w:val="4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 przepisami powszechnie obowiązującego prawa opisanych albo zawiadomić Zamawiającego </w:t>
      </w:r>
      <w:r>
        <w:rPr>
          <w:rFonts w:eastAsia="Times New Roman" w:cs="Calibri"/>
          <w:lang w:eastAsia="pl-PL"/>
        </w:rPr>
        <w:lastRenderedPageBreak/>
        <w:t xml:space="preserve">o odmowie uznania zasadności tych roszczeń w terminie 21 dni od dnia otrzymania zgłoszenia. Niezawiadomienie Zamawiającego o stanowisku Wykonawcy w kwestii zgłoszonych roszczeń w terminie opisanym w zdaniu poprzedzającym jest równoznaczne z odmową uznania roszczeń Zamawiającego w całości. </w:t>
      </w:r>
    </w:p>
    <w:p w:rsidR="005B232C" w:rsidRDefault="00050211" w:rsidP="00050211">
      <w:pPr>
        <w:numPr>
          <w:ilvl w:val="0"/>
          <w:numId w:val="4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 Zamawiający jest upoważniony do wystąpienia na drogę sądową.</w:t>
      </w:r>
    </w:p>
    <w:p w:rsidR="005B232C" w:rsidRDefault="00050211" w:rsidP="00050211">
      <w:pPr>
        <w:numPr>
          <w:ilvl w:val="0"/>
          <w:numId w:val="4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ustawy z dnia 11 września 2019 r.– Prawo zamówień publicznych (2024 poz. 1320 z </w:t>
      </w:r>
      <w:proofErr w:type="spellStart"/>
      <w:r>
        <w:rPr>
          <w:rFonts w:eastAsia="Times New Roman" w:cs="Calibri"/>
          <w:lang w:eastAsia="pl-PL"/>
        </w:rPr>
        <w:t>późn</w:t>
      </w:r>
      <w:proofErr w:type="spellEnd"/>
      <w:r>
        <w:rPr>
          <w:rFonts w:eastAsia="Times New Roman" w:cs="Calibri"/>
          <w:lang w:eastAsia="pl-PL"/>
        </w:rPr>
        <w:t xml:space="preserve">. </w:t>
      </w:r>
      <w:proofErr w:type="spellStart"/>
      <w:r>
        <w:rPr>
          <w:rFonts w:eastAsia="Times New Roman" w:cs="Calibri"/>
          <w:lang w:eastAsia="pl-PL"/>
        </w:rPr>
        <w:t>zm</w:t>
      </w:r>
      <w:proofErr w:type="spellEnd"/>
      <w:r>
        <w:rPr>
          <w:rFonts w:eastAsia="Times New Roman" w:cs="Calibri"/>
          <w:lang w:eastAsia="pl-PL"/>
        </w:rPr>
        <w:t xml:space="preserve">). </w:t>
      </w:r>
    </w:p>
    <w:p w:rsidR="005B232C" w:rsidRDefault="00050211" w:rsidP="00050211">
      <w:pPr>
        <w:numPr>
          <w:ilvl w:val="0"/>
          <w:numId w:val="4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5B232C" w:rsidRDefault="00050211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5B232C" w:rsidRDefault="00050211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5B232C" w:rsidRDefault="005B232C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5B232C" w:rsidRDefault="00050211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Umowę sporządzono w jednym egzemplarzu podpisywanym elektronicznie przez każdą ze stron.</w:t>
      </w:r>
    </w:p>
    <w:p w:rsidR="005B232C" w:rsidRDefault="005B232C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5B232C" w:rsidRDefault="00050211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5B232C" w:rsidRDefault="00050211" w:rsidP="00050211">
      <w:pPr>
        <w:numPr>
          <w:ilvl w:val="1"/>
          <w:numId w:val="47"/>
        </w:numPr>
        <w:tabs>
          <w:tab w:val="left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5B232C" w:rsidRDefault="005B232C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5B232C" w:rsidRDefault="00050211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Zamawiający:</w:t>
      </w:r>
      <w:r>
        <w:rPr>
          <w:rFonts w:eastAsia="Times New Roman" w:cs="Calibri"/>
          <w:lang w:eastAsia="pl-PL"/>
        </w:rPr>
        <w:tab/>
      </w:r>
      <w:r>
        <w:rPr>
          <w:rFonts w:eastAsia="Times New Roman" w:cs="Calibri"/>
          <w:lang w:eastAsia="pl-PL"/>
        </w:rPr>
        <w:tab/>
      </w:r>
      <w:r>
        <w:rPr>
          <w:rFonts w:eastAsia="Times New Roman" w:cs="Calibri"/>
          <w:lang w:eastAsia="pl-PL"/>
        </w:rPr>
        <w:tab/>
      </w:r>
      <w:r>
        <w:rPr>
          <w:rFonts w:eastAsia="Times New Roman" w:cs="Calibri"/>
          <w:lang w:eastAsia="pl-PL"/>
        </w:rPr>
        <w:tab/>
      </w:r>
      <w:r>
        <w:rPr>
          <w:rFonts w:eastAsia="Times New Roman" w:cs="Calibri"/>
          <w:lang w:eastAsia="pl-PL"/>
        </w:rPr>
        <w:tab/>
      </w:r>
      <w:r>
        <w:rPr>
          <w:rFonts w:eastAsia="Times New Roman" w:cs="Calibri"/>
          <w:lang w:eastAsia="pl-PL"/>
        </w:rPr>
        <w:tab/>
      </w:r>
      <w:r>
        <w:rPr>
          <w:rFonts w:eastAsia="Times New Roman" w:cs="Calibri"/>
          <w:lang w:eastAsia="pl-PL"/>
        </w:rPr>
        <w:tab/>
      </w:r>
      <w:r>
        <w:rPr>
          <w:rFonts w:eastAsia="Times New Roman" w:cs="Calibri"/>
          <w:b/>
          <w:lang w:eastAsia="pl-PL"/>
        </w:rPr>
        <w:t xml:space="preserve">                            Wykonawca:</w:t>
      </w:r>
    </w:p>
    <w:p w:rsidR="001B200C" w:rsidRDefault="001B200C">
      <w:pPr>
        <w:spacing w:after="0" w:line="240" w:lineRule="auto"/>
        <w:jc w:val="both"/>
        <w:outlineLvl w:val="0"/>
      </w:pPr>
    </w:p>
    <w:p w:rsidR="001B200C" w:rsidRDefault="001B200C">
      <w:pPr>
        <w:spacing w:after="0" w:line="240" w:lineRule="auto"/>
        <w:jc w:val="both"/>
        <w:outlineLvl w:val="0"/>
      </w:pPr>
    </w:p>
    <w:p w:rsidR="001B200C" w:rsidRDefault="001B200C">
      <w:pPr>
        <w:spacing w:after="0" w:line="240" w:lineRule="auto"/>
        <w:jc w:val="both"/>
        <w:outlineLvl w:val="0"/>
      </w:pPr>
    </w:p>
    <w:p w:rsidR="001B200C" w:rsidRDefault="001B200C">
      <w:pPr>
        <w:spacing w:after="0" w:line="240" w:lineRule="auto"/>
        <w:jc w:val="both"/>
        <w:outlineLvl w:val="0"/>
      </w:pPr>
    </w:p>
    <w:p w:rsidR="001B200C" w:rsidRDefault="001B200C">
      <w:pPr>
        <w:spacing w:after="0" w:line="240" w:lineRule="auto"/>
        <w:jc w:val="both"/>
        <w:outlineLvl w:val="0"/>
      </w:pPr>
    </w:p>
    <w:p w:rsidR="001B200C" w:rsidRDefault="001B200C">
      <w:pPr>
        <w:spacing w:after="0" w:line="240" w:lineRule="auto"/>
        <w:jc w:val="both"/>
        <w:outlineLvl w:val="0"/>
      </w:pPr>
    </w:p>
    <w:p w:rsidR="001B200C" w:rsidRDefault="001B200C">
      <w:pPr>
        <w:spacing w:after="0" w:line="240" w:lineRule="auto"/>
        <w:jc w:val="both"/>
        <w:outlineLvl w:val="0"/>
      </w:pPr>
    </w:p>
    <w:p w:rsidR="001B200C" w:rsidRDefault="001B200C">
      <w:pPr>
        <w:spacing w:after="0" w:line="240" w:lineRule="auto"/>
        <w:jc w:val="both"/>
        <w:outlineLvl w:val="0"/>
      </w:pPr>
    </w:p>
    <w:p w:rsidR="001B200C" w:rsidRDefault="001B200C">
      <w:pPr>
        <w:spacing w:after="0" w:line="240" w:lineRule="auto"/>
        <w:jc w:val="both"/>
        <w:outlineLvl w:val="0"/>
      </w:pPr>
    </w:p>
    <w:p w:rsidR="001B200C" w:rsidRDefault="001B200C">
      <w:pPr>
        <w:spacing w:after="0" w:line="240" w:lineRule="auto"/>
        <w:jc w:val="both"/>
        <w:outlineLvl w:val="0"/>
      </w:pPr>
    </w:p>
    <w:p w:rsidR="001B200C" w:rsidRDefault="001B200C">
      <w:pPr>
        <w:spacing w:after="0" w:line="240" w:lineRule="auto"/>
        <w:jc w:val="both"/>
        <w:outlineLvl w:val="0"/>
      </w:pPr>
    </w:p>
    <w:p w:rsidR="001B200C" w:rsidRDefault="001B200C">
      <w:pPr>
        <w:spacing w:after="0" w:line="240" w:lineRule="auto"/>
        <w:jc w:val="both"/>
        <w:outlineLvl w:val="0"/>
      </w:pPr>
    </w:p>
    <w:p w:rsidR="001B200C" w:rsidRDefault="001B200C">
      <w:pPr>
        <w:spacing w:after="0" w:line="240" w:lineRule="auto"/>
        <w:jc w:val="both"/>
        <w:outlineLvl w:val="0"/>
      </w:pPr>
    </w:p>
    <w:p w:rsidR="001B200C" w:rsidRDefault="001B200C">
      <w:pPr>
        <w:spacing w:after="0" w:line="240" w:lineRule="auto"/>
        <w:jc w:val="both"/>
        <w:outlineLvl w:val="0"/>
      </w:pPr>
    </w:p>
    <w:p w:rsidR="001B200C" w:rsidRDefault="001B200C">
      <w:pPr>
        <w:spacing w:after="0" w:line="240" w:lineRule="auto"/>
        <w:jc w:val="both"/>
        <w:outlineLvl w:val="0"/>
      </w:pPr>
    </w:p>
    <w:p w:rsidR="001B200C" w:rsidRDefault="001B200C">
      <w:pPr>
        <w:spacing w:after="0" w:line="240" w:lineRule="auto"/>
        <w:jc w:val="both"/>
        <w:outlineLvl w:val="0"/>
      </w:pPr>
      <w:bookmarkStart w:id="0" w:name="_GoBack"/>
      <w:bookmarkEnd w:id="0"/>
    </w:p>
    <w:p w:rsidR="001B200C" w:rsidRDefault="001B200C">
      <w:pPr>
        <w:spacing w:after="0" w:line="240" w:lineRule="auto"/>
        <w:jc w:val="both"/>
        <w:outlineLvl w:val="0"/>
      </w:pPr>
    </w:p>
    <w:p w:rsidR="001B200C" w:rsidRDefault="001B200C">
      <w:pPr>
        <w:spacing w:after="0" w:line="240" w:lineRule="auto"/>
        <w:jc w:val="both"/>
        <w:outlineLvl w:val="0"/>
      </w:pPr>
    </w:p>
    <w:p w:rsidR="001B200C" w:rsidRDefault="001B200C">
      <w:pPr>
        <w:spacing w:after="0" w:line="240" w:lineRule="auto"/>
        <w:jc w:val="both"/>
        <w:outlineLvl w:val="0"/>
      </w:pPr>
    </w:p>
    <w:p w:rsidR="001B200C" w:rsidRDefault="001B200C">
      <w:pPr>
        <w:spacing w:after="0" w:line="240" w:lineRule="auto"/>
        <w:jc w:val="both"/>
        <w:outlineLvl w:val="0"/>
      </w:pPr>
    </w:p>
    <w:p w:rsidR="001B200C" w:rsidRDefault="001B200C">
      <w:pPr>
        <w:spacing w:after="0" w:line="240" w:lineRule="auto"/>
        <w:jc w:val="both"/>
        <w:outlineLvl w:val="0"/>
      </w:pPr>
    </w:p>
    <w:p w:rsidR="001B200C" w:rsidRDefault="001B200C">
      <w:pPr>
        <w:spacing w:after="0" w:line="240" w:lineRule="auto"/>
        <w:jc w:val="both"/>
        <w:outlineLvl w:val="0"/>
      </w:pPr>
    </w:p>
    <w:p w:rsidR="001B200C" w:rsidRDefault="001B200C">
      <w:pPr>
        <w:spacing w:after="0" w:line="240" w:lineRule="auto"/>
        <w:jc w:val="both"/>
        <w:outlineLvl w:val="0"/>
      </w:pPr>
    </w:p>
    <w:p w:rsidR="001B200C" w:rsidRDefault="001B200C">
      <w:pPr>
        <w:spacing w:after="0" w:line="240" w:lineRule="auto"/>
        <w:jc w:val="both"/>
        <w:outlineLvl w:val="0"/>
      </w:pPr>
      <w:r w:rsidRPr="001B200C">
        <w:t>Zatwierdzono pod względem formalno-prawnym</w:t>
      </w:r>
    </w:p>
    <w:sectPr w:rsidR="001B200C">
      <w:headerReference w:type="default" r:id="rId7"/>
      <w:footerReference w:type="default" r:id="rId8"/>
      <w:footerReference w:type="first" r:id="rId9"/>
      <w:pgSz w:w="11906" w:h="16838"/>
      <w:pgMar w:top="1135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06BD" w:rsidRDefault="004B06BD">
      <w:pPr>
        <w:spacing w:after="0" w:line="240" w:lineRule="auto"/>
      </w:pPr>
      <w:r>
        <w:separator/>
      </w:r>
    </w:p>
  </w:endnote>
  <w:endnote w:type="continuationSeparator" w:id="0">
    <w:p w:rsidR="004B06BD" w:rsidRDefault="004B06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oto Sans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NewRoman,Bold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232C" w:rsidRDefault="005B232C">
    <w:pPr>
      <w:pStyle w:val="Stopka"/>
      <w:jc w:val="right"/>
    </w:pPr>
  </w:p>
  <w:p w:rsidR="005B232C" w:rsidRDefault="00050211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5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5</w:t>
    </w:r>
    <w:r>
      <w:rPr>
        <w:b/>
        <w:bCs/>
        <w:sz w:val="24"/>
        <w:szCs w:val="24"/>
      </w:rPr>
      <w:fldChar w:fldCharType="end"/>
    </w:r>
  </w:p>
  <w:p w:rsidR="005B232C" w:rsidRDefault="005B23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232C" w:rsidRDefault="005B232C">
    <w:pPr>
      <w:pStyle w:val="Stopka"/>
      <w:jc w:val="right"/>
    </w:pPr>
  </w:p>
  <w:p w:rsidR="005B232C" w:rsidRDefault="00050211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5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5</w:t>
    </w:r>
    <w:r>
      <w:rPr>
        <w:b/>
        <w:bCs/>
        <w:sz w:val="24"/>
        <w:szCs w:val="24"/>
      </w:rPr>
      <w:fldChar w:fldCharType="end"/>
    </w:r>
  </w:p>
  <w:p w:rsidR="005B232C" w:rsidRDefault="005B23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06BD" w:rsidRDefault="004B06BD">
      <w:pPr>
        <w:spacing w:after="0" w:line="240" w:lineRule="auto"/>
      </w:pPr>
      <w:r>
        <w:separator/>
      </w:r>
    </w:p>
  </w:footnote>
  <w:footnote w:type="continuationSeparator" w:id="0">
    <w:p w:rsidR="004B06BD" w:rsidRDefault="004B06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6A00" w:rsidRDefault="00C66A00" w:rsidP="00C66A00">
    <w:pPr>
      <w:rPr>
        <w:noProof/>
      </w:rPr>
    </w:pPr>
  </w:p>
  <w:p w:rsidR="00C66A00" w:rsidRDefault="00C66A00" w:rsidP="00C66A00">
    <w:r>
      <w:rPr>
        <w:noProof/>
      </w:rPr>
      <w:drawing>
        <wp:inline distT="0" distB="0" distL="0" distR="0" wp14:anchorId="7A7ADA62" wp14:editId="5618EC25">
          <wp:extent cx="5760720" cy="771270"/>
          <wp:effectExtent l="0" t="0" r="0" b="0"/>
          <wp:docPr id="1224481241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448124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71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D5EEC"/>
    <w:multiLevelType w:val="multilevel"/>
    <w:tmpl w:val="BDBC76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54E3E91"/>
    <w:multiLevelType w:val="multilevel"/>
    <w:tmpl w:val="FDB4746E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>
      <w:start w:val="1"/>
      <w:numFmt w:val="bullet"/>
      <w:lvlText w:val="•"/>
      <w:lvlJc w:val="left"/>
      <w:pPr>
        <w:tabs>
          <w:tab w:val="num" w:pos="0"/>
        </w:tabs>
        <w:ind w:left="1440" w:hanging="360"/>
      </w:pPr>
      <w:rPr>
        <w:rFonts w:ascii="Calibri" w:hAnsi="Calibri" w:cs="Calibri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41224A"/>
    <w:multiLevelType w:val="multilevel"/>
    <w:tmpl w:val="58F62A5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" w15:restartNumberingAfterBreak="0">
    <w:nsid w:val="1133075F"/>
    <w:multiLevelType w:val="multilevel"/>
    <w:tmpl w:val="F3AA672C"/>
    <w:lvl w:ilvl="0">
      <w:start w:val="1"/>
      <w:numFmt w:val="lowerLetter"/>
      <w:lvlText w:val="%1)"/>
      <w:lvlJc w:val="left"/>
      <w:pPr>
        <w:tabs>
          <w:tab w:val="num" w:pos="0"/>
        </w:tabs>
        <w:ind w:left="10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80" w:hanging="180"/>
      </w:pPr>
    </w:lvl>
  </w:abstractNum>
  <w:abstractNum w:abstractNumId="4" w15:restartNumberingAfterBreak="0">
    <w:nsid w:val="16932F7B"/>
    <w:multiLevelType w:val="multilevel"/>
    <w:tmpl w:val="6D746DCC"/>
    <w:lvl w:ilvl="0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9226C11"/>
    <w:multiLevelType w:val="multilevel"/>
    <w:tmpl w:val="27D689D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20A47674"/>
    <w:multiLevelType w:val="multilevel"/>
    <w:tmpl w:val="006C92FA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7" w15:restartNumberingAfterBreak="0">
    <w:nsid w:val="2E147D05"/>
    <w:multiLevelType w:val="multilevel"/>
    <w:tmpl w:val="EFF401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•"/>
      <w:lvlJc w:val="left"/>
      <w:pPr>
        <w:tabs>
          <w:tab w:val="num" w:pos="0"/>
        </w:tabs>
        <w:ind w:left="540" w:hanging="360"/>
      </w:pPr>
      <w:rPr>
        <w:rFonts w:ascii="Calibri" w:hAnsi="Calibri" w:cs="Calibri" w:hint="default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8" w15:restartNumberingAfterBreak="0">
    <w:nsid w:val="335E59B1"/>
    <w:multiLevelType w:val="multilevel"/>
    <w:tmpl w:val="5ED46CCE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9" w15:restartNumberingAfterBreak="0">
    <w:nsid w:val="3D9E0599"/>
    <w:multiLevelType w:val="multilevel"/>
    <w:tmpl w:val="015223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57854CB"/>
    <w:multiLevelType w:val="multilevel"/>
    <w:tmpl w:val="743ECF2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1" w15:restartNumberingAfterBreak="0">
    <w:nsid w:val="461B43CB"/>
    <w:multiLevelType w:val="multilevel"/>
    <w:tmpl w:val="F55A2EE8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F497766"/>
    <w:multiLevelType w:val="multilevel"/>
    <w:tmpl w:val="AA2602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5A14745"/>
    <w:multiLevelType w:val="multilevel"/>
    <w:tmpl w:val="B1E2C6B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4" w15:restartNumberingAfterBreak="0">
    <w:nsid w:val="62EB0A2E"/>
    <w:multiLevelType w:val="multilevel"/>
    <w:tmpl w:val="7F08DA0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5" w15:restartNumberingAfterBreak="0">
    <w:nsid w:val="6B9752C2"/>
    <w:multiLevelType w:val="multilevel"/>
    <w:tmpl w:val="54B62A0C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5D406FB"/>
    <w:multiLevelType w:val="multilevel"/>
    <w:tmpl w:val="D99606A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7DA7335F"/>
    <w:multiLevelType w:val="multilevel"/>
    <w:tmpl w:val="0FD4869E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17"/>
  </w:num>
  <w:num w:numId="5">
    <w:abstractNumId w:val="16"/>
  </w:num>
  <w:num w:numId="6">
    <w:abstractNumId w:val="5"/>
  </w:num>
  <w:num w:numId="7">
    <w:abstractNumId w:val="9"/>
    <w:lvlOverride w:ilvl="0">
      <w:startOverride w:val="1"/>
    </w:lvlOverride>
  </w:num>
  <w:num w:numId="8">
    <w:abstractNumId w:val="9"/>
  </w:num>
  <w:num w:numId="9">
    <w:abstractNumId w:val="12"/>
    <w:lvlOverride w:ilvl="0">
      <w:startOverride w:val="1"/>
    </w:lvlOverride>
  </w:num>
  <w:num w:numId="10">
    <w:abstractNumId w:val="12"/>
  </w:num>
  <w:num w:numId="11">
    <w:abstractNumId w:val="14"/>
    <w:lvlOverride w:ilvl="0">
      <w:startOverride w:val="1"/>
    </w:lvlOverride>
  </w:num>
  <w:num w:numId="12">
    <w:abstractNumId w:val="14"/>
  </w:num>
  <w:num w:numId="13">
    <w:abstractNumId w:val="14"/>
  </w:num>
  <w:num w:numId="14">
    <w:abstractNumId w:val="14"/>
  </w:num>
  <w:num w:numId="15">
    <w:abstractNumId w:val="14"/>
  </w:num>
  <w:num w:numId="16">
    <w:abstractNumId w:val="2"/>
    <w:lvlOverride w:ilvl="0">
      <w:startOverride w:val="1"/>
    </w:lvlOverride>
  </w:num>
  <w:num w:numId="17">
    <w:abstractNumId w:val="2"/>
  </w:num>
  <w:num w:numId="18">
    <w:abstractNumId w:val="15"/>
    <w:lvlOverride w:ilvl="0">
      <w:startOverride w:val="1"/>
    </w:lvlOverride>
  </w:num>
  <w:num w:numId="19">
    <w:abstractNumId w:val="15"/>
  </w:num>
  <w:num w:numId="20">
    <w:abstractNumId w:val="15"/>
  </w:num>
  <w:num w:numId="21">
    <w:abstractNumId w:val="15"/>
  </w:num>
  <w:num w:numId="22">
    <w:abstractNumId w:val="15"/>
  </w:num>
  <w:num w:numId="23">
    <w:abstractNumId w:val="1"/>
    <w:lvlOverride w:ilvl="0">
      <w:startOverride w:val="1"/>
    </w:lvlOverride>
  </w:num>
  <w:num w:numId="24">
    <w:abstractNumId w:val="1"/>
  </w:num>
  <w:num w:numId="25">
    <w:abstractNumId w:val="1"/>
  </w:num>
  <w:num w:numId="26">
    <w:abstractNumId w:val="1"/>
  </w:num>
  <w:num w:numId="27">
    <w:abstractNumId w:val="13"/>
    <w:lvlOverride w:ilvl="0">
      <w:startOverride w:val="1"/>
    </w:lvlOverride>
  </w:num>
  <w:num w:numId="28">
    <w:abstractNumId w:val="13"/>
  </w:num>
  <w:num w:numId="29">
    <w:abstractNumId w:val="8"/>
    <w:lvlOverride w:ilvl="0">
      <w:startOverride w:val="1"/>
    </w:lvlOverride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 w:numId="34">
    <w:abstractNumId w:val="8"/>
  </w:num>
  <w:num w:numId="35">
    <w:abstractNumId w:val="13"/>
  </w:num>
  <w:num w:numId="36">
    <w:abstractNumId w:val="13"/>
  </w:num>
  <w:num w:numId="37">
    <w:abstractNumId w:val="13"/>
  </w:num>
  <w:num w:numId="38">
    <w:abstractNumId w:val="11"/>
    <w:lvlOverride w:ilvl="0">
      <w:startOverride w:val="1"/>
    </w:lvlOverride>
  </w:num>
  <w:num w:numId="39">
    <w:abstractNumId w:val="11"/>
  </w:num>
  <w:num w:numId="40">
    <w:abstractNumId w:val="0"/>
    <w:lvlOverride w:ilvl="0">
      <w:startOverride w:val="1"/>
    </w:lvlOverride>
  </w:num>
  <w:num w:numId="41">
    <w:abstractNumId w:val="0"/>
  </w:num>
  <w:num w:numId="42">
    <w:abstractNumId w:val="10"/>
    <w:lvlOverride w:ilvl="0">
      <w:startOverride w:val="1"/>
    </w:lvlOverride>
  </w:num>
  <w:num w:numId="43">
    <w:abstractNumId w:val="10"/>
  </w:num>
  <w:num w:numId="44">
    <w:abstractNumId w:val="10"/>
  </w:num>
  <w:num w:numId="45">
    <w:abstractNumId w:val="10"/>
  </w:num>
  <w:num w:numId="46">
    <w:abstractNumId w:val="10"/>
  </w:num>
  <w:num w:numId="47">
    <w:abstractNumId w:val="4"/>
    <w:lvlOverride w:ilvl="0">
      <w:startOverride w:val="1"/>
    </w:lvlOverride>
    <w:lvlOverride w:ilvl="1">
      <w:startOverride w:val="1"/>
    </w:lvlOverride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232C"/>
    <w:rsid w:val="00050211"/>
    <w:rsid w:val="001B200C"/>
    <w:rsid w:val="004B06BD"/>
    <w:rsid w:val="005B232C"/>
    <w:rsid w:val="006E3E68"/>
    <w:rsid w:val="00C66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8DA98"/>
  <w15:docId w15:val="{86019638-ACC9-462B-905C-AF54527F2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ahoma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rFonts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pPr>
      <w:keepNext/>
      <w:keepLines/>
      <w:spacing w:before="200" w:after="0"/>
      <w:outlineLvl w:val="1"/>
    </w:pPr>
    <w:rPr>
      <w:rFonts w:ascii="Cambria" w:hAnsi="Cambria" w:cs="Tahoma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qFormat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qFormat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Znak">
    <w:name w:val="Nagłówek Znak"/>
    <w:basedOn w:val="Domylnaczcionkaakapitu"/>
    <w:link w:val="Nagwek"/>
    <w:qFormat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qFormat/>
    <w:rPr>
      <w:rFonts w:ascii="Calibri" w:eastAsia="Calibri" w:hAnsi="Calibri" w:cs="Times New Roman"/>
    </w:rPr>
  </w:style>
  <w:style w:type="character" w:customStyle="1" w:styleId="Nagwek2Znak">
    <w:name w:val="Nagłówek 2 Znak"/>
    <w:basedOn w:val="Domylnaczcionkaakapitu"/>
    <w:link w:val="Nagwek2"/>
    <w:qFormat/>
    <w:rPr>
      <w:rFonts w:ascii="Cambria" w:eastAsia="Calibri" w:hAnsi="Cambria" w:cs="Tahoma"/>
      <w:b/>
      <w:bCs/>
      <w:color w:val="4F81BD" w:themeColor="accent1"/>
      <w:sz w:val="26"/>
      <w:szCs w:val="26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link w:val="NagwekZnak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Noto Sans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Lucida Sans"/>
    </w:rPr>
  </w:style>
  <w:style w:type="paragraph" w:styleId="Tekstdymka">
    <w:name w:val="Balloon Text"/>
    <w:basedOn w:val="Normalny"/>
    <w:link w:val="TekstdymkaZnak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rPr>
      <w:b/>
      <w:bCs/>
    </w:rPr>
  </w:style>
  <w:style w:type="paragraph" w:styleId="Akapitzlist">
    <w:name w:val="List Paragraph"/>
    <w:basedOn w:val="Normalny"/>
    <w:qFormat/>
    <w:pPr>
      <w:ind w:left="720"/>
      <w:contextualSpacing/>
    </w:pPr>
  </w:style>
  <w:style w:type="paragraph" w:customStyle="1" w:styleId="Gwkaistopka">
    <w:name w:val="Główka i stopka"/>
    <w:basedOn w:val="Normalny"/>
    <w:qFormat/>
  </w:style>
  <w:style w:type="paragraph" w:customStyle="1" w:styleId="Gwkaistopkauser">
    <w:name w:val="Główka i stopka (user)"/>
    <w:basedOn w:val="Normalny"/>
    <w:qFormat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Default">
    <w:name w:val="Default"/>
    <w:qFormat/>
    <w:pPr>
      <w:widowControl w:val="0"/>
    </w:pPr>
    <w:rPr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54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92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5</Pages>
  <Words>1606</Words>
  <Characters>9639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</dc:creator>
  <dc:description/>
  <cp:lastModifiedBy>Kolesińska Anna</cp:lastModifiedBy>
  <cp:revision>22</cp:revision>
  <cp:lastPrinted>2025-12-19T08:07:00Z</cp:lastPrinted>
  <dcterms:created xsi:type="dcterms:W3CDTF">2025-05-23T09:20:00Z</dcterms:created>
  <dcterms:modified xsi:type="dcterms:W3CDTF">2025-12-19T08:07:00Z</dcterms:modified>
  <dc:language>pl-PL</dc:language>
</cp:coreProperties>
</file>