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A96" w:rsidRPr="00AD45A9" w:rsidRDefault="00CF512B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F512B">
        <w:rPr>
          <w:rFonts w:ascii="Arial" w:hAnsi="Arial" w:cs="Arial"/>
          <w:sz w:val="24"/>
          <w:szCs w:val="24"/>
        </w:rPr>
        <w:t>Częstochowa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F512B">
        <w:rPr>
          <w:rFonts w:ascii="Arial" w:hAnsi="Arial" w:cs="Arial"/>
          <w:sz w:val="24"/>
          <w:szCs w:val="24"/>
        </w:rPr>
        <w:t>2025-12-16</w:t>
      </w:r>
    </w:p>
    <w:p w:rsidR="00930A96" w:rsidRPr="00AD45A9" w:rsidRDefault="00CF512B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512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30A96" w:rsidRPr="00AD45A9" w:rsidRDefault="00CF512B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F512B">
        <w:rPr>
          <w:rFonts w:ascii="Arial" w:hAnsi="Arial" w:cs="Arial"/>
          <w:sz w:val="24"/>
          <w:szCs w:val="24"/>
        </w:rPr>
        <w:t>Dąbrowskiego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512B">
        <w:rPr>
          <w:rFonts w:ascii="Arial" w:hAnsi="Arial" w:cs="Arial"/>
          <w:sz w:val="24"/>
          <w:szCs w:val="24"/>
        </w:rPr>
        <w:t>69</w:t>
      </w:r>
    </w:p>
    <w:p w:rsidR="00930A96" w:rsidRDefault="00CF512B" w:rsidP="008B6941">
      <w:pPr>
        <w:spacing w:line="360" w:lineRule="auto"/>
        <w:rPr>
          <w:rFonts w:ascii="Arial" w:hAnsi="Arial" w:cs="Arial"/>
          <w:sz w:val="24"/>
          <w:szCs w:val="24"/>
        </w:rPr>
      </w:pPr>
      <w:r w:rsidRPr="00CF512B">
        <w:rPr>
          <w:rFonts w:ascii="Arial" w:hAnsi="Arial" w:cs="Arial"/>
          <w:sz w:val="24"/>
          <w:szCs w:val="24"/>
        </w:rPr>
        <w:t>42-201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512B">
        <w:rPr>
          <w:rFonts w:ascii="Arial" w:hAnsi="Arial" w:cs="Arial"/>
          <w:sz w:val="24"/>
          <w:szCs w:val="24"/>
        </w:rPr>
        <w:t>Częstochowa</w:t>
      </w:r>
    </w:p>
    <w:p w:rsidR="008B6941" w:rsidRPr="00AD45A9" w:rsidRDefault="008B6941" w:rsidP="008B69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 -</w:t>
      </w:r>
      <w:r w:rsidR="00B524F4">
        <w:rPr>
          <w:rFonts w:ascii="Arial" w:hAnsi="Arial" w:cs="Arial"/>
          <w:sz w:val="24"/>
          <w:szCs w:val="24"/>
        </w:rPr>
        <w:t>846</w:t>
      </w:r>
      <w:r>
        <w:rPr>
          <w:rFonts w:ascii="Arial" w:hAnsi="Arial" w:cs="Arial"/>
          <w:sz w:val="24"/>
          <w:szCs w:val="24"/>
        </w:rPr>
        <w:t>/25</w:t>
      </w:r>
    </w:p>
    <w:p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8B6941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8B6941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Powiadomienie o zmianach w SWZ oraz Powiadomienie o przedłużeniu terminu składania ofert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CF512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12B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(7 zadań)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512B" w:rsidRPr="004E4B64" w:rsidTr="00966582">
        <w:tc>
          <w:tcPr>
            <w:tcW w:w="2269" w:type="dxa"/>
            <w:shd w:val="clear" w:color="auto" w:fill="auto"/>
          </w:tcPr>
          <w:p w:rsidR="008B6941" w:rsidRDefault="00CF512B" w:rsidP="009665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  <w:p w:rsidR="008B6941" w:rsidRDefault="008B6941" w:rsidP="009665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 częściowe:</w:t>
            </w:r>
          </w:p>
          <w:p w:rsidR="00CF512B" w:rsidRPr="008B6941" w:rsidRDefault="00CF512B" w:rsidP="008B69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3" w:type="dxa"/>
            <w:shd w:val="clear" w:color="auto" w:fill="auto"/>
          </w:tcPr>
          <w:p w:rsidR="00CF512B" w:rsidRDefault="00CF512B" w:rsidP="00966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12B">
              <w:rPr>
                <w:rFonts w:ascii="Arial" w:hAnsi="Arial" w:cs="Arial"/>
                <w:bCs/>
                <w:sz w:val="24"/>
                <w:szCs w:val="24"/>
              </w:rPr>
              <w:t>RZ-DZP.261.56.2025.MM</w:t>
            </w:r>
          </w:p>
          <w:p w:rsidR="008B6941" w:rsidRPr="004E4B64" w:rsidRDefault="008B6941" w:rsidP="00966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</w:tr>
    </w:tbl>
    <w:p w:rsidR="00EF1037" w:rsidRDefault="005C0930" w:rsidP="008B694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F512B" w:rsidRPr="00CF512B">
        <w:rPr>
          <w:rFonts w:ascii="Arial" w:hAnsi="Arial" w:cs="Arial"/>
          <w:b/>
          <w:sz w:val="24"/>
          <w:szCs w:val="24"/>
        </w:rPr>
        <w:t>Politechnika Częstochowska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F512B" w:rsidRPr="00CF512B">
        <w:rPr>
          <w:rFonts w:ascii="Arial" w:hAnsi="Arial" w:cs="Arial"/>
          <w:sz w:val="24"/>
          <w:szCs w:val="24"/>
        </w:rPr>
        <w:t>(</w:t>
      </w:r>
      <w:proofErr w:type="spellStart"/>
      <w:r w:rsidR="00CF512B" w:rsidRPr="00CF512B">
        <w:rPr>
          <w:rFonts w:ascii="Arial" w:hAnsi="Arial" w:cs="Arial"/>
          <w:sz w:val="24"/>
          <w:szCs w:val="24"/>
        </w:rPr>
        <w:t>t.j</w:t>
      </w:r>
      <w:proofErr w:type="spellEnd"/>
      <w:r w:rsidR="00CF512B" w:rsidRPr="00CF512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F512B" w:rsidRPr="00CF512B">
        <w:rPr>
          <w:rFonts w:ascii="Arial" w:hAnsi="Arial" w:cs="Arial"/>
          <w:sz w:val="24"/>
          <w:szCs w:val="24"/>
        </w:rPr>
        <w:t>późn</w:t>
      </w:r>
      <w:proofErr w:type="spellEnd"/>
      <w:r w:rsidR="00CF512B" w:rsidRPr="00CF512B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8B6941">
        <w:rPr>
          <w:rFonts w:ascii="Arial" w:hAnsi="Arial" w:cs="Arial"/>
          <w:sz w:val="24"/>
          <w:szCs w:val="24"/>
        </w:rPr>
        <w:t xml:space="preserve"> – Opis przedmiotu zamówienia dla zadania częściowego 7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8B6941" w:rsidRDefault="008B6941" w:rsidP="008B694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6941" w:rsidRDefault="008B6941" w:rsidP="008B694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6941" w:rsidRPr="00F367DE" w:rsidRDefault="008B6941" w:rsidP="00813856">
      <w:pPr>
        <w:pStyle w:val="Bezodstpw"/>
        <w:spacing w:line="360" w:lineRule="auto"/>
        <w:rPr>
          <w:b/>
          <w:sz w:val="24"/>
          <w:szCs w:val="24"/>
        </w:rPr>
      </w:pPr>
      <w:r w:rsidRPr="00F367DE">
        <w:rPr>
          <w:b/>
          <w:sz w:val="24"/>
          <w:szCs w:val="24"/>
        </w:rPr>
        <w:lastRenderedPageBreak/>
        <w:t xml:space="preserve">BYŁO: </w:t>
      </w:r>
    </w:p>
    <w:p w:rsidR="008B6941" w:rsidRPr="00F367DE" w:rsidRDefault="008B6941" w:rsidP="00813856">
      <w:pPr>
        <w:pStyle w:val="Bezodstpw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F367DE">
        <w:rPr>
          <w:sz w:val="24"/>
          <w:szCs w:val="24"/>
        </w:rPr>
        <w:t>Komputer wysokiej wydajności (1 szt.)</w:t>
      </w:r>
    </w:p>
    <w:p w:rsidR="00813856" w:rsidRPr="00F367DE" w:rsidRDefault="00813856" w:rsidP="00813856">
      <w:pPr>
        <w:pStyle w:val="Bezodstpw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F367DE">
        <w:rPr>
          <w:sz w:val="24"/>
          <w:szCs w:val="24"/>
        </w:rPr>
        <w:t>Procesor min. 14 rdzeni, 14 wątków, taktowanie bazowe ok. 2,9 GHz, Turbo do 5,0 GHz, pamięć podręczna min. 24 MB.</w:t>
      </w:r>
    </w:p>
    <w:p w:rsidR="00813856" w:rsidRPr="00F367DE" w:rsidRDefault="000644E8" w:rsidP="00813856">
      <w:pPr>
        <w:pStyle w:val="Bezodstpw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Karta graficzna: </w:t>
      </w:r>
      <w:r w:rsidR="00813856" w:rsidRPr="00F367DE">
        <w:rPr>
          <w:sz w:val="24"/>
          <w:szCs w:val="24"/>
        </w:rPr>
        <w:t xml:space="preserve">układ graficzny z pamięcią własną min. 4 GB GDDR6, obsługujący biblioteki DirectX 12 i </w:t>
      </w:r>
      <w:proofErr w:type="spellStart"/>
      <w:r w:rsidR="00813856" w:rsidRPr="00F367DE">
        <w:rPr>
          <w:sz w:val="24"/>
          <w:szCs w:val="24"/>
        </w:rPr>
        <w:t>OpenGL</w:t>
      </w:r>
      <w:proofErr w:type="spellEnd"/>
      <w:r w:rsidR="00813856" w:rsidRPr="00F367DE">
        <w:rPr>
          <w:sz w:val="24"/>
          <w:szCs w:val="24"/>
        </w:rPr>
        <w:t xml:space="preserve"> 4.6, z możliwością podłączenia wielu monitorów (min. 4 złącza </w:t>
      </w:r>
      <w:proofErr w:type="spellStart"/>
      <w:r w:rsidR="00813856" w:rsidRPr="00F367DE">
        <w:rPr>
          <w:sz w:val="24"/>
          <w:szCs w:val="24"/>
        </w:rPr>
        <w:t>DisplayPort</w:t>
      </w:r>
      <w:proofErr w:type="spellEnd"/>
      <w:r w:rsidR="00813856" w:rsidRPr="00F367DE">
        <w:rPr>
          <w:sz w:val="24"/>
          <w:szCs w:val="24"/>
        </w:rPr>
        <w:t>).</w:t>
      </w:r>
    </w:p>
    <w:p w:rsidR="00813856" w:rsidRPr="00F367DE" w:rsidRDefault="00813856" w:rsidP="00813856">
      <w:pPr>
        <w:pStyle w:val="Bezodstpw"/>
        <w:spacing w:line="360" w:lineRule="auto"/>
        <w:rPr>
          <w:sz w:val="24"/>
          <w:szCs w:val="24"/>
        </w:rPr>
      </w:pPr>
    </w:p>
    <w:p w:rsidR="00813856" w:rsidRPr="00F367DE" w:rsidRDefault="00813856" w:rsidP="00813856">
      <w:pPr>
        <w:pStyle w:val="Bezodstpw"/>
        <w:spacing w:line="360" w:lineRule="auto"/>
        <w:rPr>
          <w:b/>
          <w:sz w:val="24"/>
          <w:szCs w:val="24"/>
        </w:rPr>
      </w:pPr>
      <w:r w:rsidRPr="00F367DE">
        <w:rPr>
          <w:b/>
          <w:sz w:val="24"/>
          <w:szCs w:val="24"/>
        </w:rPr>
        <w:t xml:space="preserve">JEST: </w:t>
      </w:r>
    </w:p>
    <w:p w:rsidR="00813856" w:rsidRPr="00F367DE" w:rsidRDefault="00813856" w:rsidP="00813856">
      <w:pPr>
        <w:pStyle w:val="Bezodstpw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F367DE">
        <w:rPr>
          <w:sz w:val="24"/>
          <w:szCs w:val="24"/>
        </w:rPr>
        <w:t>Komputer wysokiej wydajności (1 szt.)</w:t>
      </w:r>
    </w:p>
    <w:p w:rsidR="00813856" w:rsidRPr="00F367DE" w:rsidRDefault="00813856" w:rsidP="00813856">
      <w:pPr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F367DE">
        <w:rPr>
          <w:rFonts w:ascii="Arial" w:hAnsi="Arial"/>
          <w:sz w:val="24"/>
          <w:szCs w:val="24"/>
        </w:rPr>
        <w:t>Procesor klasy wysokowydajnej, min. 16 rdzeni i 32 wątków, taktowanie bazowe ok. 4,0 GHz, Turbo min. 5,0 GHz, pamięć podręczna min. 64 MB, zgodny z architekturą x86-64, przeznaczony do zaawansowanych obliczeń wielowątkowych.</w:t>
      </w:r>
    </w:p>
    <w:p w:rsidR="00813856" w:rsidRPr="00F367DE" w:rsidRDefault="00F367DE" w:rsidP="00F367DE">
      <w:pPr>
        <w:pStyle w:val="Bezodstpw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F367DE">
        <w:rPr>
          <w:sz w:val="24"/>
          <w:szCs w:val="24"/>
        </w:rPr>
        <w:t>Karta graficzna: układ graficzny klasy NVI</w:t>
      </w:r>
      <w:r w:rsidR="00C05AD3">
        <w:rPr>
          <w:sz w:val="24"/>
          <w:szCs w:val="24"/>
        </w:rPr>
        <w:t xml:space="preserve">DIA min. 29 500 pkt. w teście </w:t>
      </w:r>
      <w:proofErr w:type="spellStart"/>
      <w:r w:rsidR="00C05AD3">
        <w:rPr>
          <w:sz w:val="24"/>
          <w:szCs w:val="24"/>
        </w:rPr>
        <w:t>PassMark</w:t>
      </w:r>
      <w:proofErr w:type="spellEnd"/>
      <w:r w:rsidR="00C05AD3">
        <w:rPr>
          <w:sz w:val="24"/>
          <w:szCs w:val="24"/>
        </w:rPr>
        <w:t xml:space="preserve"> G3D Mark</w:t>
      </w:r>
      <w:r w:rsidRPr="00F367DE">
        <w:rPr>
          <w:sz w:val="24"/>
          <w:szCs w:val="24"/>
        </w:rPr>
        <w:t xml:space="preserve">, z pamięcią własną min. 12 GB GDDR6, obsługujący biblioteki DirectX 12, </w:t>
      </w:r>
      <w:proofErr w:type="spellStart"/>
      <w:r w:rsidRPr="00F367DE">
        <w:rPr>
          <w:sz w:val="24"/>
          <w:szCs w:val="24"/>
        </w:rPr>
        <w:t>OpenGL</w:t>
      </w:r>
      <w:proofErr w:type="spellEnd"/>
      <w:r w:rsidRPr="00F367DE">
        <w:rPr>
          <w:sz w:val="24"/>
          <w:szCs w:val="24"/>
        </w:rPr>
        <w:t xml:space="preserve"> 4.6 oraz technologie CUDA, z możliwością podłączenia min. 4 monitorów </w:t>
      </w:r>
      <w:proofErr w:type="spellStart"/>
      <w:r w:rsidRPr="00F367DE">
        <w:rPr>
          <w:sz w:val="24"/>
          <w:szCs w:val="24"/>
        </w:rPr>
        <w:t>DisplayPort</w:t>
      </w:r>
      <w:proofErr w:type="spellEnd"/>
    </w:p>
    <w:p w:rsidR="00F367DE" w:rsidRPr="00F367DE" w:rsidRDefault="00F367DE" w:rsidP="00F367DE">
      <w:pPr>
        <w:pStyle w:val="Bezodstpw"/>
        <w:spacing w:line="360" w:lineRule="auto"/>
        <w:ind w:left="1440"/>
        <w:rPr>
          <w:sz w:val="24"/>
          <w:szCs w:val="24"/>
        </w:rPr>
      </w:pPr>
    </w:p>
    <w:p w:rsidR="00F367DE" w:rsidRDefault="00F367DE" w:rsidP="00F367DE">
      <w:pPr>
        <w:pStyle w:val="Bezodstpw"/>
        <w:spacing w:line="360" w:lineRule="auto"/>
        <w:jc w:val="both"/>
        <w:rPr>
          <w:sz w:val="24"/>
          <w:szCs w:val="24"/>
        </w:rPr>
      </w:pPr>
      <w:r w:rsidRPr="00F367DE">
        <w:rPr>
          <w:sz w:val="24"/>
          <w:szCs w:val="24"/>
        </w:rPr>
        <w:t xml:space="preserve">Zastosowanie nazwy własnej NVIDIA wynika z konieczności zachowania kompatybilności oraz zapewnienia odpowiedniej wydajności dla posiadanego przez Zamawiającego oprogramowania </w:t>
      </w:r>
      <w:r w:rsidRPr="00F367DE">
        <w:rPr>
          <w:bCs/>
          <w:sz w:val="24"/>
          <w:szCs w:val="24"/>
        </w:rPr>
        <w:t>Pix4D.</w:t>
      </w:r>
      <w:r>
        <w:rPr>
          <w:bCs/>
          <w:sz w:val="24"/>
          <w:szCs w:val="24"/>
        </w:rPr>
        <w:t xml:space="preserve"> </w:t>
      </w:r>
      <w:r w:rsidRPr="00F367DE">
        <w:rPr>
          <w:bCs/>
          <w:sz w:val="24"/>
          <w:szCs w:val="24"/>
        </w:rPr>
        <w:t>Aby możliwe było pełne wykorzystanie posiadanego oprogramowania, konieczne jest</w:t>
      </w:r>
      <w:bookmarkStart w:id="0" w:name="_GoBack"/>
      <w:r w:rsidRPr="00F367DE">
        <w:rPr>
          <w:bCs/>
          <w:sz w:val="24"/>
          <w:szCs w:val="24"/>
        </w:rPr>
        <w:t xml:space="preserve"> dostosowanie parametrów sprzętowych do jego minimalnych wymogów technicznych</w:t>
      </w:r>
      <w:bookmarkEnd w:id="0"/>
      <w:r w:rsidRPr="00F367DE">
        <w:rPr>
          <w:bCs/>
          <w:sz w:val="24"/>
          <w:szCs w:val="24"/>
        </w:rPr>
        <w:t>. Brak odpowiedniej karty graficznej uniemożliwiłby wykorzystanie zakupionej licencji, co skutkowałoby niegospodarnym wykorzystaniem środków publicznych.</w:t>
      </w:r>
    </w:p>
    <w:p w:rsidR="00F367DE" w:rsidRDefault="00F367DE" w:rsidP="00F367DE">
      <w:pPr>
        <w:pStyle w:val="Bezodstpw"/>
        <w:spacing w:line="360" w:lineRule="auto"/>
        <w:jc w:val="both"/>
        <w:rPr>
          <w:sz w:val="24"/>
          <w:szCs w:val="24"/>
        </w:rPr>
      </w:pPr>
    </w:p>
    <w:p w:rsidR="00F367DE" w:rsidRPr="00F367DE" w:rsidRDefault="00F367DE" w:rsidP="00F367DE">
      <w:pPr>
        <w:pStyle w:val="Bezodstpw"/>
        <w:spacing w:line="360" w:lineRule="auto"/>
        <w:jc w:val="both"/>
        <w:rPr>
          <w:sz w:val="24"/>
          <w:szCs w:val="24"/>
        </w:rPr>
      </w:pPr>
      <w:r w:rsidRPr="00F367DE">
        <w:rPr>
          <w:b/>
          <w:i/>
          <w:sz w:val="24"/>
          <w:szCs w:val="24"/>
        </w:rPr>
        <w:t xml:space="preserve">Pozostałe parametry </w:t>
      </w:r>
      <w:r>
        <w:rPr>
          <w:b/>
          <w:i/>
          <w:sz w:val="24"/>
          <w:szCs w:val="24"/>
        </w:rPr>
        <w:t xml:space="preserve">komputera wysokiej wydajności </w:t>
      </w:r>
      <w:r w:rsidRPr="00F367DE">
        <w:rPr>
          <w:b/>
          <w:i/>
          <w:sz w:val="24"/>
          <w:szCs w:val="24"/>
        </w:rPr>
        <w:t xml:space="preserve">pozostają bez zmian. </w:t>
      </w:r>
    </w:p>
    <w:p w:rsidR="00813856" w:rsidRDefault="00813856" w:rsidP="00813856">
      <w:pPr>
        <w:spacing w:before="480" w:after="12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F367DE" w:rsidRDefault="00F367DE" w:rsidP="00612B5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612B55">
        <w:rPr>
          <w:rFonts w:cs="Arial"/>
          <w:b/>
          <w:sz w:val="24"/>
          <w:szCs w:val="24"/>
        </w:rPr>
        <w:lastRenderedPageBreak/>
        <w:t xml:space="preserve">BYŁO: </w:t>
      </w:r>
    </w:p>
    <w:p w:rsidR="00612B55" w:rsidRPr="00612B55" w:rsidRDefault="00612B55" w:rsidP="00612B55">
      <w:pPr>
        <w:pStyle w:val="Bezodstpw"/>
        <w:spacing w:line="360" w:lineRule="auto"/>
        <w:ind w:left="360"/>
        <w:rPr>
          <w:rFonts w:cs="Arial"/>
          <w:sz w:val="24"/>
          <w:szCs w:val="24"/>
        </w:rPr>
      </w:pPr>
      <w:r w:rsidRPr="00612B55">
        <w:rPr>
          <w:rFonts w:cs="Arial"/>
          <w:sz w:val="24"/>
          <w:szCs w:val="24"/>
        </w:rPr>
        <w:t>3. Kom</w:t>
      </w:r>
      <w:r>
        <w:rPr>
          <w:rFonts w:cs="Arial"/>
          <w:sz w:val="24"/>
          <w:szCs w:val="24"/>
        </w:rPr>
        <w:t>putery biurowe/stacje robocze (10 szt.)</w:t>
      </w:r>
    </w:p>
    <w:p w:rsidR="00F367DE" w:rsidRDefault="00F367DE" w:rsidP="00612B55">
      <w:pPr>
        <w:pStyle w:val="Bezodstpw"/>
        <w:numPr>
          <w:ilvl w:val="0"/>
          <w:numId w:val="6"/>
        </w:numPr>
        <w:spacing w:line="360" w:lineRule="auto"/>
        <w:rPr>
          <w:rFonts w:cs="Arial"/>
          <w:sz w:val="24"/>
          <w:szCs w:val="24"/>
        </w:rPr>
      </w:pPr>
      <w:r w:rsidRPr="00612B55">
        <w:rPr>
          <w:rFonts w:cs="Arial"/>
          <w:sz w:val="24"/>
          <w:szCs w:val="24"/>
        </w:rPr>
        <w:t xml:space="preserve">Pamięć RAM: min. 16 GB DDR5, możliwość rozbudowy do 64 GB. </w:t>
      </w:r>
    </w:p>
    <w:p w:rsidR="00612B55" w:rsidRPr="00612B55" w:rsidRDefault="00612B55" w:rsidP="00612B55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12B55">
        <w:rPr>
          <w:rFonts w:ascii="Arial" w:hAnsi="Arial" w:cs="Arial"/>
          <w:sz w:val="24"/>
          <w:szCs w:val="24"/>
        </w:rPr>
        <w:t>Napęd optyczny DVD±RW</w:t>
      </w:r>
    </w:p>
    <w:p w:rsidR="00F367DE" w:rsidRPr="00612B55" w:rsidRDefault="00F367DE" w:rsidP="00612B55">
      <w:pPr>
        <w:pStyle w:val="Bezodstpw"/>
        <w:spacing w:line="360" w:lineRule="auto"/>
        <w:rPr>
          <w:rFonts w:cs="Arial"/>
          <w:sz w:val="24"/>
          <w:szCs w:val="24"/>
        </w:rPr>
      </w:pPr>
    </w:p>
    <w:p w:rsidR="00F367DE" w:rsidRDefault="00F367DE" w:rsidP="00612B5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612B55">
        <w:rPr>
          <w:rFonts w:cs="Arial"/>
          <w:b/>
          <w:sz w:val="24"/>
          <w:szCs w:val="24"/>
        </w:rPr>
        <w:t xml:space="preserve">JEST: </w:t>
      </w:r>
    </w:p>
    <w:p w:rsidR="00612B55" w:rsidRPr="00612B55" w:rsidRDefault="00612B55" w:rsidP="00612B55">
      <w:pPr>
        <w:pStyle w:val="Bezodstpw"/>
        <w:spacing w:line="360" w:lineRule="auto"/>
        <w:ind w:left="360"/>
        <w:rPr>
          <w:rFonts w:cs="Arial"/>
          <w:sz w:val="24"/>
          <w:szCs w:val="24"/>
        </w:rPr>
      </w:pPr>
      <w:r w:rsidRPr="00612B55">
        <w:rPr>
          <w:rFonts w:cs="Arial"/>
          <w:sz w:val="24"/>
          <w:szCs w:val="24"/>
        </w:rPr>
        <w:t>3. Kom</w:t>
      </w:r>
      <w:r>
        <w:rPr>
          <w:rFonts w:cs="Arial"/>
          <w:sz w:val="24"/>
          <w:szCs w:val="24"/>
        </w:rPr>
        <w:t>putery biurowe/stacje robocze (10 szt.)</w:t>
      </w:r>
    </w:p>
    <w:p w:rsidR="00612B55" w:rsidRDefault="00612B55" w:rsidP="00612B5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612B55">
        <w:rPr>
          <w:rFonts w:ascii="Arial" w:hAnsi="Arial" w:cs="Arial"/>
          <w:sz w:val="24"/>
          <w:szCs w:val="24"/>
          <w:lang w:val="pl-PL"/>
        </w:rPr>
        <w:t>Pamięć RAM: min. 32 GB DDR5 (2×16 GB lub 1×32 GB), taktowanie min. 4400 MT/s, możliwość rozbudowy do 64 GB</w:t>
      </w:r>
    </w:p>
    <w:p w:rsidR="00612B55" w:rsidRDefault="00612B55" w:rsidP="00612B5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Brak napędu optycznego DVD</w:t>
      </w:r>
      <w:r w:rsidRPr="00612B55">
        <w:rPr>
          <w:rFonts w:ascii="Arial" w:hAnsi="Arial" w:cs="Arial"/>
          <w:sz w:val="24"/>
          <w:szCs w:val="24"/>
        </w:rPr>
        <w:t>±RW</w:t>
      </w:r>
      <w:r>
        <w:rPr>
          <w:rFonts w:ascii="Arial" w:hAnsi="Arial" w:cs="Arial"/>
          <w:sz w:val="24"/>
          <w:szCs w:val="24"/>
        </w:rPr>
        <w:t xml:space="preserve"> </w:t>
      </w:r>
    </w:p>
    <w:p w:rsidR="00612B55" w:rsidRDefault="00612B55" w:rsidP="00612B55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lang w:val="pl-PL"/>
        </w:rPr>
      </w:pPr>
    </w:p>
    <w:p w:rsidR="00612B55" w:rsidRPr="00F367DE" w:rsidRDefault="00612B55" w:rsidP="00612B55">
      <w:pPr>
        <w:pStyle w:val="Bezodstpw"/>
        <w:spacing w:line="360" w:lineRule="auto"/>
        <w:jc w:val="both"/>
        <w:rPr>
          <w:sz w:val="24"/>
          <w:szCs w:val="24"/>
        </w:rPr>
      </w:pPr>
      <w:r w:rsidRPr="00F367DE">
        <w:rPr>
          <w:b/>
          <w:i/>
          <w:sz w:val="24"/>
          <w:szCs w:val="24"/>
        </w:rPr>
        <w:t xml:space="preserve">Pozostałe parametry </w:t>
      </w:r>
      <w:r>
        <w:rPr>
          <w:b/>
          <w:i/>
          <w:sz w:val="24"/>
          <w:szCs w:val="24"/>
        </w:rPr>
        <w:t xml:space="preserve">komputerów biurowych/stacji roboczych  </w:t>
      </w:r>
      <w:r w:rsidRPr="00F367DE">
        <w:rPr>
          <w:b/>
          <w:i/>
          <w:sz w:val="24"/>
          <w:szCs w:val="24"/>
        </w:rPr>
        <w:t xml:space="preserve">pozostają bez zmian. </w:t>
      </w:r>
    </w:p>
    <w:p w:rsidR="00612B55" w:rsidRDefault="00612B55" w:rsidP="00612B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</w:p>
    <w:p w:rsidR="00612B55" w:rsidRDefault="00612B55" w:rsidP="00612B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</w:p>
    <w:p w:rsidR="00612B55" w:rsidRDefault="00612B55" w:rsidP="00612B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612B55">
        <w:rPr>
          <w:rFonts w:ascii="Arial" w:hAnsi="Arial" w:cs="Arial"/>
          <w:sz w:val="24"/>
          <w:szCs w:val="24"/>
          <w:lang w:val="pl-PL"/>
        </w:rPr>
        <w:t xml:space="preserve">Biorąc pod uwagę powyższe, Zamawiający dokonuje </w:t>
      </w:r>
      <w:r>
        <w:rPr>
          <w:rFonts w:ascii="Arial" w:hAnsi="Arial" w:cs="Arial"/>
          <w:sz w:val="24"/>
          <w:szCs w:val="24"/>
          <w:lang w:val="pl-PL"/>
        </w:rPr>
        <w:t xml:space="preserve">następującej </w:t>
      </w:r>
      <w:r w:rsidRPr="00612B55">
        <w:rPr>
          <w:rFonts w:ascii="Arial" w:hAnsi="Arial" w:cs="Arial"/>
          <w:sz w:val="24"/>
          <w:szCs w:val="24"/>
          <w:lang w:val="pl-PL"/>
        </w:rPr>
        <w:t xml:space="preserve">zmiany w </w:t>
      </w:r>
      <w:r>
        <w:rPr>
          <w:rFonts w:ascii="Arial" w:hAnsi="Arial" w:cs="Arial"/>
          <w:sz w:val="24"/>
          <w:szCs w:val="24"/>
          <w:lang w:val="pl-PL"/>
        </w:rPr>
        <w:t>Ogłoszeniu o zamówieniu w punkcie dotyczącym zadania częściowego nr 7:</w:t>
      </w:r>
    </w:p>
    <w:p w:rsidR="00612B55" w:rsidRPr="00612B55" w:rsidRDefault="00612B55" w:rsidP="00612B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</w:p>
    <w:p w:rsidR="00612B55" w:rsidRP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  <w:lang w:val="pl-PL"/>
        </w:rPr>
      </w:pPr>
      <w:r w:rsidRPr="00612B55">
        <w:rPr>
          <w:rFonts w:ascii="Arial" w:hAnsi="Arial" w:cs="Arial"/>
          <w:b/>
          <w:sz w:val="24"/>
          <w:szCs w:val="24"/>
          <w:lang w:val="pl-PL"/>
        </w:rPr>
        <w:t xml:space="preserve">BYŁO: </w:t>
      </w: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proofErr w:type="spellStart"/>
      <w:r w:rsidRPr="00612B55">
        <w:rPr>
          <w:rFonts w:ascii="Arial" w:hAnsi="Arial" w:cs="Arial"/>
          <w:sz w:val="24"/>
          <w:szCs w:val="24"/>
        </w:rPr>
        <w:t>Szacunkowa</w:t>
      </w:r>
      <w:proofErr w:type="spellEnd"/>
      <w:r w:rsidRPr="00612B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2B55">
        <w:rPr>
          <w:rFonts w:ascii="Arial" w:hAnsi="Arial" w:cs="Arial"/>
          <w:sz w:val="24"/>
          <w:szCs w:val="24"/>
        </w:rPr>
        <w:t>wartość</w:t>
      </w:r>
      <w:proofErr w:type="spellEnd"/>
      <w:r w:rsidRPr="00612B55">
        <w:rPr>
          <w:rFonts w:ascii="Arial" w:hAnsi="Arial" w:cs="Arial"/>
          <w:sz w:val="24"/>
          <w:szCs w:val="24"/>
        </w:rPr>
        <w:t xml:space="preserve"> bez VAT: 63 100,00 PLN</w:t>
      </w: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612B55" w:rsidRP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612B55">
        <w:rPr>
          <w:rFonts w:ascii="Arial" w:hAnsi="Arial" w:cs="Arial"/>
          <w:b/>
          <w:sz w:val="24"/>
          <w:szCs w:val="24"/>
        </w:rPr>
        <w:t xml:space="preserve">JEST: </w:t>
      </w: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Szacunkowa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wartość</w:t>
      </w:r>
      <w:proofErr w:type="spellEnd"/>
      <w:r>
        <w:rPr>
          <w:rFonts w:ascii="Arial" w:hAnsi="Arial" w:cs="Arial"/>
          <w:sz w:val="24"/>
          <w:szCs w:val="24"/>
        </w:rPr>
        <w:t xml:space="preserve"> bez VAT: 73 170,00 PLN</w:t>
      </w: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</w:p>
    <w:p w:rsid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</w:p>
    <w:p w:rsidR="00612B55" w:rsidRPr="00612B55" w:rsidRDefault="00612B55" w:rsidP="00612B55">
      <w:pPr>
        <w:spacing w:before="120" w:line="360" w:lineRule="auto"/>
        <w:ind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612B55">
        <w:rPr>
          <w:rFonts w:ascii="Arial" w:hAnsi="Arial" w:cs="Arial"/>
          <w:color w:val="000000"/>
          <w:sz w:val="24"/>
          <w:szCs w:val="24"/>
        </w:rPr>
        <w:lastRenderedPageBreak/>
        <w:t xml:space="preserve">Z uwagi na powyższe </w:t>
      </w:r>
      <w:r w:rsidRPr="00612B55">
        <w:rPr>
          <w:rFonts w:ascii="Arial" w:hAnsi="Arial" w:cs="Arial"/>
          <w:b/>
          <w:color w:val="000000"/>
          <w:sz w:val="24"/>
          <w:szCs w:val="24"/>
        </w:rPr>
        <w:t xml:space="preserve">Zamawiający na podstawie art. 137 ust. 6 przedłuża termin składania ofert do dnia </w:t>
      </w:r>
      <w:r>
        <w:rPr>
          <w:rFonts w:ascii="Arial" w:hAnsi="Arial" w:cs="Arial"/>
          <w:b/>
          <w:color w:val="000000"/>
          <w:sz w:val="24"/>
          <w:szCs w:val="24"/>
        </w:rPr>
        <w:t>13.01.2026</w:t>
      </w:r>
      <w:r w:rsidRPr="00612B55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612B55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612B55">
          <w:rPr>
            <w:rFonts w:ascii="Arial" w:eastAsia="Calibri" w:hAnsi="Arial" w:cs="Arial"/>
            <w:color w:val="000000"/>
            <w:sz w:val="24"/>
            <w:szCs w:val="24"/>
            <w:u w:val="single"/>
            <w:lang w:eastAsia="en-US"/>
          </w:rPr>
          <w:t>https://e-ProPublico.pl/</w:t>
        </w:r>
      </w:hyperlink>
      <w:r w:rsidRPr="00612B55">
        <w:rPr>
          <w:rFonts w:ascii="Arial" w:hAnsi="Arial" w:cs="Arial"/>
          <w:color w:val="000000"/>
          <w:sz w:val="24"/>
          <w:szCs w:val="24"/>
        </w:rPr>
        <w:t xml:space="preserve"> </w:t>
      </w:r>
      <w:r w:rsidRPr="00612B55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612B55" w:rsidRPr="00612B55" w:rsidRDefault="00612B55" w:rsidP="00612B55">
      <w:pPr>
        <w:spacing w:before="120" w:line="360" w:lineRule="auto"/>
        <w:ind w:firstLine="42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612B55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13.01.2026</w:t>
      </w:r>
      <w:r w:rsidRPr="00612B55">
        <w:rPr>
          <w:rFonts w:ascii="Arial" w:hAnsi="Arial" w:cs="Arial"/>
          <w:b/>
          <w:color w:val="000000"/>
          <w:sz w:val="24"/>
          <w:szCs w:val="24"/>
        </w:rPr>
        <w:t xml:space="preserve"> r. o godz. 11:</w:t>
      </w:r>
      <w:r>
        <w:rPr>
          <w:rFonts w:ascii="Arial" w:hAnsi="Arial" w:cs="Arial"/>
          <w:b/>
          <w:color w:val="000000"/>
          <w:sz w:val="24"/>
          <w:szCs w:val="24"/>
        </w:rPr>
        <w:t>0</w:t>
      </w:r>
      <w:r w:rsidRPr="00612B55">
        <w:rPr>
          <w:rFonts w:ascii="Arial" w:hAnsi="Arial" w:cs="Arial"/>
          <w:b/>
          <w:color w:val="000000"/>
          <w:sz w:val="24"/>
          <w:szCs w:val="24"/>
        </w:rPr>
        <w:t xml:space="preserve">0 </w:t>
      </w:r>
      <w:r w:rsidRPr="00612B55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612B55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612B55" w:rsidRPr="00612B55" w:rsidRDefault="00612B55" w:rsidP="00612B55">
      <w:pPr>
        <w:spacing w:before="120" w:line="360" w:lineRule="auto"/>
        <w:ind w:firstLine="42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612B55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2026-04-12</w:t>
      </w:r>
      <w:r w:rsidRPr="00612B5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612B55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612B55" w:rsidRPr="00612B55" w:rsidRDefault="00612B55" w:rsidP="00612B55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</w:p>
    <w:p w:rsidR="008B6941" w:rsidRPr="008B6941" w:rsidRDefault="008B6941" w:rsidP="008B694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C0930" w:rsidRPr="008B6941" w:rsidRDefault="008B6941" w:rsidP="008B69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8B6941">
        <w:rPr>
          <w:rFonts w:ascii="Arial" w:hAnsi="Arial" w:cs="Arial"/>
          <w:szCs w:val="24"/>
        </w:rPr>
        <w:t>dr inż. Łukasz Kuczyński</w:t>
      </w:r>
    </w:p>
    <w:p w:rsidR="008B6941" w:rsidRDefault="008B6941" w:rsidP="008B69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8B6941">
        <w:rPr>
          <w:rFonts w:ascii="Arial" w:hAnsi="Arial" w:cs="Arial"/>
          <w:szCs w:val="24"/>
        </w:rPr>
        <w:t xml:space="preserve">Dyrektor ds. zakupów i inwestycji </w:t>
      </w:r>
    </w:p>
    <w:p w:rsidR="00612B55" w:rsidRPr="008B6941" w:rsidRDefault="00612B55" w:rsidP="008B69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Politechniki Częstochowskiej</w:t>
      </w:r>
    </w:p>
    <w:p w:rsidR="008B6941" w:rsidRPr="0022485D" w:rsidRDefault="008B6941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sectPr w:rsidR="008B6941" w:rsidRPr="0022485D" w:rsidSect="008B69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9B3" w:rsidRDefault="005259B3">
      <w:r>
        <w:separator/>
      </w:r>
    </w:p>
  </w:endnote>
  <w:endnote w:type="continuationSeparator" w:id="0">
    <w:p w:rsidR="005259B3" w:rsidRDefault="00525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941" w:rsidRDefault="00612B55" w:rsidP="008B694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C110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kEPAIAAFM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CoVOQQ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4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8B6941" w:rsidRPr="009B2485" w:rsidTr="00966582">
      <w:tc>
        <w:tcPr>
          <w:tcW w:w="0" w:type="auto"/>
          <w:vAlign w:val="center"/>
        </w:tcPr>
        <w:p w:rsidR="008B6941" w:rsidRDefault="008B6941" w:rsidP="008B694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B6941" w:rsidRDefault="008B6941" w:rsidP="008B694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8B6941" w:rsidRDefault="008B6941" w:rsidP="008B694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8B6941" w:rsidRDefault="008B6941" w:rsidP="008B694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8B6941" w:rsidRDefault="008B6941" w:rsidP="008B694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B6941" w:rsidRDefault="00612B55" w:rsidP="008B6941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6941">
      <w:rPr>
        <w:rFonts w:ascii="Roboto" w:hAnsi="Roboto"/>
      </w:rPr>
      <w:t>ul. Gen. J.H. Dąbrowskiego 69, 42-201 Częstochowa</w:t>
    </w:r>
  </w:p>
  <w:p w:rsidR="008B6941" w:rsidRDefault="008B6941" w:rsidP="008B694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EF1037" w:rsidRPr="008B6941" w:rsidRDefault="008B6941" w:rsidP="008B694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5AD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9B3" w:rsidRDefault="005259B3">
      <w:r>
        <w:separator/>
      </w:r>
    </w:p>
  </w:footnote>
  <w:footnote w:type="continuationSeparator" w:id="0">
    <w:p w:rsidR="005259B3" w:rsidRDefault="00525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12B" w:rsidRDefault="00CF51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941" w:rsidRPr="0062295F" w:rsidRDefault="00612B55" w:rsidP="008B694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2080F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F512B" w:rsidRDefault="00CF51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12B" w:rsidRDefault="00CF51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2089D"/>
    <w:multiLevelType w:val="hybridMultilevel"/>
    <w:tmpl w:val="4352184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3E0547"/>
    <w:multiLevelType w:val="hybridMultilevel"/>
    <w:tmpl w:val="EE221540"/>
    <w:lvl w:ilvl="0" w:tplc="C1E630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10982"/>
    <w:multiLevelType w:val="hybridMultilevel"/>
    <w:tmpl w:val="FAE4CA9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B03462"/>
    <w:multiLevelType w:val="hybridMultilevel"/>
    <w:tmpl w:val="25C08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D0AF3"/>
    <w:multiLevelType w:val="hybridMultilevel"/>
    <w:tmpl w:val="83F01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55586"/>
    <w:multiLevelType w:val="hybridMultilevel"/>
    <w:tmpl w:val="9F2E43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B3"/>
    <w:rsid w:val="00057D02"/>
    <w:rsid w:val="000613E0"/>
    <w:rsid w:val="000644E8"/>
    <w:rsid w:val="001A571A"/>
    <w:rsid w:val="0022485D"/>
    <w:rsid w:val="002B1C74"/>
    <w:rsid w:val="00384EFD"/>
    <w:rsid w:val="004222DA"/>
    <w:rsid w:val="00453E59"/>
    <w:rsid w:val="00460DC4"/>
    <w:rsid w:val="005079A4"/>
    <w:rsid w:val="005259B3"/>
    <w:rsid w:val="0055546F"/>
    <w:rsid w:val="005A12DB"/>
    <w:rsid w:val="005C0930"/>
    <w:rsid w:val="00612B55"/>
    <w:rsid w:val="006736C6"/>
    <w:rsid w:val="006D4AE5"/>
    <w:rsid w:val="00813856"/>
    <w:rsid w:val="00854803"/>
    <w:rsid w:val="0087224A"/>
    <w:rsid w:val="008B6941"/>
    <w:rsid w:val="009149C3"/>
    <w:rsid w:val="00930A96"/>
    <w:rsid w:val="00953AA1"/>
    <w:rsid w:val="0095641D"/>
    <w:rsid w:val="009D169F"/>
    <w:rsid w:val="00A4668B"/>
    <w:rsid w:val="00B26D41"/>
    <w:rsid w:val="00B361A9"/>
    <w:rsid w:val="00B524F4"/>
    <w:rsid w:val="00C05AD3"/>
    <w:rsid w:val="00C152AE"/>
    <w:rsid w:val="00CF512B"/>
    <w:rsid w:val="00D1574A"/>
    <w:rsid w:val="00D248D2"/>
    <w:rsid w:val="00E02559"/>
    <w:rsid w:val="00E03B3C"/>
    <w:rsid w:val="00E74582"/>
    <w:rsid w:val="00EB3650"/>
    <w:rsid w:val="00EF1037"/>
    <w:rsid w:val="00F16162"/>
    <w:rsid w:val="00F367D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A207F3D"/>
  <w15:chartTrackingRefBased/>
  <w15:docId w15:val="{1B7CA2A6-85F2-4D6A-B07A-EB350640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locked/>
    <w:rsid w:val="008B6941"/>
  </w:style>
  <w:style w:type="paragraph" w:styleId="Bezodstpw">
    <w:name w:val="No Spacing"/>
    <w:uiPriority w:val="1"/>
    <w:qFormat/>
    <w:rsid w:val="008B6941"/>
    <w:rPr>
      <w:rFonts w:ascii="Arial" w:hAnsi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612B55"/>
    <w:pPr>
      <w:spacing w:after="200" w:line="276" w:lineRule="auto"/>
      <w:ind w:left="720"/>
      <w:contextualSpacing/>
    </w:pPr>
    <w:rPr>
      <w:rFonts w:ascii="Cambria" w:hAnsi="Cambria"/>
      <w:sz w:val="22"/>
      <w:szCs w:val="22"/>
      <w:lang w:val="en-US" w:eastAsia="en-US"/>
    </w:rPr>
  </w:style>
  <w:style w:type="paragraph" w:styleId="Tekstpodstawowywcity3">
    <w:name w:val="Body Text Indent 3"/>
    <w:basedOn w:val="Normalny"/>
    <w:link w:val="Tekstpodstawowywcity3Znak"/>
    <w:rsid w:val="00612B5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12B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463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2025-12-16T10:33:00Z</cp:lastPrinted>
  <dcterms:created xsi:type="dcterms:W3CDTF">2025-12-17T07:39:00Z</dcterms:created>
  <dcterms:modified xsi:type="dcterms:W3CDTF">2025-12-17T07:39:00Z</dcterms:modified>
</cp:coreProperties>
</file>