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1176" w:rsidRDefault="005B4BAF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D1176">
        <w:rPr>
          <w:rFonts w:ascii="Arial" w:hAnsi="Arial" w:cs="Arial"/>
          <w:sz w:val="24"/>
          <w:szCs w:val="24"/>
        </w:rPr>
        <w:t>Częstochowa</w:t>
      </w:r>
      <w:r w:rsidR="00843A88" w:rsidRPr="00AD1176">
        <w:rPr>
          <w:rFonts w:ascii="Arial" w:hAnsi="Arial" w:cs="Arial"/>
          <w:sz w:val="24"/>
          <w:szCs w:val="24"/>
        </w:rPr>
        <w:t xml:space="preserve"> dnia: </w:t>
      </w:r>
      <w:r w:rsidRPr="00AD1176">
        <w:rPr>
          <w:rFonts w:ascii="Arial" w:hAnsi="Arial" w:cs="Arial"/>
          <w:sz w:val="24"/>
          <w:szCs w:val="24"/>
        </w:rPr>
        <w:t>2025-12-09</w:t>
      </w:r>
    </w:p>
    <w:p w:rsidR="00843A88" w:rsidRPr="00AD1176" w:rsidRDefault="005B4BAF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11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1176" w:rsidRDefault="005B4BAF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AD1176">
        <w:rPr>
          <w:rFonts w:ascii="Arial" w:hAnsi="Arial" w:cs="Arial"/>
          <w:sz w:val="24"/>
          <w:szCs w:val="24"/>
        </w:rPr>
        <w:t>Dąbrowskiego</w:t>
      </w:r>
      <w:r w:rsidR="00843A88" w:rsidRPr="00AD1176">
        <w:rPr>
          <w:rFonts w:ascii="Arial" w:hAnsi="Arial" w:cs="Arial"/>
          <w:sz w:val="24"/>
          <w:szCs w:val="24"/>
        </w:rPr>
        <w:t xml:space="preserve"> </w:t>
      </w:r>
      <w:r w:rsidRPr="00AD1176">
        <w:rPr>
          <w:rFonts w:ascii="Arial" w:hAnsi="Arial" w:cs="Arial"/>
          <w:sz w:val="24"/>
          <w:szCs w:val="24"/>
        </w:rPr>
        <w:t>69</w:t>
      </w:r>
    </w:p>
    <w:p w:rsidR="00843A88" w:rsidRPr="00AD1176" w:rsidRDefault="005B4BAF" w:rsidP="00843A88">
      <w:pPr>
        <w:rPr>
          <w:rFonts w:ascii="Arial" w:hAnsi="Arial" w:cs="Arial"/>
          <w:sz w:val="24"/>
          <w:szCs w:val="24"/>
        </w:rPr>
      </w:pPr>
      <w:r w:rsidRPr="00AD1176">
        <w:rPr>
          <w:rFonts w:ascii="Arial" w:hAnsi="Arial" w:cs="Arial"/>
          <w:sz w:val="24"/>
          <w:szCs w:val="24"/>
        </w:rPr>
        <w:t>42-201</w:t>
      </w:r>
      <w:r w:rsidR="00843A88" w:rsidRPr="00AD1176">
        <w:rPr>
          <w:rFonts w:ascii="Arial" w:hAnsi="Arial" w:cs="Arial"/>
          <w:sz w:val="24"/>
          <w:szCs w:val="24"/>
        </w:rPr>
        <w:t xml:space="preserve"> </w:t>
      </w:r>
      <w:r w:rsidRPr="00AD1176">
        <w:rPr>
          <w:rFonts w:ascii="Arial" w:hAnsi="Arial" w:cs="Arial"/>
          <w:sz w:val="24"/>
          <w:szCs w:val="24"/>
        </w:rPr>
        <w:t>Częstochowa</w:t>
      </w:r>
    </w:p>
    <w:p w:rsidR="00DA436E" w:rsidRPr="00AD1176" w:rsidRDefault="00DA436E" w:rsidP="00843A88">
      <w:pPr>
        <w:rPr>
          <w:rFonts w:ascii="Arial" w:hAnsi="Arial" w:cs="Arial"/>
          <w:sz w:val="24"/>
          <w:szCs w:val="24"/>
        </w:rPr>
      </w:pPr>
      <w:r w:rsidRPr="00AD1176">
        <w:rPr>
          <w:rFonts w:ascii="Arial" w:hAnsi="Arial" w:cs="Arial"/>
          <w:sz w:val="24"/>
          <w:szCs w:val="24"/>
        </w:rPr>
        <w:t>RZ-</w:t>
      </w:r>
      <w:r w:rsidR="00640236">
        <w:rPr>
          <w:rFonts w:ascii="Arial" w:hAnsi="Arial" w:cs="Arial"/>
          <w:sz w:val="24"/>
          <w:szCs w:val="24"/>
        </w:rPr>
        <w:t>809/2025</w:t>
      </w:r>
      <w:bookmarkStart w:id="0" w:name="_GoBack"/>
      <w:bookmarkEnd w:id="0"/>
    </w:p>
    <w:p w:rsidR="00843A88" w:rsidRPr="00AD117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1176">
        <w:rPr>
          <w:rFonts w:ascii="Arial" w:hAnsi="Arial" w:cs="Arial"/>
          <w:b/>
          <w:sz w:val="24"/>
          <w:szCs w:val="24"/>
        </w:rPr>
        <w:t>WYKONAWCY</w:t>
      </w:r>
    </w:p>
    <w:p w:rsidR="00843A88" w:rsidRPr="00AD117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1176">
        <w:rPr>
          <w:rFonts w:ascii="Arial" w:hAnsi="Arial" w:cs="Arial"/>
          <w:sz w:val="24"/>
          <w:szCs w:val="24"/>
        </w:rPr>
        <w:t>ubiegający się o zamówienie</w:t>
      </w:r>
    </w:p>
    <w:p w:rsidR="004E4B64" w:rsidRPr="00AD1176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D1176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AD1176">
        <w:rPr>
          <w:rFonts w:ascii="Arial" w:hAnsi="Arial" w:cs="Arial"/>
          <w:sz w:val="24"/>
          <w:szCs w:val="24"/>
        </w:rPr>
        <w:t>postępowania o udzielenie zamówienia publicznego</w:t>
      </w:r>
      <w:r w:rsidRPr="00AD117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D1176" w:rsidRPr="00AD1176" w:rsidTr="00FD4AEC">
        <w:tc>
          <w:tcPr>
            <w:tcW w:w="2269" w:type="dxa"/>
            <w:shd w:val="clear" w:color="auto" w:fill="auto"/>
          </w:tcPr>
          <w:p w:rsidR="004E4B64" w:rsidRPr="00AD117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17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AD1176" w:rsidRDefault="005B4BA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1176">
              <w:rPr>
                <w:rFonts w:ascii="Arial" w:hAnsi="Arial" w:cs="Arial"/>
                <w:bCs/>
                <w:sz w:val="24"/>
                <w:szCs w:val="24"/>
              </w:rPr>
              <w:t>Przebudowa Klubu Studenckiego RYWAL</w:t>
            </w:r>
            <w:r w:rsidR="004E4B64" w:rsidRPr="00AD117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B4BAF" w:rsidRPr="00AD1176" w:rsidTr="00DE664C">
        <w:tc>
          <w:tcPr>
            <w:tcW w:w="2269" w:type="dxa"/>
            <w:shd w:val="clear" w:color="auto" w:fill="auto"/>
          </w:tcPr>
          <w:p w:rsidR="005B4BAF" w:rsidRPr="00AD1176" w:rsidRDefault="005B4BAF" w:rsidP="00DE66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17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4BAF" w:rsidRPr="00AD1176" w:rsidRDefault="005B4BAF" w:rsidP="00DE66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1176">
              <w:rPr>
                <w:rFonts w:ascii="Arial" w:hAnsi="Arial" w:cs="Arial"/>
                <w:bCs/>
                <w:sz w:val="24"/>
                <w:szCs w:val="24"/>
              </w:rPr>
              <w:t>RZ-DZP.261.59.2025.ŁZ</w:t>
            </w:r>
          </w:p>
        </w:tc>
      </w:tr>
    </w:tbl>
    <w:p w:rsidR="004E4B64" w:rsidRPr="00AD117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AD1176" w:rsidRPr="00AD1176" w:rsidTr="00C46732">
        <w:tc>
          <w:tcPr>
            <w:tcW w:w="9330" w:type="dxa"/>
            <w:shd w:val="clear" w:color="auto" w:fill="F2F2F2"/>
            <w:hideMark/>
          </w:tcPr>
          <w:p w:rsidR="00843A88" w:rsidRPr="00AD117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117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AD117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AD1176">
        <w:rPr>
          <w:rFonts w:ascii="Arial" w:hAnsi="Arial" w:cs="Arial"/>
          <w:sz w:val="24"/>
          <w:szCs w:val="24"/>
        </w:rPr>
        <w:t xml:space="preserve">Zamawiający, </w:t>
      </w:r>
      <w:r w:rsidR="005B4BAF" w:rsidRPr="00AD1176">
        <w:rPr>
          <w:rFonts w:ascii="Arial" w:hAnsi="Arial" w:cs="Arial"/>
          <w:b/>
          <w:sz w:val="24"/>
          <w:szCs w:val="24"/>
        </w:rPr>
        <w:t>Politechnika Częstochowska</w:t>
      </w:r>
      <w:r w:rsidRPr="00AD117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D1176">
        <w:rPr>
          <w:rFonts w:ascii="Arial" w:hAnsi="Arial" w:cs="Arial"/>
          <w:sz w:val="24"/>
          <w:szCs w:val="24"/>
        </w:rPr>
        <w:t>284</w:t>
      </w:r>
      <w:r w:rsidRPr="00AD1176">
        <w:rPr>
          <w:rFonts w:ascii="Arial" w:hAnsi="Arial" w:cs="Arial"/>
          <w:sz w:val="24"/>
          <w:szCs w:val="24"/>
        </w:rPr>
        <w:t xml:space="preserve"> ust. </w:t>
      </w:r>
      <w:r w:rsidR="0029606A" w:rsidRPr="00AD1176">
        <w:rPr>
          <w:rFonts w:ascii="Arial" w:hAnsi="Arial" w:cs="Arial"/>
          <w:sz w:val="24"/>
          <w:szCs w:val="24"/>
        </w:rPr>
        <w:t>6</w:t>
      </w:r>
      <w:r w:rsidRPr="00AD1176">
        <w:rPr>
          <w:rFonts w:ascii="Arial" w:hAnsi="Arial" w:cs="Arial"/>
          <w:sz w:val="24"/>
          <w:szCs w:val="24"/>
        </w:rPr>
        <w:t xml:space="preserve"> ustawy z dnia </w:t>
      </w:r>
      <w:r w:rsidR="0029606A" w:rsidRPr="00AD1176">
        <w:rPr>
          <w:rFonts w:ascii="Arial" w:hAnsi="Arial" w:cs="Arial"/>
          <w:sz w:val="24"/>
          <w:szCs w:val="24"/>
        </w:rPr>
        <w:t>11</w:t>
      </w:r>
      <w:r w:rsidRPr="00AD1176">
        <w:rPr>
          <w:rFonts w:ascii="Arial" w:hAnsi="Arial" w:cs="Arial"/>
          <w:sz w:val="24"/>
          <w:szCs w:val="24"/>
        </w:rPr>
        <w:t xml:space="preserve"> </w:t>
      </w:r>
      <w:r w:rsidR="0029606A" w:rsidRPr="00AD1176">
        <w:rPr>
          <w:rFonts w:ascii="Arial" w:hAnsi="Arial" w:cs="Arial"/>
          <w:sz w:val="24"/>
          <w:szCs w:val="24"/>
        </w:rPr>
        <w:t xml:space="preserve">września </w:t>
      </w:r>
      <w:r w:rsidRPr="00AD1176">
        <w:rPr>
          <w:rFonts w:ascii="Arial" w:hAnsi="Arial" w:cs="Arial"/>
          <w:sz w:val="24"/>
          <w:szCs w:val="24"/>
        </w:rPr>
        <w:t>20</w:t>
      </w:r>
      <w:r w:rsidR="0029606A" w:rsidRPr="00AD1176">
        <w:rPr>
          <w:rFonts w:ascii="Arial" w:hAnsi="Arial" w:cs="Arial"/>
          <w:sz w:val="24"/>
          <w:szCs w:val="24"/>
        </w:rPr>
        <w:t>19</w:t>
      </w:r>
      <w:r w:rsidRPr="00AD1176">
        <w:rPr>
          <w:rFonts w:ascii="Arial" w:hAnsi="Arial" w:cs="Arial"/>
          <w:sz w:val="24"/>
          <w:szCs w:val="24"/>
        </w:rPr>
        <w:t xml:space="preserve"> r</w:t>
      </w:r>
      <w:r w:rsidR="0029606A" w:rsidRPr="00AD1176">
        <w:rPr>
          <w:rFonts w:ascii="Arial" w:hAnsi="Arial" w:cs="Arial"/>
          <w:sz w:val="24"/>
          <w:szCs w:val="24"/>
        </w:rPr>
        <w:t>.</w:t>
      </w:r>
      <w:r w:rsidRPr="00AD1176">
        <w:rPr>
          <w:rFonts w:ascii="Arial" w:hAnsi="Arial" w:cs="Arial"/>
          <w:sz w:val="24"/>
          <w:szCs w:val="24"/>
        </w:rPr>
        <w:t xml:space="preserve"> Prawo </w:t>
      </w:r>
      <w:r w:rsidR="0029606A" w:rsidRPr="00AD1176">
        <w:rPr>
          <w:rFonts w:ascii="Arial" w:hAnsi="Arial" w:cs="Arial"/>
          <w:sz w:val="24"/>
          <w:szCs w:val="24"/>
        </w:rPr>
        <w:t>z</w:t>
      </w:r>
      <w:r w:rsidRPr="00AD1176">
        <w:rPr>
          <w:rFonts w:ascii="Arial" w:hAnsi="Arial" w:cs="Arial"/>
          <w:sz w:val="24"/>
          <w:szCs w:val="24"/>
        </w:rPr>
        <w:t xml:space="preserve">amówień </w:t>
      </w:r>
      <w:r w:rsidR="0029606A" w:rsidRPr="00AD1176">
        <w:rPr>
          <w:rFonts w:ascii="Arial" w:hAnsi="Arial" w:cs="Arial"/>
          <w:sz w:val="24"/>
          <w:szCs w:val="24"/>
        </w:rPr>
        <w:t>p</w:t>
      </w:r>
      <w:r w:rsidRPr="00AD1176">
        <w:rPr>
          <w:rFonts w:ascii="Arial" w:hAnsi="Arial" w:cs="Arial"/>
          <w:sz w:val="24"/>
          <w:szCs w:val="24"/>
        </w:rPr>
        <w:t xml:space="preserve">ublicznych </w:t>
      </w:r>
      <w:r w:rsidR="005B4BAF" w:rsidRPr="00AD1176">
        <w:rPr>
          <w:rFonts w:ascii="Arial" w:hAnsi="Arial" w:cs="Arial"/>
          <w:sz w:val="24"/>
          <w:szCs w:val="24"/>
        </w:rPr>
        <w:t>(</w:t>
      </w:r>
      <w:proofErr w:type="spellStart"/>
      <w:r w:rsidR="005B4BAF" w:rsidRPr="00AD1176">
        <w:rPr>
          <w:rFonts w:ascii="Arial" w:hAnsi="Arial" w:cs="Arial"/>
          <w:sz w:val="24"/>
          <w:szCs w:val="24"/>
        </w:rPr>
        <w:t>t.j</w:t>
      </w:r>
      <w:proofErr w:type="spellEnd"/>
      <w:r w:rsidR="005B4BAF" w:rsidRPr="00AD117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B4BAF" w:rsidRPr="00AD1176">
        <w:rPr>
          <w:rFonts w:ascii="Arial" w:hAnsi="Arial" w:cs="Arial"/>
          <w:sz w:val="24"/>
          <w:szCs w:val="24"/>
        </w:rPr>
        <w:t>późn</w:t>
      </w:r>
      <w:proofErr w:type="spellEnd"/>
      <w:r w:rsidR="005B4BAF" w:rsidRPr="00AD1176">
        <w:rPr>
          <w:rFonts w:ascii="Arial" w:hAnsi="Arial" w:cs="Arial"/>
          <w:sz w:val="24"/>
          <w:szCs w:val="24"/>
        </w:rPr>
        <w:t>. zm.)</w:t>
      </w:r>
      <w:r w:rsidR="00BE7BFD" w:rsidRPr="00AD1176">
        <w:rPr>
          <w:rFonts w:ascii="Arial" w:hAnsi="Arial" w:cs="Arial"/>
          <w:sz w:val="24"/>
          <w:szCs w:val="24"/>
        </w:rPr>
        <w:t xml:space="preserve">, </w:t>
      </w:r>
      <w:r w:rsidR="00E74BC3" w:rsidRPr="00AD1176">
        <w:rPr>
          <w:rFonts w:ascii="Arial" w:hAnsi="Arial" w:cs="Arial"/>
          <w:sz w:val="24"/>
          <w:szCs w:val="24"/>
        </w:rPr>
        <w:t>udostępnia</w:t>
      </w:r>
      <w:r w:rsidR="00BE7BFD" w:rsidRPr="00AD117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D1176">
        <w:rPr>
          <w:rFonts w:ascii="Arial" w:hAnsi="Arial" w:cs="Arial"/>
          <w:sz w:val="24"/>
          <w:szCs w:val="24"/>
        </w:rPr>
        <w:t>pecyfikacji Warunków Zamówienia (</w:t>
      </w:r>
      <w:r w:rsidR="0012774F" w:rsidRPr="00AD117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D117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D117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D117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D1176">
        <w:rPr>
          <w:rFonts w:ascii="Arial" w:hAnsi="Arial" w:cs="Arial"/>
          <w:sz w:val="24"/>
          <w:szCs w:val="24"/>
        </w:rPr>
        <w:t>wraz z wyjaśnieniami</w:t>
      </w:r>
      <w:r w:rsidR="0012774F" w:rsidRPr="00AD117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1176" w:rsidRPr="00AD1176" w:rsidTr="00DE664C">
        <w:tc>
          <w:tcPr>
            <w:tcW w:w="9356" w:type="dxa"/>
            <w:shd w:val="clear" w:color="auto" w:fill="auto"/>
          </w:tcPr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Czy Zamawiający przygotuje pomieszczenia na czas remontu? Tj. opróżni pomieszczenia z obecnego wyposażenia, mebli itp.?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lang w:eastAsia="en-US"/>
              </w:rPr>
              <w:t>Odp. Tak, pomieszczenia zostaną opróżnione przez Zamawiającego.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Proszę o doprecyzowanie w jakim zakresie należy wykonać remont elewacji ? Czy chodzi tylko o odtworzenie elewacji, miejscowe naprawy po wykonanych pracach związanych z wymianą stolarki oraz instalacją urządzeń?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Odp. Remont elewacji polega na 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miejscowych naprawach po wykonanych pracach związanych wymianą stolarki oraz instalacją urządzeń oraz montażu 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lastRenderedPageBreak/>
              <w:t>zadaszenia nad wejściem oraz malowaniu ścian w obrębie wymienionych elementów.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Proszę o wskazanie na rysunkach elementów przeznaczonych do demontażu, rozbiórek.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AD1176">
              <w:rPr>
                <w:rFonts w:ascii="Arial" w:eastAsia="Calibri" w:hAnsi="Arial" w:cs="Arial"/>
                <w:noProof/>
                <w:sz w:val="24"/>
                <w:szCs w:val="24"/>
                <w:lang w:eastAsia="en-US"/>
              </w:rPr>
              <w:t>Odp. Elementy do demontażu - zgodnie z Projektem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Jakie parametry powinien spełniać sufit z g-k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ozn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. O1? Z jakich płyt należy go wykonać ? STWIOR wskazuje na zastosowanie płyty ognioodpornej w projekcie natomiast nie jest to wyspecyfikowane.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Odp. Sufit powinien spełniać wymagania zgodnie z 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STWIOR.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Czy Zamawiający przewiduje skucie istniejącej wylewki betonowej i wykonanie nowej?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Odp. Po skuciu płytek Zamawiający przewiduje wyrównanie posadzki poprzez zastosowanie warstwy samopoziomującej na istniejącej wylewce.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Między opisem zawartym w projekcie a opisem w STWIOR występują rozbieżności w zakresie materiałów do wykonania ścian działowych z g-k. Proszę o wyjaśnienie, które parametry materiałów są obowiązujące do wykonania wyceny te z projektu czy te z STWIOR?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Ścianki działowe należy wykonać zgodnie z materiałami i rysunkiem zawartymi w Projekcie.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W STWIOR znajdują się informacje dotyczące wykonania tynków, które nie są ujęte w projekcie, proszę o informację czy Zamawiający przewiduje wykonanie nowych tynków wewnętrznych oraz w jakim zakresie?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Odp. Tynki należy wykonać w pomieszczeniach sanitarnych jako wyrównanie pod płytki. W pomieszczeniach sali klubu i zaplecza zastosowano obudowę ścian. Nie jest wymagane w tych miejscach wykonywanie tynków.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lastRenderedPageBreak/>
              <w:t xml:space="preserve">W STWIOR znajdują się informacje odnośnie wykonania nowych warstw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podposadzkowych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, które w projekcie nie zostały ujęte. Proszę o wyjaśnienie czy Zamawiający przewiduje wykonanie nowych warstw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podposadzkowych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(warstwy wyrównawcze, wylewka) oraz w jakim zakresie?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Odp. Zamawiający nie przewiduje nowych warstw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podposadzkowych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z wyjątkiem wylewki samopoziomującej.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W STWIOR ujęto inne parametry wykładzin niż w projekcie. Proszę o wyjaśnienie które paramenty są obowiązujące?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Obowiązujące są parametry określone w Projekcie.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Czy Zamawiający wymaga wykonania wylewki samopoziomującej pod posadzki z płytek?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Tak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Proszę o informację czy rolety zaciemniające mają zostać wykonane elektryczne czy podnoszone ręcznie?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Rolety zacieniające będą podnoszone ręcznie.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Proszę o udostępnienie zdjęć zabudowy do rozebrani w </w:t>
            </w:r>
            <w:r w:rsidRPr="00AD1176">
              <w:rPr>
                <w:rFonts w:ascii="Arial" w:eastAsia="Calibri" w:hAnsi="Arial" w:cs="Arial"/>
                <w:sz w:val="24"/>
                <w:szCs w:val="24"/>
                <w:lang w:eastAsia="en-US"/>
              </w:rPr>
              <w:t>cz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ęści barowej - przedmiar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poz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1.2.4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Odp. Pozycja 1.2.4. to zabudowa barowa przy której znajduje się podest. Zabudowa i podest przeznaczone są do rozbiórki. Zdjęcia poniżej. </w:t>
            </w:r>
          </w:p>
          <w:p w:rsidR="00AD1176" w:rsidRPr="00AD1176" w:rsidRDefault="00AD1176" w:rsidP="00AD1176">
            <w:pPr>
              <w:spacing w:after="160"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noProof/>
                <w:sz w:val="24"/>
                <w:szCs w:val="24"/>
                <w:shd w:val="clear" w:color="auto" w:fill="FFFFFF"/>
              </w:rPr>
              <w:lastRenderedPageBreak/>
              <w:drawing>
                <wp:inline distT="0" distB="0" distL="0" distR="0" wp14:anchorId="1FFD0D3D" wp14:editId="1B594EA3">
                  <wp:extent cx="5753100" cy="4312920"/>
                  <wp:effectExtent l="0" t="0" r="0" b="0"/>
                  <wp:docPr id="4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431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1176" w:rsidRPr="00AD1176" w:rsidRDefault="00AD1176" w:rsidP="00AD1176">
            <w:pPr>
              <w:spacing w:after="160"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noProof/>
                <w:sz w:val="24"/>
                <w:szCs w:val="24"/>
                <w:shd w:val="clear" w:color="auto" w:fill="FFFFFF"/>
              </w:rPr>
              <w:lastRenderedPageBreak/>
              <w:drawing>
                <wp:inline distT="0" distB="0" distL="0" distR="0" wp14:anchorId="49F1AB76" wp14:editId="0F2B6D3F">
                  <wp:extent cx="5760720" cy="7680960"/>
                  <wp:effectExtent l="0" t="0" r="0" b="0"/>
                  <wp:docPr id="1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768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1176" w:rsidRPr="00AD1176" w:rsidRDefault="00AD1176" w:rsidP="00AD1176">
            <w:pPr>
              <w:spacing w:after="160"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noProof/>
                <w:sz w:val="24"/>
                <w:szCs w:val="24"/>
                <w:shd w:val="clear" w:color="auto" w:fill="FFFFFF"/>
              </w:rPr>
              <w:lastRenderedPageBreak/>
              <w:drawing>
                <wp:inline distT="0" distB="0" distL="0" distR="0" wp14:anchorId="574BA096" wp14:editId="21DC9947">
                  <wp:extent cx="5760720" cy="7680960"/>
                  <wp:effectExtent l="0" t="0" r="0" b="0"/>
                  <wp:docPr id="6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768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1176" w:rsidRPr="00AD1176" w:rsidRDefault="00AD1176" w:rsidP="00AD1176">
            <w:pPr>
              <w:spacing w:after="160"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lastRenderedPageBreak/>
              <w:t>Proszę o wskazanie na rysunku elementów do demontażu uwzględnionych w poz. 1.1.6 przedmiaru robót budowlanych.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Pozycja 1.1.6 dotyczy wymiany parapetów zewnętrznych.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Czy Zamawiający przewiduje wymianę parapetów wewnętrznych? Jeśli tak proszę o wskazanie parametrów.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Istniejące parapety należy zdemontować. Nie przewiduje się montażu nowych parapetów. Funkcję parapetu będzie pełniła zabudowa grzejników (jest to pokazane na zdjęciach wizualizacji zawartych w Projekcie).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Czy Zamawiający przewiduje wymianę parapetów zewnętrznych? Jeśli tak proszę o wskazanie parametrów?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Tak. Wymiana parapetów – poz. 2.6.2 przedmiaru robót. Wymianie podlegają wszystkie parapety wymienianych okien. Należy zastosować parapety stalowe malowane metodą proszkową w kolorze białym.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W pom. 0.3 oraz 0.2 zaprojektowano sufity kasetonowe o bardzo wysokiej akustyczności min. 38db. Proszę o uzasadnienie zastosowania sufitów akustycznych w pomieszczeniu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wc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i komunikacji.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Proszę o rozważnie możliwości zastosowania sufitów kasetonowych o następujących parametrach: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Właściwości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Pochłanianie dźwięku αw: 0,95 (Klasa A)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Reakcja na ogień A1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proofErr w:type="spellStart"/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>Color-all</w:t>
            </w:r>
            <w:proofErr w:type="spellEnd"/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>Mercury</w:t>
            </w:r>
            <w:proofErr w:type="spellEnd"/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: Klasa A2-s1,d0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Odbicie światła Zależnie od koloru czarny 2%, biały 82%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Odporność na wilgoć i stabilność wymiarowa Do 100% RH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Stabilność wymiarowa nawet przy dużej wilgotności C/0N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 xml:space="preserve">Czyszczenie - Odkurzanie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2"/>
                <w:szCs w:val="22"/>
                <w:shd w:val="clear" w:color="auto" w:fill="FFFFFF"/>
                <w:lang w:eastAsia="en-US"/>
              </w:rPr>
              <w:t>Higiena Skalna wełna mineralna jest odporna na rozwój mikroorganizmów.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lastRenderedPageBreak/>
              <w:t xml:space="preserve">Odp. Zastosowano sufit akustyczny ze względu na zapewnienie komfortu akustycznego pomieszczeń przylegających i przebywających w nich osób. Parametry sufitu zgodnie z dokumentacją projektową.  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Czy Zamawiający wymaga ułożenie wełny na sufitach podwieszanych w celu wytłumienia pomieszczenia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wc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i komunikacji?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Nie jest wymagane ułożenie wełny w przestrzeni nad sufitem podwieszanym.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Prosimy o określenie warunków jak należy przyłączyć się do istniejącej instalacji SSP? Jak należy przeprowadzić demontaże tak aby zachowana została gwarancja w </w:t>
            </w:r>
            <w:r w:rsidRPr="00AD1176">
              <w:rPr>
                <w:rFonts w:ascii="Arial" w:eastAsia="Calibri" w:hAnsi="Arial" w:cs="Arial"/>
                <w:sz w:val="24"/>
                <w:szCs w:val="24"/>
                <w:lang w:eastAsia="en-US"/>
              </w:rPr>
              <w:t>cz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ęści istniejącej. Prosimy o wskazanie producenta oraz parametrów istniejącego systemu.</w:t>
            </w:r>
          </w:p>
          <w:p w:rsidR="00AD1176" w:rsidRPr="00AD1176" w:rsidRDefault="00AD1176" w:rsidP="00AD1176">
            <w:pPr>
              <w:spacing w:line="360" w:lineRule="auto"/>
              <w:ind w:left="709"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Odp. Instalacja dostosowana została do nowych warunków technicznych. Pomieszczenie Klubu RYWAL nie jest oddzielone od całego budynku DS MALUCH. Klub jest wyposażony w nową instalację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ppoż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dotyczy to również instalacji SSP i DSO. W celu przełożenia obecnej instalacji SSP i DSO z istniejącego sufitu kasetonowego, zaprojektowany sufit z płyt kart-gips wymaga konsultacji z generalnym wykonawcą tych instalacji, z firmą CZĘSTOBUD</w:t>
            </w:r>
            <w:r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Sp. z o.o.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celem nie utracenia gwarancji.  </w:t>
            </w:r>
          </w:p>
          <w:p w:rsidR="00AD1176" w:rsidRPr="00AD1176" w:rsidRDefault="00AD1176" w:rsidP="00AD1176">
            <w:pPr>
              <w:spacing w:line="360" w:lineRule="auto"/>
              <w:ind w:left="709"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Producent: POLON-ALFA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centrala sygnalizacji pożarowej POLON 6000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czujka dymu DOT-6000</w:t>
            </w:r>
          </w:p>
          <w:p w:rsidR="00AD1176" w:rsidRPr="00AD1176" w:rsidRDefault="00AD1176" w:rsidP="00AD1176">
            <w:pPr>
              <w:spacing w:line="360" w:lineRule="auto"/>
              <w:ind w:left="709"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elementy kontrolująco-sterujące EKS-6000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ręczny ostrzegacz pożarowy ROP-4001M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wskaźnik zadziałania EZ-31</w:t>
            </w:r>
          </w:p>
          <w:p w:rsidR="00AD1176" w:rsidRPr="00AD1176" w:rsidRDefault="00AD1176" w:rsidP="00AD1176">
            <w:pPr>
              <w:spacing w:line="360" w:lineRule="auto"/>
              <w:ind w:left="709"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system zasysający dym VENTUM LITE</w:t>
            </w:r>
          </w:p>
          <w:p w:rsidR="00AD1176" w:rsidRPr="00AD1176" w:rsidRDefault="00AD1176" w:rsidP="00AD1176">
            <w:pPr>
              <w:spacing w:after="160" w:line="360" w:lineRule="auto"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AD1176" w:rsidRPr="00AD1176" w:rsidRDefault="00AD1176" w:rsidP="00AD1176">
            <w:pPr>
              <w:numPr>
                <w:ilvl w:val="0"/>
                <w:numId w:val="8"/>
              </w:numPr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Prosimy o określenie warunków jak należy przyłączyć się do istniejącej instalacji DSO? Jak należy przeprowadzić demontaże tak aby zachowana została 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lastRenderedPageBreak/>
              <w:t xml:space="preserve">gwarancja w </w:t>
            </w:r>
            <w:r w:rsidRPr="00AD1176">
              <w:rPr>
                <w:rFonts w:ascii="Arial" w:eastAsia="Calibri" w:hAnsi="Arial" w:cs="Arial"/>
                <w:sz w:val="24"/>
                <w:szCs w:val="24"/>
                <w:lang w:eastAsia="en-US"/>
              </w:rPr>
              <w:t>cz</w:t>
            </w: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ęści istniejącej. Prosimy o wskazanie producenta oraz parametrów istniejącego systemu.</w:t>
            </w:r>
          </w:p>
          <w:p w:rsidR="00AD1176" w:rsidRPr="00AD1176" w:rsidRDefault="00AD1176" w:rsidP="00AD1176">
            <w:pPr>
              <w:spacing w:after="160"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Odp. Odpowiedź zawiera się w odpowiedzi na pytanie nr 18.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Producent: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abient</w:t>
            </w:r>
            <w:proofErr w:type="spellEnd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system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- system </w:t>
            </w:r>
            <w:proofErr w:type="spellStart"/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midiVES</w:t>
            </w:r>
            <w:proofErr w:type="spellEnd"/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mikrofon strefowy ABT-DMS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kontrola ABT-EKB-20M i mikrofon strażaka ABT-DFMS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głośnik ABT-S206B</w:t>
            </w:r>
          </w:p>
          <w:p w:rsidR="00AD1176" w:rsidRPr="00AD1176" w:rsidRDefault="00AD1176" w:rsidP="00AD1176">
            <w:pPr>
              <w:spacing w:line="360" w:lineRule="auto"/>
              <w:ind w:left="7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AD1176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- głośnik ABT-SW176</w:t>
            </w:r>
          </w:p>
          <w:p w:rsidR="005B4BAF" w:rsidRPr="00AD1176" w:rsidRDefault="005B4BAF" w:rsidP="00DE664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AD117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DA436E" w:rsidRPr="00AD1176" w:rsidRDefault="00DA436E" w:rsidP="00DA43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1176">
        <w:rPr>
          <w:rFonts w:ascii="Arial" w:hAnsi="Arial" w:cs="Arial"/>
          <w:sz w:val="24"/>
          <w:szCs w:val="24"/>
        </w:rPr>
        <w:t xml:space="preserve">Z uwagi na powyższe Zamawiający na podstawie art. 286 ust. 3 </w:t>
      </w:r>
      <w:r w:rsidRPr="00AD1176">
        <w:rPr>
          <w:rFonts w:ascii="Arial" w:hAnsi="Arial" w:cs="Arial"/>
          <w:b/>
          <w:sz w:val="24"/>
          <w:szCs w:val="24"/>
        </w:rPr>
        <w:t>przedłuża termin składania ofert do dnia 16.12.2025r. do godz. 10:00</w:t>
      </w:r>
      <w:r w:rsidRPr="00AD1176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Pr="00AD1176">
        <w:rPr>
          <w:rFonts w:ascii="Arial" w:hAnsi="Arial" w:cs="Arial"/>
          <w:b/>
          <w:sz w:val="24"/>
          <w:szCs w:val="24"/>
        </w:rPr>
        <w:t>16.12.2025r. o godz. 11:00</w:t>
      </w:r>
      <w:r w:rsidRPr="00AD1176">
        <w:rPr>
          <w:rFonts w:ascii="Arial" w:hAnsi="Arial" w:cs="Arial"/>
          <w:sz w:val="24"/>
          <w:szCs w:val="24"/>
        </w:rPr>
        <w:t xml:space="preserve">. Wykonawca pozostaje </w:t>
      </w:r>
      <w:r w:rsidRPr="00AD1176">
        <w:rPr>
          <w:rFonts w:ascii="Arial" w:hAnsi="Arial" w:cs="Arial"/>
          <w:b/>
          <w:sz w:val="24"/>
          <w:szCs w:val="24"/>
        </w:rPr>
        <w:t>związany ofertą do dnia 2026-01-14</w:t>
      </w:r>
      <w:r w:rsidRPr="00AD1176">
        <w:rPr>
          <w:rFonts w:ascii="Arial" w:hAnsi="Arial" w:cs="Arial"/>
          <w:sz w:val="24"/>
          <w:szCs w:val="24"/>
        </w:rPr>
        <w:t xml:space="preserve">.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1176" w:rsidRPr="00AD1176" w:rsidTr="00DE664C">
        <w:tc>
          <w:tcPr>
            <w:tcW w:w="9356" w:type="dxa"/>
            <w:shd w:val="clear" w:color="auto" w:fill="auto"/>
          </w:tcPr>
          <w:p w:rsidR="00DA436E" w:rsidRPr="00AD1176" w:rsidRDefault="00DA436E" w:rsidP="00DE664C">
            <w:pPr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D1176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</w:t>
            </w:r>
          </w:p>
        </w:tc>
      </w:tr>
    </w:tbl>
    <w:p w:rsidR="00DA436E" w:rsidRPr="00AD1176" w:rsidRDefault="00DA436E" w:rsidP="00DA436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AD1176">
        <w:rPr>
          <w:rFonts w:ascii="Arial" w:hAnsi="Arial" w:cs="Arial"/>
          <w:b/>
          <w:sz w:val="24"/>
          <w:szCs w:val="24"/>
        </w:rPr>
        <w:t>Dyrektor ds. zakupów i inwestycji</w:t>
      </w:r>
    </w:p>
    <w:p w:rsidR="00DA436E" w:rsidRPr="00AD1176" w:rsidRDefault="00DA436E" w:rsidP="00DA436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AD1176">
        <w:rPr>
          <w:rFonts w:ascii="Arial" w:hAnsi="Arial" w:cs="Arial"/>
          <w:b/>
          <w:sz w:val="24"/>
          <w:szCs w:val="24"/>
        </w:rPr>
        <w:t>dr inż. Łukasz Kuczyński</w:t>
      </w:r>
    </w:p>
    <w:p w:rsidR="006D4AB3" w:rsidRPr="00AD1176" w:rsidRDefault="006D4AB3" w:rsidP="00DA436E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AD1176" w:rsidSect="00843A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287" w:rsidRDefault="00AC1287">
      <w:r>
        <w:separator/>
      </w:r>
    </w:p>
  </w:endnote>
  <w:endnote w:type="continuationSeparator" w:id="0">
    <w:p w:rsidR="00AC1287" w:rsidRDefault="00AC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36E" w:rsidRPr="00DA436E" w:rsidRDefault="009540CB" w:rsidP="00DA436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1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8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F0224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w/qH2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DA436E" w:rsidRPr="00DA436E" w:rsidTr="00DE664C">
      <w:tc>
        <w:tcPr>
          <w:tcW w:w="0" w:type="auto"/>
          <w:shd w:val="clear" w:color="auto" w:fill="auto"/>
          <w:vAlign w:val="center"/>
        </w:tcPr>
        <w:p w:rsidR="00DA436E" w:rsidRPr="00DA436E" w:rsidRDefault="00DA436E" w:rsidP="00DA436E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436E" w:rsidRPr="00DA436E" w:rsidRDefault="00DA436E" w:rsidP="00DA436E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DA436E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DA436E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DA436E" w:rsidRPr="00DA436E" w:rsidRDefault="00DA436E" w:rsidP="00DA436E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DA436E" w:rsidRPr="00DA436E" w:rsidRDefault="00DA436E" w:rsidP="00DA436E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DA436E" w:rsidRPr="00DA436E" w:rsidRDefault="00DA436E" w:rsidP="00DA436E">
    <w:pPr>
      <w:spacing w:line="276" w:lineRule="auto"/>
      <w:rPr>
        <w:rFonts w:ascii="Roboto" w:hAnsi="Roboto"/>
        <w:b/>
        <w:bCs/>
        <w:sz w:val="22"/>
        <w:szCs w:val="22"/>
      </w:rPr>
    </w:pPr>
    <w:r w:rsidRPr="00DA436E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DA436E" w:rsidRPr="00DA436E" w:rsidRDefault="009540CB" w:rsidP="00DA436E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436E" w:rsidRPr="00DA436E">
      <w:rPr>
        <w:rFonts w:ascii="Roboto" w:hAnsi="Roboto"/>
        <w:sz w:val="22"/>
        <w:szCs w:val="22"/>
      </w:rPr>
      <w:t>ul. Gen. J.H. Dąbrowskiego 69, 42-201 Częstochowa</w:t>
    </w:r>
  </w:p>
  <w:p w:rsidR="00DA436E" w:rsidRPr="00DA436E" w:rsidRDefault="00DA436E" w:rsidP="00DA436E">
    <w:pPr>
      <w:spacing w:line="276" w:lineRule="auto"/>
      <w:rPr>
        <w:rFonts w:ascii="Roboto" w:hAnsi="Roboto"/>
        <w:noProof/>
        <w:sz w:val="22"/>
        <w:szCs w:val="22"/>
      </w:rPr>
    </w:pPr>
    <w:r w:rsidRPr="00DA436E">
      <w:rPr>
        <w:rFonts w:ascii="Roboto" w:hAnsi="Roboto"/>
        <w:sz w:val="22"/>
        <w:szCs w:val="22"/>
      </w:rPr>
      <w:t>tel. +48 34 325 0256, e-mail: dyrektor.inwestycji@pcz.pl</w:t>
    </w:r>
  </w:p>
  <w:p w:rsidR="006D4AB3" w:rsidRPr="00843A88" w:rsidRDefault="00DA436E" w:rsidP="00DA436E">
    <w:pPr>
      <w:rPr>
        <w:rFonts w:ascii="Arial" w:hAnsi="Arial"/>
        <w:sz w:val="18"/>
        <w:szCs w:val="24"/>
      </w:rPr>
    </w:pPr>
    <w:r w:rsidRPr="00DA436E">
      <w:rPr>
        <w:rFonts w:ascii="Roboto" w:hAnsi="Roboto"/>
        <w:b/>
        <w:sz w:val="22"/>
        <w:szCs w:val="22"/>
      </w:rPr>
      <w:t>www.pcz.pl</w:t>
    </w:r>
    <w:r w:rsidR="009540CB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9525" b="18415"/>
              <wp:wrapNone/>
              <wp:docPr id="3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BF0711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K/gpDY/AgAAUwQAAA4A&#10;AAAAAAAAAAAAAAAALgIAAGRycy9lMm9Eb2MueG1sUEsBAi0AFAAGAAgAAAAhAM1qVy3eAAAADAEA&#10;AA8AAAAAAAAAAAAAAAAAmQQAAGRycy9kb3ducmV2LnhtbFBLBQYAAAAABAAEAPMAAACkBQAAAAA=&#10;" strokecolor="#00b6ed" strokeweight="1.5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D7D3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287" w:rsidRDefault="00AC1287">
      <w:r>
        <w:separator/>
      </w:r>
    </w:p>
  </w:footnote>
  <w:footnote w:type="continuationSeparator" w:id="0">
    <w:p w:rsidR="00AC1287" w:rsidRDefault="00AC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BAF" w:rsidRDefault="005B4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36E" w:rsidRPr="00DA436E" w:rsidRDefault="00DA436E" w:rsidP="00DA436E">
    <w:pPr>
      <w:tabs>
        <w:tab w:val="center" w:pos="4536"/>
        <w:tab w:val="right" w:pos="9072"/>
      </w:tabs>
    </w:pPr>
    <w:r w:rsidRPr="00DA436E">
      <w:rPr>
        <w:sz w:val="24"/>
        <w:szCs w:val="24"/>
      </w:rPr>
      <w:tab/>
    </w:r>
    <w:r w:rsidR="009540CB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-106680</wp:posOffset>
          </wp:positionH>
          <wp:positionV relativeFrom="paragraph">
            <wp:posOffset>-414655</wp:posOffset>
          </wp:positionV>
          <wp:extent cx="2468880" cy="956945"/>
          <wp:effectExtent l="0" t="0" r="0" b="0"/>
          <wp:wrapNone/>
          <wp:docPr id="1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36E" w:rsidRPr="00DA436E" w:rsidRDefault="00DA436E" w:rsidP="00DA436E">
    <w:pPr>
      <w:tabs>
        <w:tab w:val="center" w:pos="4536"/>
        <w:tab w:val="right" w:pos="9072"/>
      </w:tabs>
    </w:pPr>
  </w:p>
  <w:p w:rsidR="00DA436E" w:rsidRPr="00DA436E" w:rsidRDefault="009540CB" w:rsidP="00DA436E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165100</wp:posOffset>
              </wp:positionV>
              <wp:extent cx="5400675" cy="635"/>
              <wp:effectExtent l="0" t="0" r="9525" b="18415"/>
              <wp:wrapNone/>
              <wp:docPr id="1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51E6C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" strokeweight="1.5pt"/>
          </w:pict>
        </mc:Fallback>
      </mc:AlternateContent>
    </w:r>
  </w:p>
  <w:p w:rsidR="00DA436E" w:rsidRPr="00DA436E" w:rsidRDefault="00DA436E" w:rsidP="00DA436E">
    <w:pPr>
      <w:tabs>
        <w:tab w:val="center" w:pos="4536"/>
        <w:tab w:val="right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BAF" w:rsidRDefault="005B4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F03C9E"/>
    <w:multiLevelType w:val="hybridMultilevel"/>
    <w:tmpl w:val="AEF6C21A"/>
    <w:lvl w:ilvl="0" w:tplc="36DAC9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F7A7F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D3E"/>
    <w:rsid w:val="00031374"/>
    <w:rsid w:val="000A1097"/>
    <w:rsid w:val="000E2A8F"/>
    <w:rsid w:val="0012774F"/>
    <w:rsid w:val="00144B7A"/>
    <w:rsid w:val="00180C6E"/>
    <w:rsid w:val="0029606A"/>
    <w:rsid w:val="003D7D3E"/>
    <w:rsid w:val="004848F3"/>
    <w:rsid w:val="004A75F2"/>
    <w:rsid w:val="004E4B64"/>
    <w:rsid w:val="005144A9"/>
    <w:rsid w:val="00520165"/>
    <w:rsid w:val="005B1B08"/>
    <w:rsid w:val="005B4BAF"/>
    <w:rsid w:val="00632C3C"/>
    <w:rsid w:val="00640236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540CB"/>
    <w:rsid w:val="00A905AC"/>
    <w:rsid w:val="00AC1287"/>
    <w:rsid w:val="00AD1176"/>
    <w:rsid w:val="00BA6584"/>
    <w:rsid w:val="00BE7BFD"/>
    <w:rsid w:val="00C370F2"/>
    <w:rsid w:val="00C44EEC"/>
    <w:rsid w:val="00C46732"/>
    <w:rsid w:val="00D22FFA"/>
    <w:rsid w:val="00D8461B"/>
    <w:rsid w:val="00D915F2"/>
    <w:rsid w:val="00DA436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551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792DBB"/>
  <w15:chartTrackingRefBased/>
  <w15:docId w15:val="{F361B6BC-9159-4A0C-B9F2-721483DD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970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2025-12-09T12:50:00Z</dcterms:created>
  <dcterms:modified xsi:type="dcterms:W3CDTF">2025-12-09T12:50:00Z</dcterms:modified>
</cp:coreProperties>
</file>