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D6326" w:rsidRPr="00FD632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D6326" w:rsidRPr="00FD6326">
        <w:rPr>
          <w:rFonts w:ascii="Calibri" w:hAnsi="Calibri"/>
          <w:b/>
          <w:bCs/>
          <w:i/>
        </w:rPr>
        <w:t>CRZP/221/2025/AZP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D6326" w:rsidRPr="00FD6326">
        <w:rPr>
          <w:rFonts w:ascii="Calibri" w:hAnsi="Calibri"/>
          <w:b/>
          <w:bCs/>
          <w:i/>
        </w:rPr>
        <w:t>Dostawa projektorów i ekranów wraz z montażem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D6326" w:rsidRPr="00FD632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D6326" w:rsidRPr="00FD632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FD6326" w:rsidRPr="00FD6326">
        <w:rPr>
          <w:rFonts w:ascii="Calibri" w:hAnsi="Calibri" w:cs="Tahoma"/>
          <w:b/>
          <w:sz w:val="22"/>
          <w:szCs w:val="22"/>
        </w:rPr>
        <w:t>Dostawa projektorów i ekranów wraz z montażem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34517" w:rsidRPr="00CA123E" w:rsidTr="00CA51B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34517" w:rsidRPr="00CA123E" w:rsidRDefault="00534517" w:rsidP="00CA51B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34517" w:rsidRPr="00CA123E" w:rsidTr="00CA51B9">
        <w:trPr>
          <w:jc w:val="center"/>
        </w:trPr>
        <w:tc>
          <w:tcPr>
            <w:tcW w:w="7357" w:type="dxa"/>
          </w:tcPr>
          <w:p w:rsidR="00534517" w:rsidRPr="003A24A6" w:rsidRDefault="00534517" w:rsidP="00CA51B9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534517" w:rsidRPr="00DD556A" w:rsidRDefault="00534517" w:rsidP="00CA51B9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534517" w:rsidRPr="00DD3ECA" w:rsidRDefault="00534517" w:rsidP="00CA51B9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14</w:t>
            </w:r>
            <w:r>
              <w:rPr>
                <w:rFonts w:ascii="Calibri" w:hAnsi="Calibri" w:cs="Calibri"/>
                <w:b/>
                <w:sz w:val="24"/>
              </w:rPr>
              <w:t>/</w:t>
            </w:r>
            <w:r>
              <w:rPr>
                <w:rFonts w:ascii="Calibri" w:hAnsi="Calibri" w:cs="Calibri"/>
                <w:b/>
                <w:sz w:val="24"/>
              </w:rPr>
              <w:t>21</w:t>
            </w:r>
            <w:r>
              <w:rPr>
                <w:rFonts w:ascii="Calibri" w:hAnsi="Calibri" w:cs="Calibri"/>
                <w:b/>
                <w:sz w:val="24"/>
              </w:rPr>
              <w:t>/</w:t>
            </w:r>
            <w:r>
              <w:rPr>
                <w:rFonts w:ascii="Calibri" w:hAnsi="Calibri" w:cs="Calibri"/>
                <w:b/>
                <w:sz w:val="24"/>
              </w:rPr>
              <w:t>30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534517" w:rsidRPr="00DD3ECA" w:rsidRDefault="00534517" w:rsidP="00CA51B9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534517" w:rsidRPr="006F75D7" w:rsidRDefault="00534517" w:rsidP="00CA51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534517" w:rsidRPr="003A24A6" w:rsidRDefault="00534517" w:rsidP="0053451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>Okres gwarancji zwanej gwarancją jakości dla wykonanych usług lub dostaw podany przy opisie,  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534517" w:rsidRPr="00CA123E" w:rsidRDefault="00534517" w:rsidP="00534517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534517" w:rsidRDefault="00E15CEB" w:rsidP="0053451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534517" w:rsidSect="005345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ADE" w:rsidRDefault="00732ADE">
      <w:r>
        <w:separator/>
      </w:r>
    </w:p>
  </w:endnote>
  <w:endnote w:type="continuationSeparator" w:id="0">
    <w:p w:rsidR="00732ADE" w:rsidRDefault="00732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326" w:rsidRDefault="00FD63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326" w:rsidRDefault="00FD63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ADE" w:rsidRDefault="00732ADE">
      <w:r>
        <w:separator/>
      </w:r>
    </w:p>
  </w:footnote>
  <w:footnote w:type="continuationSeparator" w:id="0">
    <w:p w:rsidR="00732ADE" w:rsidRDefault="00732AD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D632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projektorów i ekranów wraz z montażem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BE82870"/>
    <w:lvl w:ilvl="0" w:tplc="C726860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4517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32ADE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6326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728F69"/>
  <w15:chartTrackingRefBased/>
  <w15:docId w15:val="{8415E9EB-E7D3-4417-AC0C-E7CEC3F1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3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E1AD1-E8FE-4919-88CD-275FA519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2025-12-01T08:43:00Z</cp:lastPrinted>
  <dcterms:created xsi:type="dcterms:W3CDTF">2025-12-01T08:43:00Z</dcterms:created>
  <dcterms:modified xsi:type="dcterms:W3CDTF">2025-12-01T08:43:00Z</dcterms:modified>
</cp:coreProperties>
</file>