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7C0BF0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7C0BF0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7C0BF0">
        <w:rPr>
          <w:rFonts w:ascii="Arial" w:hAnsi="Arial" w:cs="Arial"/>
          <w:sz w:val="24"/>
          <w:szCs w:val="24"/>
        </w:rPr>
        <w:t>2025-11-25</w:t>
      </w:r>
    </w:p>
    <w:p w:rsidR="00035DEC" w:rsidRPr="00AD45A9" w:rsidRDefault="007C0BF0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C0BF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7C0BF0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7C0BF0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7C0BF0">
        <w:rPr>
          <w:rFonts w:ascii="Arial" w:hAnsi="Arial" w:cs="Arial"/>
          <w:sz w:val="24"/>
          <w:szCs w:val="24"/>
        </w:rPr>
        <w:t>69</w:t>
      </w:r>
    </w:p>
    <w:p w:rsidR="00035DEC" w:rsidRPr="00E53121" w:rsidRDefault="007C0BF0" w:rsidP="00E53121">
      <w:pPr>
        <w:spacing w:line="360" w:lineRule="auto"/>
        <w:rPr>
          <w:rFonts w:ascii="Arial" w:hAnsi="Arial" w:cs="Arial"/>
          <w:sz w:val="24"/>
          <w:szCs w:val="24"/>
        </w:rPr>
      </w:pPr>
      <w:r w:rsidRPr="00E53121">
        <w:rPr>
          <w:rFonts w:ascii="Arial" w:hAnsi="Arial" w:cs="Arial"/>
          <w:sz w:val="24"/>
          <w:szCs w:val="24"/>
        </w:rPr>
        <w:t>42-201</w:t>
      </w:r>
      <w:r w:rsidR="00035DEC" w:rsidRPr="00E53121">
        <w:rPr>
          <w:rFonts w:ascii="Arial" w:hAnsi="Arial" w:cs="Arial"/>
          <w:sz w:val="24"/>
          <w:szCs w:val="24"/>
        </w:rPr>
        <w:t xml:space="preserve"> </w:t>
      </w:r>
      <w:r w:rsidRPr="00E53121">
        <w:rPr>
          <w:rFonts w:ascii="Arial" w:hAnsi="Arial" w:cs="Arial"/>
          <w:sz w:val="24"/>
          <w:szCs w:val="24"/>
        </w:rPr>
        <w:t>Częstochowa</w:t>
      </w:r>
    </w:p>
    <w:p w:rsidR="00035DEC" w:rsidRPr="00E53121" w:rsidRDefault="00E53121" w:rsidP="00E53121">
      <w:pPr>
        <w:spacing w:after="480" w:line="360" w:lineRule="auto"/>
        <w:jc w:val="both"/>
        <w:rPr>
          <w:bCs/>
          <w:sz w:val="24"/>
          <w:szCs w:val="24"/>
        </w:rPr>
      </w:pPr>
      <w:r w:rsidRPr="00E53121">
        <w:rPr>
          <w:rFonts w:ascii="Arial" w:hAnsi="Arial" w:cs="Arial"/>
          <w:bCs/>
          <w:sz w:val="24"/>
          <w:szCs w:val="24"/>
        </w:rPr>
        <w:t xml:space="preserve">Pismo: RZ - </w:t>
      </w:r>
      <w:r w:rsidR="00FE6A3A">
        <w:rPr>
          <w:rFonts w:ascii="Arial" w:hAnsi="Arial" w:cs="Arial"/>
          <w:bCs/>
          <w:sz w:val="24"/>
          <w:szCs w:val="24"/>
        </w:rPr>
        <w:t>760</w:t>
      </w:r>
      <w:bookmarkStart w:id="0" w:name="_GoBack"/>
      <w:bookmarkEnd w:id="0"/>
      <w:r w:rsidRPr="00E53121">
        <w:rPr>
          <w:rFonts w:ascii="Arial" w:hAnsi="Arial" w:cs="Arial"/>
          <w:bCs/>
          <w:sz w:val="24"/>
          <w:szCs w:val="24"/>
        </w:rPr>
        <w:t>/25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7C0BF0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C0BF0">
              <w:rPr>
                <w:rFonts w:ascii="Arial" w:hAnsi="Arial" w:cs="Arial"/>
                <w:bCs/>
                <w:sz w:val="24"/>
                <w:szCs w:val="24"/>
              </w:rPr>
              <w:t xml:space="preserve">Dostawa serwera pamięci masowej (macierzy) </w:t>
            </w:r>
            <w:proofErr w:type="spellStart"/>
            <w:r w:rsidRPr="007C0BF0">
              <w:rPr>
                <w:rFonts w:ascii="Arial" w:hAnsi="Arial" w:cs="Arial"/>
                <w:bCs/>
                <w:sz w:val="24"/>
                <w:szCs w:val="24"/>
              </w:rPr>
              <w:t>all</w:t>
            </w:r>
            <w:proofErr w:type="spellEnd"/>
            <w:r w:rsidRPr="007C0BF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7C0BF0">
              <w:rPr>
                <w:rFonts w:ascii="Arial" w:hAnsi="Arial" w:cs="Arial"/>
                <w:bCs/>
                <w:sz w:val="24"/>
                <w:szCs w:val="24"/>
              </w:rPr>
              <w:t>flash</w:t>
            </w:r>
            <w:proofErr w:type="spellEnd"/>
            <w:r w:rsidRPr="007C0BF0">
              <w:rPr>
                <w:rFonts w:ascii="Arial" w:hAnsi="Arial" w:cs="Arial"/>
                <w:bCs/>
                <w:sz w:val="24"/>
                <w:szCs w:val="24"/>
              </w:rPr>
              <w:t xml:space="preserve"> dla Uczelnianego Centrum Informatycznego Politechniki Częstochowskiej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C0BF0" w:rsidRPr="004E4B64" w:rsidTr="00C2134B">
        <w:tc>
          <w:tcPr>
            <w:tcW w:w="2269" w:type="dxa"/>
            <w:shd w:val="clear" w:color="auto" w:fill="auto"/>
          </w:tcPr>
          <w:p w:rsidR="007C0BF0" w:rsidRPr="004E4B64" w:rsidRDefault="007C0BF0" w:rsidP="00C2134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C0BF0" w:rsidRPr="004E4B64" w:rsidRDefault="007C0BF0" w:rsidP="00C213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C0BF0">
              <w:rPr>
                <w:rFonts w:ascii="Arial" w:hAnsi="Arial" w:cs="Arial"/>
                <w:bCs/>
                <w:sz w:val="24"/>
                <w:szCs w:val="24"/>
              </w:rPr>
              <w:t>RZ-DZP.261.53.2025.MM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7C0BF0" w:rsidRPr="007C0BF0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7C0BF0" w:rsidRPr="007C0BF0">
        <w:rPr>
          <w:rFonts w:ascii="Arial" w:hAnsi="Arial" w:cs="Arial"/>
          <w:sz w:val="24"/>
          <w:szCs w:val="24"/>
        </w:rPr>
        <w:t>(</w:t>
      </w:r>
      <w:proofErr w:type="spellStart"/>
      <w:r w:rsidR="007C0BF0" w:rsidRPr="007C0BF0">
        <w:rPr>
          <w:rFonts w:ascii="Arial" w:hAnsi="Arial" w:cs="Arial"/>
          <w:sz w:val="24"/>
          <w:szCs w:val="24"/>
        </w:rPr>
        <w:t>t.j</w:t>
      </w:r>
      <w:proofErr w:type="spellEnd"/>
      <w:r w:rsidR="007C0BF0" w:rsidRPr="007C0BF0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7C0BF0" w:rsidRPr="007C0BF0">
        <w:rPr>
          <w:rFonts w:ascii="Arial" w:hAnsi="Arial" w:cs="Arial"/>
          <w:sz w:val="24"/>
          <w:szCs w:val="24"/>
        </w:rPr>
        <w:t>późn</w:t>
      </w:r>
      <w:proofErr w:type="spellEnd"/>
      <w:r w:rsidR="007C0BF0" w:rsidRPr="007C0BF0">
        <w:rPr>
          <w:rFonts w:ascii="Arial" w:hAnsi="Arial" w:cs="Arial"/>
          <w:sz w:val="24"/>
          <w:szCs w:val="24"/>
        </w:rPr>
        <w:t>.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C0BF0" w:rsidRPr="009003D1" w:rsidTr="00C2134B">
        <w:tc>
          <w:tcPr>
            <w:tcW w:w="9356" w:type="dxa"/>
            <w:shd w:val="clear" w:color="auto" w:fill="auto"/>
          </w:tcPr>
          <w:p w:rsidR="007C0BF0" w:rsidRPr="00E53121" w:rsidRDefault="007C0BF0" w:rsidP="00E53121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E53121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Pytanie nr 1</w:t>
            </w:r>
            <w:r w:rsidR="00E53121" w:rsidRPr="00E53121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:</w:t>
            </w:r>
          </w:p>
          <w:p w:rsidR="00E53121" w:rsidRPr="00E53121" w:rsidRDefault="00E53121" w:rsidP="00E53121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E53121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Czy Zamawiający dopuści macierz o wysokości maksymalnie 4U?</w:t>
            </w:r>
          </w:p>
          <w:p w:rsidR="007C0BF0" w:rsidRPr="00E53121" w:rsidRDefault="00E53121" w:rsidP="00E53121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E53121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Odpowiedź nr 1</w:t>
            </w:r>
            <w:r w:rsidR="007C0BF0" w:rsidRPr="00E53121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:</w:t>
            </w:r>
          </w:p>
          <w:p w:rsidR="00E53121" w:rsidRPr="00E53121" w:rsidRDefault="00E53121" w:rsidP="00E53121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53121">
              <w:rPr>
                <w:rFonts w:ascii="Arial" w:hAnsi="Arial" w:cs="Arial"/>
                <w:bCs/>
                <w:color w:val="000000"/>
                <w:sz w:val="24"/>
                <w:szCs w:val="24"/>
              </w:rPr>
              <w:t>Zamawiający nie dopuszcza powyższego rozwiązania.</w:t>
            </w:r>
          </w:p>
          <w:p w:rsidR="00E53121" w:rsidRPr="00E53121" w:rsidRDefault="00E53121" w:rsidP="00E53121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E53121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lastRenderedPageBreak/>
              <w:t>Pytanie nr 2:</w:t>
            </w:r>
          </w:p>
          <w:p w:rsidR="00E53121" w:rsidRPr="00E53121" w:rsidRDefault="00E53121" w:rsidP="00E53121">
            <w:pPr>
              <w:spacing w:after="4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53121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Czy Zamawiający dopuści macierz umożliwiającą podniesienie wydajności i niezawodności poprzez rozbudowę do 4 par kontrolerów, tworzących jedną logiczną macierz dyskową?</w:t>
            </w:r>
          </w:p>
          <w:p w:rsidR="00E53121" w:rsidRPr="00E53121" w:rsidRDefault="00E53121" w:rsidP="00E53121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53121"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  <w:t xml:space="preserve">Odpowiedź nr 2: </w:t>
            </w:r>
          </w:p>
          <w:p w:rsidR="00E53121" w:rsidRPr="00E53121" w:rsidRDefault="00E53121" w:rsidP="00E53121">
            <w:pPr>
              <w:spacing w:after="4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53121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Zamawiający nie dopuszcza powyższego rozwiązania.</w:t>
            </w:r>
          </w:p>
          <w:p w:rsidR="00E53121" w:rsidRDefault="00E53121" w:rsidP="00E53121">
            <w:pPr>
              <w:spacing w:after="4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E53121" w:rsidRPr="00E53121" w:rsidRDefault="00E53121" w:rsidP="00E53121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53121"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  <w:t>Pytanie nr 3:</w:t>
            </w:r>
          </w:p>
          <w:p w:rsidR="00E53121" w:rsidRPr="00E53121" w:rsidRDefault="00E53121" w:rsidP="00E53121">
            <w:pPr>
              <w:spacing w:after="4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53121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Czy Zamawiający dopuści macierz umożliwiającą rozbudowę przestrzeni dyskowej o minimum 4 dyski?</w:t>
            </w:r>
          </w:p>
          <w:p w:rsidR="00E53121" w:rsidRPr="00E53121" w:rsidRDefault="00E53121" w:rsidP="00E53121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53121"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  <w:t>Odpowiedź nr 3</w:t>
            </w: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  <w:t>:</w:t>
            </w:r>
          </w:p>
          <w:p w:rsidR="00E53121" w:rsidRPr="00E53121" w:rsidRDefault="00E53121" w:rsidP="00E53121">
            <w:pPr>
              <w:spacing w:after="4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53121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Zamawiający nie dopuszcza powyższego rozwiązania.</w:t>
            </w:r>
          </w:p>
          <w:p w:rsidR="00E53121" w:rsidRDefault="00E53121" w:rsidP="00E53121">
            <w:pPr>
              <w:spacing w:after="4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E53121" w:rsidRPr="00E53121" w:rsidRDefault="00E53121" w:rsidP="00E53121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53121"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  <w:t xml:space="preserve">Pytanie nr 4: </w:t>
            </w:r>
          </w:p>
          <w:p w:rsidR="00E53121" w:rsidRPr="00E53121" w:rsidRDefault="00E53121" w:rsidP="00E53121">
            <w:pPr>
              <w:spacing w:after="4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53121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Czy Zamawiający dopuści macierz w której moduły </w:t>
            </w:r>
            <w:proofErr w:type="spellStart"/>
            <w:r w:rsidRPr="00E53121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NVMe</w:t>
            </w:r>
            <w:proofErr w:type="spellEnd"/>
            <w:r w:rsidRPr="00E53121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posiadają redundantne interfejsy </w:t>
            </w:r>
            <w:proofErr w:type="spellStart"/>
            <w:r w:rsidRPr="00E53121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PCIe</w:t>
            </w:r>
            <w:proofErr w:type="spellEnd"/>
            <w:r w:rsidRPr="00E53121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Gen 3?</w:t>
            </w:r>
          </w:p>
          <w:p w:rsidR="00E53121" w:rsidRPr="00E53121" w:rsidRDefault="00E53121" w:rsidP="00E53121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53121"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  <w:t>Odpowiedź nr 4:</w:t>
            </w:r>
          </w:p>
          <w:p w:rsidR="00E53121" w:rsidRPr="00E53121" w:rsidRDefault="00E53121" w:rsidP="00E53121">
            <w:pPr>
              <w:spacing w:after="4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53121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Zamawiający nie dopuszcza powyższego rozwiązania.</w:t>
            </w:r>
          </w:p>
          <w:p w:rsidR="00E53121" w:rsidRDefault="00E53121" w:rsidP="00E53121">
            <w:pPr>
              <w:spacing w:after="4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E53121" w:rsidRPr="00E53121" w:rsidRDefault="00E53121" w:rsidP="00E53121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53121"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  <w:t xml:space="preserve">Pytanie nr 5: </w:t>
            </w:r>
          </w:p>
          <w:p w:rsidR="00E53121" w:rsidRPr="00E53121" w:rsidRDefault="00E53121" w:rsidP="00E53121">
            <w:pPr>
              <w:spacing w:after="4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53121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Czy Zamawiający dopuści urządzenie obsługujące poziomy RAID5, RAID6 oraz RAID 10?</w:t>
            </w:r>
          </w:p>
          <w:p w:rsidR="00E53121" w:rsidRPr="00E53121" w:rsidRDefault="00E53121" w:rsidP="00E53121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53121"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  <w:t>Odpowiedź nr 5:</w:t>
            </w:r>
          </w:p>
          <w:p w:rsidR="007C0BF0" w:rsidRPr="007C0BF0" w:rsidRDefault="00E53121" w:rsidP="00C2134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E53121">
              <w:rPr>
                <w:rFonts w:ascii="Arial" w:hAnsi="Arial" w:cs="Arial"/>
                <w:sz w:val="24"/>
                <w:szCs w:val="24"/>
              </w:rPr>
              <w:t>Zamawiający nie dopuszcza powyższego rozwiązania.</w:t>
            </w:r>
          </w:p>
        </w:tc>
      </w:tr>
    </w:tbl>
    <w:p w:rsidR="00BE7BFD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E53121" w:rsidRPr="009003D1" w:rsidRDefault="00E53121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53121" w:rsidRDefault="00E53121" w:rsidP="00E53121">
      <w:pPr>
        <w:pStyle w:val="Bezodstpw"/>
        <w:spacing w:line="360" w:lineRule="auto"/>
        <w:jc w:val="right"/>
        <w:rPr>
          <w:sz w:val="24"/>
          <w:szCs w:val="24"/>
        </w:rPr>
      </w:pPr>
      <w:r w:rsidRPr="00E53121">
        <w:rPr>
          <w:sz w:val="24"/>
          <w:szCs w:val="24"/>
        </w:rPr>
        <w:t>dr inż. Łukasz Kuczyński</w:t>
      </w:r>
    </w:p>
    <w:p w:rsidR="00E53121" w:rsidRPr="00E53121" w:rsidRDefault="00E53121" w:rsidP="00E53121">
      <w:pPr>
        <w:pStyle w:val="Bezodstpw"/>
        <w:spacing w:line="360" w:lineRule="auto"/>
        <w:jc w:val="right"/>
        <w:rPr>
          <w:sz w:val="24"/>
          <w:szCs w:val="24"/>
        </w:rPr>
      </w:pPr>
      <w:r w:rsidRPr="00E53121">
        <w:rPr>
          <w:sz w:val="24"/>
          <w:szCs w:val="24"/>
        </w:rPr>
        <w:t xml:space="preserve">Dyrektor ds. zakupów i inwestycji </w:t>
      </w:r>
    </w:p>
    <w:p w:rsidR="00E53121" w:rsidRPr="00E53121" w:rsidRDefault="00E53121" w:rsidP="00E53121">
      <w:pPr>
        <w:pStyle w:val="Bezodstpw"/>
        <w:spacing w:line="360" w:lineRule="auto"/>
        <w:jc w:val="right"/>
        <w:rPr>
          <w:sz w:val="24"/>
          <w:szCs w:val="24"/>
        </w:rPr>
      </w:pPr>
      <w:r w:rsidRPr="00E53121">
        <w:rPr>
          <w:sz w:val="24"/>
          <w:szCs w:val="24"/>
        </w:rPr>
        <w:t>Politechniki Częstochowskiej</w:t>
      </w:r>
    </w:p>
    <w:sectPr w:rsidR="00E53121" w:rsidRPr="00E53121" w:rsidSect="00E5312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13B6" w:rsidRDefault="008013B6">
      <w:r>
        <w:separator/>
      </w:r>
    </w:p>
  </w:endnote>
  <w:endnote w:type="continuationSeparator" w:id="0">
    <w:p w:rsidR="008013B6" w:rsidRDefault="00801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3121" w:rsidRDefault="00FE6A3A" w:rsidP="00E53121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E53121" w:rsidRPr="009B2485" w:rsidTr="00C2134B">
      <w:tc>
        <w:tcPr>
          <w:tcW w:w="0" w:type="auto"/>
          <w:vAlign w:val="center"/>
        </w:tcPr>
        <w:p w:rsidR="00E53121" w:rsidRDefault="00E53121" w:rsidP="00E53121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E53121" w:rsidRDefault="00E53121" w:rsidP="00E53121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E53121" w:rsidRDefault="00E53121" w:rsidP="00E53121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E53121" w:rsidRDefault="00E53121" w:rsidP="00E53121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E53121" w:rsidRDefault="00E53121" w:rsidP="00E53121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E53121" w:rsidRDefault="00FE6A3A" w:rsidP="00E53121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 w:rsidR="00E53121">
      <w:rPr>
        <w:rFonts w:ascii="Roboto" w:hAnsi="Roboto"/>
      </w:rPr>
      <w:t>ul. Gen. J.H. Dąbrowskiego 69, 42-201 Częstochowa</w:t>
    </w:r>
  </w:p>
  <w:p w:rsidR="00E53121" w:rsidRDefault="00E53121" w:rsidP="00E53121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6D4AB3" w:rsidRPr="00E53121" w:rsidRDefault="00E53121" w:rsidP="00E53121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5312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13B6" w:rsidRDefault="008013B6">
      <w:r>
        <w:separator/>
      </w:r>
    </w:p>
  </w:footnote>
  <w:footnote w:type="continuationSeparator" w:id="0">
    <w:p w:rsidR="008013B6" w:rsidRDefault="008013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BF0" w:rsidRDefault="007C0B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3121" w:rsidRPr="0062295F" w:rsidRDefault="00FE6A3A" w:rsidP="00E5312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7C0BF0" w:rsidRDefault="007C0B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BF0" w:rsidRDefault="007C0B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13B6"/>
    <w:rsid w:val="00031374"/>
    <w:rsid w:val="00035DEC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C0BF0"/>
    <w:rsid w:val="007D7198"/>
    <w:rsid w:val="008013B6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53121"/>
    <w:rsid w:val="00E72428"/>
    <w:rsid w:val="00EA14B3"/>
    <w:rsid w:val="00EA416E"/>
    <w:rsid w:val="00FC5957"/>
    <w:rsid w:val="00FD265E"/>
    <w:rsid w:val="00FE6A3A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BF9429A"/>
  <w15:chartTrackingRefBased/>
  <w15:docId w15:val="{0C969004-575D-4853-BFED-A3C9D9F89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E53121"/>
  </w:style>
  <w:style w:type="paragraph" w:styleId="Bezodstpw">
    <w:name w:val="No Spacing"/>
    <w:uiPriority w:val="1"/>
    <w:qFormat/>
    <w:rsid w:val="00E53121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3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221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2025-11-25T09:35:00Z</cp:lastPrinted>
  <dcterms:created xsi:type="dcterms:W3CDTF">2025-11-25T12:29:00Z</dcterms:created>
  <dcterms:modified xsi:type="dcterms:W3CDTF">2025-11-25T12:29:00Z</dcterms:modified>
</cp:coreProperties>
</file>