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8C519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C5197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C5197">
        <w:rPr>
          <w:rFonts w:ascii="Arial" w:hAnsi="Arial" w:cs="Arial"/>
          <w:sz w:val="24"/>
          <w:szCs w:val="24"/>
        </w:rPr>
        <w:t>2025-10-14</w:t>
      </w:r>
    </w:p>
    <w:p w:rsidR="00035DEC" w:rsidRPr="00AD45A9" w:rsidRDefault="008C519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519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8C5197" w:rsidP="00F3013F">
      <w:pPr>
        <w:spacing w:line="360" w:lineRule="auto"/>
        <w:rPr>
          <w:rFonts w:ascii="Arial" w:hAnsi="Arial" w:cs="Arial"/>
          <w:sz w:val="24"/>
          <w:szCs w:val="24"/>
        </w:rPr>
      </w:pPr>
      <w:r w:rsidRPr="008C5197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5197">
        <w:rPr>
          <w:rFonts w:ascii="Arial" w:hAnsi="Arial" w:cs="Arial"/>
          <w:sz w:val="24"/>
          <w:szCs w:val="24"/>
        </w:rPr>
        <w:t>69</w:t>
      </w:r>
    </w:p>
    <w:p w:rsidR="00035DEC" w:rsidRDefault="008C5197" w:rsidP="00F3013F">
      <w:pPr>
        <w:spacing w:line="360" w:lineRule="auto"/>
        <w:rPr>
          <w:rFonts w:ascii="Arial" w:hAnsi="Arial" w:cs="Arial"/>
          <w:sz w:val="24"/>
          <w:szCs w:val="24"/>
        </w:rPr>
      </w:pPr>
      <w:r w:rsidRPr="008C5197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5197">
        <w:rPr>
          <w:rFonts w:ascii="Arial" w:hAnsi="Arial" w:cs="Arial"/>
          <w:sz w:val="24"/>
          <w:szCs w:val="24"/>
        </w:rPr>
        <w:t>Częstochowa</w:t>
      </w:r>
    </w:p>
    <w:p w:rsidR="00F3013F" w:rsidRPr="00AD45A9" w:rsidRDefault="00F3013F" w:rsidP="00F3013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B00D61">
        <w:rPr>
          <w:rFonts w:ascii="Arial" w:hAnsi="Arial" w:cs="Arial"/>
          <w:sz w:val="24"/>
          <w:szCs w:val="24"/>
        </w:rPr>
        <w:t>603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8C519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5197">
              <w:rPr>
                <w:rFonts w:ascii="Arial" w:hAnsi="Arial" w:cs="Arial"/>
                <w:bCs/>
                <w:sz w:val="24"/>
                <w:szCs w:val="24"/>
              </w:rPr>
              <w:t>Dostawa dysków do macierzy, pamięci RAM do serwerów oraz dysków do routera dla jednostek organizacyjnych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5197" w:rsidRPr="004E4B64" w:rsidTr="00C10234">
        <w:tc>
          <w:tcPr>
            <w:tcW w:w="2269" w:type="dxa"/>
            <w:shd w:val="clear" w:color="auto" w:fill="auto"/>
          </w:tcPr>
          <w:p w:rsidR="008C5197" w:rsidRPr="004E4B64" w:rsidRDefault="008C5197" w:rsidP="00C102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5197" w:rsidRPr="004E4B64" w:rsidRDefault="008C5197" w:rsidP="00C102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5197">
              <w:rPr>
                <w:rFonts w:ascii="Arial" w:hAnsi="Arial" w:cs="Arial"/>
                <w:bCs/>
                <w:sz w:val="24"/>
                <w:szCs w:val="24"/>
              </w:rPr>
              <w:t>RZ-DZP.261.46.2025.MM</w:t>
            </w:r>
          </w:p>
        </w:tc>
      </w:tr>
    </w:tbl>
    <w:p w:rsidR="00035DEC" w:rsidRPr="00AD45A9" w:rsidRDefault="00F3013F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 2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F3013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F301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C5197" w:rsidRPr="008C5197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C5197" w:rsidRPr="008C5197">
        <w:rPr>
          <w:rFonts w:ascii="Arial" w:hAnsi="Arial" w:cs="Arial"/>
          <w:sz w:val="24"/>
          <w:szCs w:val="24"/>
        </w:rPr>
        <w:t>(</w:t>
      </w:r>
      <w:proofErr w:type="spellStart"/>
      <w:r w:rsidR="008C5197" w:rsidRPr="008C5197">
        <w:rPr>
          <w:rFonts w:ascii="Arial" w:hAnsi="Arial" w:cs="Arial"/>
          <w:sz w:val="24"/>
          <w:szCs w:val="24"/>
        </w:rPr>
        <w:t>t.j</w:t>
      </w:r>
      <w:proofErr w:type="spellEnd"/>
      <w:r w:rsidR="008C5197" w:rsidRPr="008C5197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5197" w:rsidRPr="009003D1" w:rsidTr="00C10234">
        <w:tc>
          <w:tcPr>
            <w:tcW w:w="9356" w:type="dxa"/>
            <w:shd w:val="clear" w:color="auto" w:fill="auto"/>
          </w:tcPr>
          <w:p w:rsidR="00F3013F" w:rsidRDefault="00F3013F" w:rsidP="00C102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C5197" w:rsidRDefault="008C5197" w:rsidP="00C102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C519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 xml:space="preserve">W treści SWZ Zamawiający wymaga dostawy pamięci RAM DDR4 32 GB brandowanych przez producenta Huawei, pochodzących z autoryzowanego kanału dystrybucji Huawei, oraz dostarczenia wraz z dostawą oświadczenia przedstawiciela producenta potwierdzającego ważność uprawnień gwarancyjnych na terenie Polski.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 xml:space="preserve">Informujemy, że producent Huawei Technologies Co., Ltd. oraz jego autoryzowany kanał dystrybucji nie prowadzą sprzedaży serwerów ani komponentów serwerowych (w tym pamięci RAM) na rynek Unii Europejskiej od 2021 roku.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 xml:space="preserve">W konsekwencji nie istnieje obecnie możliwość zakupu fabrycznie nowych kości pamięci RAM brandowanych przez Huawei z autoryzowanego kanału producenta, ani uzyskania oświadczenia producenta Huawei w zakresie gwarancji.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 xml:space="preserve">W związku z powyższym prosimy o: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>•</w:t>
            </w:r>
            <w:r w:rsidRPr="00F3013F">
              <w:rPr>
                <w:rFonts w:ascii="Tahoma" w:hAnsi="Tahoma" w:cs="Tahoma"/>
              </w:rPr>
              <w:t>⁠</w:t>
            </w:r>
            <w:r w:rsidRPr="00F3013F">
              <w:rPr>
                <w:rFonts w:ascii="Arial" w:hAnsi="Arial" w:cs="Arial"/>
              </w:rPr>
              <w:t xml:space="preserve"> </w:t>
            </w:r>
            <w:r w:rsidRPr="00F3013F">
              <w:rPr>
                <w:rFonts w:ascii="Tahoma" w:hAnsi="Tahoma" w:cs="Tahoma"/>
              </w:rPr>
              <w:t>⁠</w:t>
            </w:r>
            <w:r w:rsidRPr="00F3013F">
              <w:rPr>
                <w:rFonts w:ascii="Arial" w:hAnsi="Arial" w:cs="Arial"/>
              </w:rPr>
              <w:t xml:space="preserve">Dopuszczenie rozwiązania równoważnego – w postaci fabrycznie nowych, nieużywanych kości pamięci RAM DDR4 32 GB, w pełni kompatybilnych z serwerami Huawei 2288H V5, spełniających wszystkie wymagania techniczne określone w SWZ (pojemność, częstotliwość, typ ECC, Registered DIMM itp.);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>•</w:t>
            </w:r>
            <w:r w:rsidRPr="00F3013F">
              <w:rPr>
                <w:rFonts w:ascii="Tahoma" w:hAnsi="Tahoma" w:cs="Tahoma"/>
              </w:rPr>
              <w:t>⁠</w:t>
            </w:r>
            <w:r w:rsidRPr="00F3013F">
              <w:rPr>
                <w:rFonts w:ascii="Arial" w:hAnsi="Arial" w:cs="Arial"/>
              </w:rPr>
              <w:t xml:space="preserve"> </w:t>
            </w:r>
            <w:r w:rsidRPr="00F3013F">
              <w:rPr>
                <w:rFonts w:ascii="Tahoma" w:hAnsi="Tahoma" w:cs="Tahoma"/>
              </w:rPr>
              <w:t>⁠</w:t>
            </w:r>
            <w:r w:rsidRPr="00F3013F">
              <w:rPr>
                <w:rFonts w:ascii="Arial" w:hAnsi="Arial" w:cs="Arial"/>
              </w:rPr>
              <w:t xml:space="preserve">Usunięcie z treści SWZ wymogu przedstawienia oświadczenia producenta Huawei i zastąpienie go oświadczeniem wykonawcy, potwierdzającym: </w:t>
            </w:r>
          </w:p>
          <w:p w:rsidR="00F3013F" w:rsidRPr="00F3013F" w:rsidRDefault="00F3013F" w:rsidP="00F3013F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F3013F">
              <w:rPr>
                <w:rFonts w:ascii="Arial" w:hAnsi="Arial" w:cs="Arial"/>
              </w:rPr>
              <w:t xml:space="preserve">„Dostarczane kości pamięci RAM pochodzą z autoryzowanego kanału dystrybucji w Unii Europejskiej, są fabrycznie nowe, nieużywane oraz w pełni kompatybilne z serwerami Huawei 2288H V5, a gwarancja producenta pamięci obowiązuje na terenie Polski.” </w:t>
            </w:r>
          </w:p>
          <w:p w:rsidR="00F3013F" w:rsidRPr="00F3013F" w:rsidRDefault="00F3013F" w:rsidP="00F3013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3013F">
              <w:rPr>
                <w:rFonts w:ascii="Arial" w:hAnsi="Arial" w:cs="Arial"/>
                <w:sz w:val="24"/>
                <w:szCs w:val="24"/>
              </w:rPr>
              <w:t>Proponowana zmiana jest uzasadniona faktem, że od 2021 roku producent Huawei nie prowadzi już działalności w zakresie serwerów i komponentów serwerowych w Unii Europejskiej, a żądanie oświadczenia od producenta, który nie jest stroną postępowania, narusza zasadę uczciwej konkurencji (art. 16 PZP) oraz zasadę proporcjonalności wymagań technicznych (art. 99 ust. 4 PZP).</w:t>
            </w:r>
          </w:p>
          <w:p w:rsidR="00F3013F" w:rsidRDefault="00F3013F" w:rsidP="00C102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3013F" w:rsidRDefault="00F3013F" w:rsidP="00C102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C5197" w:rsidRPr="00035DEC" w:rsidRDefault="008C5197" w:rsidP="00C102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F3013F" w:rsidRDefault="00F3013F" w:rsidP="00F3013F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>Zamawiający dopuszcza rozwiązania równoważne – w postaci fabrycznie nowych, nieużywanych kości pamięci RAM DDR4 32 GB, w pełni kompatybilnych z serwerami Huawei 2288H V5, spełniających wszystkie wymagania techniczne określone w SWZ (pojemność, </w:t>
            </w:r>
            <w:r w:rsidRPr="00F3013F">
              <w:rPr>
                <w:rFonts w:ascii="Arial" w:hAnsi="Arial" w:cs="Arial"/>
                <w:color w:val="000000" w:themeColor="text1"/>
                <w:sz w:val="24"/>
                <w:szCs w:val="24"/>
              </w:rPr>
              <w:t>cz</w:t>
            </w: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 xml:space="preserve">ęstotliwość, typ ECC, Registered DIMM itp.). </w:t>
            </w:r>
          </w:p>
          <w:p w:rsidR="00F3013F" w:rsidRPr="00F3013F" w:rsidRDefault="00F3013F" w:rsidP="00F3013F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>Wykonawca ponosi odpowiedzialność za pełną kompatybilność dostarczonych pamięci RAM z serwerami Huawei 2288H v5.</w:t>
            </w:r>
          </w:p>
          <w:p w:rsidR="00F3013F" w:rsidRPr="00F3013F" w:rsidRDefault="00F3013F" w:rsidP="00F3013F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  <w:p w:rsidR="00F3013F" w:rsidRPr="00F3013F" w:rsidRDefault="00F3013F" w:rsidP="00F3013F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013F">
              <w:rPr>
                <w:rFonts w:ascii="Tahoma" w:hAnsi="Tahoma" w:cs="Tahoma"/>
                <w:color w:val="000000"/>
                <w:sz w:val="24"/>
                <w:szCs w:val="24"/>
              </w:rPr>
              <w:t>⁠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usuwa</w:t>
            </w: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 xml:space="preserve"> z treści SWZ wym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óg</w:t>
            </w: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 xml:space="preserve"> przedstawienia oświadczenia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producenta Huawei i zastępuje</w:t>
            </w: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t xml:space="preserve"> go oświadczeniem wykonawcy, potwierdzającym:</w:t>
            </w:r>
            <w:r w:rsidRPr="00F3013F">
              <w:rPr>
                <w:rFonts w:ascii="Arial" w:hAnsi="Arial" w:cs="Arial"/>
                <w:color w:val="000000"/>
                <w:sz w:val="24"/>
                <w:szCs w:val="24"/>
              </w:rPr>
              <w:br/>
              <w:t>„Dostarczane kości pamięci RAM pochodzą z autoryzowanego kanału dystrybucji w Unii Europejskiej, są fabrycznie nowe, nieużywane oraz w pełni kompatybilne z serwerami Huawei 2288H V5, a gwarancja producenta pamięci obowiązuje na terenie Polski.”</w:t>
            </w:r>
          </w:p>
          <w:p w:rsidR="008C5197" w:rsidRPr="008C5197" w:rsidRDefault="008C5197" w:rsidP="00C102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p w:rsidR="00F3013F" w:rsidRPr="00B92B9A" w:rsidRDefault="00F3013F" w:rsidP="00F3013F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14.11.2025</w:t>
      </w:r>
      <w:r w:rsidR="00F35B9D">
        <w:rPr>
          <w:rFonts w:ascii="Arial" w:hAnsi="Arial" w:cs="Arial"/>
          <w:b/>
          <w:color w:val="000000"/>
          <w:sz w:val="24"/>
          <w:szCs w:val="24"/>
        </w:rPr>
        <w:t xml:space="preserve"> r. do godz. 11</w:t>
      </w:r>
      <w:r w:rsidRPr="00B92B9A">
        <w:rPr>
          <w:rFonts w:ascii="Arial" w:hAnsi="Arial" w:cs="Arial"/>
          <w:b/>
          <w:color w:val="000000"/>
          <w:sz w:val="24"/>
          <w:szCs w:val="24"/>
        </w:rPr>
        <w:t>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F3013F" w:rsidRPr="00B92B9A" w:rsidRDefault="00F3013F" w:rsidP="00F3013F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 w:rsidR="00F35B9D">
        <w:rPr>
          <w:rFonts w:ascii="Arial" w:hAnsi="Arial" w:cs="Arial"/>
          <w:b/>
          <w:color w:val="000000"/>
          <w:sz w:val="24"/>
          <w:szCs w:val="24"/>
        </w:rPr>
        <w:t>14.11.2025 r. o godz. 12:1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0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F3013F" w:rsidRDefault="00F3013F" w:rsidP="00F3013F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2026-02-11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F3013F" w:rsidRPr="00B92B9A" w:rsidRDefault="00F3013F" w:rsidP="00F3013F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</w:p>
    <w:p w:rsidR="00F3013F" w:rsidRPr="003F6A32" w:rsidRDefault="00F3013F" w:rsidP="00F3013F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Pr="003F6A32">
        <w:rPr>
          <w:rFonts w:cs="Arial"/>
          <w:sz w:val="24"/>
          <w:szCs w:val="24"/>
        </w:rPr>
        <w:t>r inż. Łukasz Kuczyński</w:t>
      </w:r>
    </w:p>
    <w:p w:rsidR="00F3013F" w:rsidRPr="003F6A32" w:rsidRDefault="00F3013F" w:rsidP="00F3013F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 xml:space="preserve">Dyrektor ds. Zakupów i Inwestycji </w:t>
      </w:r>
    </w:p>
    <w:p w:rsidR="00F3013F" w:rsidRPr="009003D1" w:rsidRDefault="00F3013F" w:rsidP="00F35B9D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3F6A32">
        <w:rPr>
          <w:rFonts w:cs="Arial"/>
          <w:sz w:val="24"/>
          <w:szCs w:val="24"/>
        </w:rPr>
        <w:t>Politechniki Częstochowskiej</w:t>
      </w:r>
    </w:p>
    <w:sectPr w:rsidR="00F3013F" w:rsidRPr="009003D1" w:rsidSect="00F30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0ED" w:rsidRDefault="00E410ED">
      <w:r>
        <w:separator/>
      </w:r>
    </w:p>
  </w:endnote>
  <w:endnote w:type="continuationSeparator" w:id="0">
    <w:p w:rsidR="00E410ED" w:rsidRDefault="00E4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3F" w:rsidRDefault="00B00D61" w:rsidP="00F3013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F3013F" w:rsidRPr="009B2485" w:rsidTr="00C10234">
      <w:tc>
        <w:tcPr>
          <w:tcW w:w="0" w:type="auto"/>
          <w:vAlign w:val="center"/>
        </w:tcPr>
        <w:p w:rsidR="00F3013F" w:rsidRDefault="00F3013F" w:rsidP="00F3013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F3013F" w:rsidRDefault="00F3013F" w:rsidP="00F3013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F3013F" w:rsidRDefault="00F3013F" w:rsidP="00F3013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F3013F" w:rsidRDefault="00F3013F" w:rsidP="00F3013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F3013F" w:rsidRDefault="00F3013F" w:rsidP="00F3013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F3013F" w:rsidRDefault="00B00D61" w:rsidP="00F3013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F3013F">
      <w:rPr>
        <w:rFonts w:ascii="Roboto" w:hAnsi="Roboto"/>
      </w:rPr>
      <w:t>ul. Gen. J.H. Dąbrowskiego 69, 42-201 Częstochowa</w:t>
    </w:r>
  </w:p>
  <w:p w:rsidR="00F3013F" w:rsidRDefault="00F3013F" w:rsidP="00F3013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F3013F" w:rsidRPr="009B2485" w:rsidRDefault="00F3013F" w:rsidP="00F3013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5B9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0ED" w:rsidRDefault="00E410ED">
      <w:r>
        <w:separator/>
      </w:r>
    </w:p>
  </w:footnote>
  <w:footnote w:type="continuationSeparator" w:id="0">
    <w:p w:rsidR="00E410ED" w:rsidRDefault="00E41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197" w:rsidRDefault="008C5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3F" w:rsidRPr="0062295F" w:rsidRDefault="00B00D61" w:rsidP="00F3013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C5197" w:rsidRDefault="008C5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197" w:rsidRDefault="008C5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0ED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5197"/>
    <w:rsid w:val="009003D1"/>
    <w:rsid w:val="00947A50"/>
    <w:rsid w:val="00A905AC"/>
    <w:rsid w:val="00B00D61"/>
    <w:rsid w:val="00B1255C"/>
    <w:rsid w:val="00B26C40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10ED"/>
    <w:rsid w:val="00E72428"/>
    <w:rsid w:val="00EA14B3"/>
    <w:rsid w:val="00EA416E"/>
    <w:rsid w:val="00F3013F"/>
    <w:rsid w:val="00F35B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59037C3"/>
  <w15:chartTrackingRefBased/>
  <w15:docId w15:val="{E67324DD-8755-4DDB-9EC5-1572377C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3013F"/>
  </w:style>
  <w:style w:type="paragraph" w:styleId="Bezodstpw">
    <w:name w:val="No Spacing"/>
    <w:uiPriority w:val="1"/>
    <w:qFormat/>
    <w:rsid w:val="00F3013F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F3013F"/>
    <w:rPr>
      <w:sz w:val="26"/>
    </w:rPr>
  </w:style>
  <w:style w:type="character" w:styleId="Hipercze">
    <w:name w:val="Hyperlink"/>
    <w:uiPriority w:val="99"/>
    <w:unhideWhenUsed/>
    <w:rsid w:val="00F3013F"/>
    <w:rPr>
      <w:color w:val="0000FF"/>
      <w:u w:val="single"/>
    </w:rPr>
  </w:style>
  <w:style w:type="paragraph" w:customStyle="1" w:styleId="Default">
    <w:name w:val="Default"/>
    <w:rsid w:val="00F3013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object">
    <w:name w:val="object"/>
    <w:rsid w:val="00F30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2025-10-14T06:47:00Z</cp:lastPrinted>
  <dcterms:created xsi:type="dcterms:W3CDTF">2025-10-15T07:03:00Z</dcterms:created>
  <dcterms:modified xsi:type="dcterms:W3CDTF">2025-10-15T07:03:00Z</dcterms:modified>
</cp:coreProperties>
</file>