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6FBD" w:rsidRDefault="009C6FBD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CF7835" w:rsidRPr="009432A1" w:rsidRDefault="003E6726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3E6726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3E6726">
        <w:rPr>
          <w:rFonts w:ascii="Arial" w:hAnsi="Arial" w:cs="Arial"/>
          <w:sz w:val="24"/>
          <w:szCs w:val="24"/>
        </w:rPr>
        <w:t>2025-10-09</w:t>
      </w:r>
    </w:p>
    <w:p w:rsidR="00CF7835" w:rsidRPr="009432A1" w:rsidRDefault="003E6726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E672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3E6726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3E6726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3E6726">
        <w:rPr>
          <w:rFonts w:ascii="Arial" w:hAnsi="Arial" w:cs="Arial"/>
          <w:sz w:val="24"/>
          <w:szCs w:val="24"/>
        </w:rPr>
        <w:t>69</w:t>
      </w:r>
    </w:p>
    <w:p w:rsidR="00CF7835" w:rsidRPr="009432A1" w:rsidRDefault="003E6726" w:rsidP="00CF7835">
      <w:pPr>
        <w:rPr>
          <w:rFonts w:ascii="Arial" w:hAnsi="Arial" w:cs="Arial"/>
          <w:sz w:val="24"/>
          <w:szCs w:val="24"/>
        </w:rPr>
      </w:pPr>
      <w:r w:rsidRPr="003E6726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3E6726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4E4B64" w:rsidRDefault="00CF7835" w:rsidP="009C6FBD">
      <w:pPr>
        <w:pStyle w:val="Nagwek"/>
        <w:tabs>
          <w:tab w:val="clear" w:pos="4536"/>
        </w:tabs>
        <w:spacing w:after="360"/>
        <w:rPr>
          <w:rFonts w:ascii="Arial" w:eastAsia="Calibri" w:hAnsi="Arial" w:cs="Arial"/>
          <w:sz w:val="24"/>
          <w:szCs w:val="24"/>
          <w:lang w:eastAsia="en-US"/>
        </w:rPr>
      </w:pPr>
      <w:r w:rsidRPr="00382A4A">
        <w:rPr>
          <w:rFonts w:ascii="Arial" w:hAnsi="Arial" w:cs="Arial"/>
          <w:sz w:val="24"/>
          <w:szCs w:val="24"/>
        </w:rPr>
        <w:tab/>
      </w: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3E6726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E6726">
              <w:rPr>
                <w:rFonts w:ascii="Arial" w:hAnsi="Arial" w:cs="Arial"/>
                <w:bCs/>
                <w:sz w:val="24"/>
                <w:szCs w:val="24"/>
              </w:rPr>
              <w:t>Dostawa spektrometru absorpcji atomowej (AAS) w wersji płomieniowej z wyposażeniem dla Katedry Inżynierii Materiałowej  Politechniki Częstochowskiej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E6726" w:rsidRPr="004E4B64" w:rsidTr="00D4108C">
        <w:tc>
          <w:tcPr>
            <w:tcW w:w="2269" w:type="dxa"/>
            <w:shd w:val="clear" w:color="auto" w:fill="auto"/>
          </w:tcPr>
          <w:p w:rsidR="003E6726" w:rsidRPr="004E4B64" w:rsidRDefault="003E6726" w:rsidP="00D4108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E6726" w:rsidRPr="004E4B64" w:rsidRDefault="003E6726" w:rsidP="00D4108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E6726">
              <w:rPr>
                <w:rFonts w:ascii="Arial" w:hAnsi="Arial" w:cs="Arial"/>
                <w:bCs/>
                <w:sz w:val="24"/>
                <w:szCs w:val="24"/>
              </w:rPr>
              <w:t>RZ-DZP.261.39.2025.AR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3E6726" w:rsidRPr="003E6726">
        <w:rPr>
          <w:rFonts w:ascii="Arial" w:hAnsi="Arial" w:cs="Arial"/>
          <w:sz w:val="24"/>
          <w:szCs w:val="24"/>
        </w:rPr>
        <w:t>(</w:t>
      </w:r>
      <w:proofErr w:type="spellStart"/>
      <w:r w:rsidR="003E6726" w:rsidRPr="003E6726">
        <w:rPr>
          <w:rFonts w:ascii="Arial" w:hAnsi="Arial" w:cs="Arial"/>
          <w:sz w:val="24"/>
          <w:szCs w:val="24"/>
        </w:rPr>
        <w:t>t.j</w:t>
      </w:r>
      <w:proofErr w:type="spellEnd"/>
      <w:r w:rsidR="003E6726" w:rsidRPr="003E6726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3E6726" w:rsidRPr="003E6726">
        <w:rPr>
          <w:rFonts w:ascii="Arial" w:hAnsi="Arial" w:cs="Arial"/>
          <w:sz w:val="24"/>
          <w:szCs w:val="24"/>
        </w:rPr>
        <w:t>09/10/2025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3E6726" w:rsidRPr="003E6726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3E6726" w:rsidRPr="00355C9D" w:rsidTr="00D4108C">
        <w:tc>
          <w:tcPr>
            <w:tcW w:w="1276" w:type="dxa"/>
            <w:shd w:val="clear" w:color="auto" w:fill="auto"/>
            <w:vAlign w:val="center"/>
          </w:tcPr>
          <w:p w:rsidR="003E6726" w:rsidRPr="00CF7835" w:rsidRDefault="003E6726" w:rsidP="00D410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E672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3E6726" w:rsidRPr="00CF7835" w:rsidRDefault="003E6726" w:rsidP="00D4108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E6726">
              <w:rPr>
                <w:rFonts w:ascii="Arial" w:hAnsi="Arial" w:cs="Arial"/>
                <w:sz w:val="24"/>
                <w:szCs w:val="24"/>
              </w:rPr>
              <w:t xml:space="preserve">MS Spektrum </w:t>
            </w:r>
            <w:proofErr w:type="spellStart"/>
            <w:r w:rsidRPr="003E6726">
              <w:rPr>
                <w:rFonts w:ascii="Arial" w:hAnsi="Arial" w:cs="Arial"/>
                <w:sz w:val="24"/>
                <w:szCs w:val="24"/>
              </w:rPr>
              <w:t>Szkolmowski</w:t>
            </w:r>
            <w:proofErr w:type="spellEnd"/>
            <w:r w:rsidRPr="003E6726">
              <w:rPr>
                <w:rFonts w:ascii="Arial" w:hAnsi="Arial" w:cs="Arial"/>
                <w:sz w:val="24"/>
                <w:szCs w:val="24"/>
              </w:rPr>
              <w:t xml:space="preserve"> Spółka Jawna</w:t>
            </w:r>
          </w:p>
          <w:p w:rsidR="003E6726" w:rsidRPr="00CF7835" w:rsidRDefault="003E6726" w:rsidP="00D4108C">
            <w:pPr>
              <w:rPr>
                <w:rFonts w:ascii="Arial" w:hAnsi="Arial" w:cs="Arial"/>
                <w:sz w:val="24"/>
                <w:szCs w:val="24"/>
              </w:rPr>
            </w:pPr>
            <w:r w:rsidRPr="003E6726">
              <w:rPr>
                <w:rFonts w:ascii="Arial" w:hAnsi="Arial" w:cs="Arial"/>
                <w:sz w:val="24"/>
                <w:szCs w:val="24"/>
              </w:rPr>
              <w:t>Lubomira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E6726">
              <w:rPr>
                <w:rFonts w:ascii="Arial" w:hAnsi="Arial" w:cs="Arial"/>
                <w:sz w:val="24"/>
                <w:szCs w:val="24"/>
              </w:rPr>
              <w:t>4/4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E6726" w:rsidRPr="00CF7835" w:rsidRDefault="003E6726" w:rsidP="00D4108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6726">
              <w:rPr>
                <w:rFonts w:ascii="Arial" w:hAnsi="Arial" w:cs="Arial"/>
                <w:sz w:val="24"/>
                <w:szCs w:val="24"/>
              </w:rPr>
              <w:t>04-002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E6726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E6726" w:rsidRPr="00CF7835" w:rsidRDefault="003E6726" w:rsidP="00D410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E6726">
              <w:rPr>
                <w:rFonts w:ascii="Arial" w:hAnsi="Arial" w:cs="Arial"/>
                <w:sz w:val="24"/>
                <w:szCs w:val="24"/>
              </w:rPr>
              <w:t>294 585.00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589A" w:rsidRDefault="0014589A">
      <w:r>
        <w:separator/>
      </w:r>
    </w:p>
  </w:endnote>
  <w:endnote w:type="continuationSeparator" w:id="0">
    <w:p w:rsidR="0014589A" w:rsidRDefault="001458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6FBD" w:rsidRPr="009C6FBD" w:rsidRDefault="009C6FBD" w:rsidP="009C6FBD">
    <w:pPr>
      <w:spacing w:line="276" w:lineRule="auto"/>
      <w:rPr>
        <w:rFonts w:ascii="Roboto" w:hAnsi="Roboto"/>
        <w:b/>
        <w:bCs/>
        <w:sz w:val="22"/>
        <w:szCs w:val="18"/>
      </w:rPr>
    </w:pPr>
    <w:r w:rsidRPr="009C6FBD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.6pt;margin-top:11pt;width:7.8pt;height:31.85pt;z-index:251664896">
          <v:imagedata r:id="rId1" o:title="PCz_logo_pol_poziom_mono" croptop="20613f" cropbottom="17221f" cropleft="25891f" cropright="37015f"/>
        </v:shape>
      </w:pict>
    </w:r>
    <w:r w:rsidRPr="009C6FBD"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9C6FBD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4" type="#_x0000_t32" style="position:absolute;margin-left:-.15pt;margin-top:6.55pt;width:425.25pt;height:.05pt;z-index:251663872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9C6FBD" w:rsidRPr="009C6FBD" w:rsidTr="00D4108C">
      <w:tc>
        <w:tcPr>
          <w:tcW w:w="0" w:type="auto"/>
          <w:shd w:val="clear" w:color="auto" w:fill="auto"/>
          <w:vAlign w:val="center"/>
        </w:tcPr>
        <w:p w:rsidR="009C6FBD" w:rsidRPr="009C6FBD" w:rsidRDefault="009C6FBD" w:rsidP="009C6FBD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9C6FBD" w:rsidRPr="009C6FBD" w:rsidRDefault="009C6FBD" w:rsidP="009C6FBD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9C6FBD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9C6FBD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9C6FBD" w:rsidRPr="009C6FBD" w:rsidRDefault="009C6FBD" w:rsidP="009C6FBD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9C6FBD" w:rsidRPr="009C6FBD" w:rsidRDefault="009C6FBD" w:rsidP="009C6FBD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9C6FBD" w:rsidRPr="009C6FBD" w:rsidRDefault="009C6FBD" w:rsidP="009C6FBD">
    <w:pPr>
      <w:spacing w:line="276" w:lineRule="auto"/>
      <w:rPr>
        <w:rFonts w:ascii="Roboto" w:hAnsi="Roboto"/>
        <w:b/>
        <w:bCs/>
        <w:sz w:val="22"/>
        <w:szCs w:val="22"/>
      </w:rPr>
    </w:pPr>
    <w:r w:rsidRPr="009C6FBD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9C6FBD" w:rsidRPr="009C6FBD" w:rsidRDefault="009C6FBD" w:rsidP="009C6FBD">
    <w:pPr>
      <w:spacing w:line="276" w:lineRule="auto"/>
      <w:rPr>
        <w:rFonts w:ascii="Roboto" w:hAnsi="Roboto"/>
        <w:sz w:val="22"/>
        <w:szCs w:val="22"/>
      </w:rPr>
    </w:pPr>
    <w:r w:rsidRPr="009C6FBD">
      <w:rPr>
        <w:rFonts w:ascii="Roboto" w:hAnsi="Roboto"/>
        <w:noProof/>
        <w:sz w:val="22"/>
        <w:szCs w:val="22"/>
      </w:rPr>
      <w:pict>
        <v:shape id="_x0000_s2057" type="#_x0000_t75" style="position:absolute;margin-left:425.1pt;margin-top:13.65pt;width:7.8pt;height:31.85pt;z-index:251666944">
          <v:imagedata r:id="rId1" o:title="PCz_logo_pol_poziom_mono" croptop="20613f" cropbottom="17221f" cropleft="25891f" cropright="37015f"/>
        </v:shape>
      </w:pict>
    </w:r>
    <w:r w:rsidRPr="009C6FBD">
      <w:rPr>
        <w:rFonts w:ascii="Roboto" w:hAnsi="Roboto"/>
        <w:sz w:val="22"/>
        <w:szCs w:val="22"/>
      </w:rPr>
      <w:t>ul. Gen. J.H. Dąbrowskiego 69, 42-201 Częstochowa</w:t>
    </w:r>
  </w:p>
  <w:p w:rsidR="009C6FBD" w:rsidRPr="009C6FBD" w:rsidRDefault="009C6FBD" w:rsidP="009C6FBD">
    <w:pPr>
      <w:spacing w:line="276" w:lineRule="auto"/>
      <w:rPr>
        <w:rFonts w:ascii="Roboto" w:hAnsi="Roboto"/>
        <w:noProof/>
        <w:sz w:val="22"/>
        <w:szCs w:val="22"/>
      </w:rPr>
    </w:pPr>
    <w:r w:rsidRPr="009C6FBD">
      <w:rPr>
        <w:rFonts w:ascii="Roboto" w:hAnsi="Roboto"/>
        <w:sz w:val="22"/>
        <w:szCs w:val="22"/>
      </w:rPr>
      <w:t>tel. +48 34 325 02 56, e-mail: dyrektor.inwestycji@pcz.pl</w:t>
    </w:r>
  </w:p>
  <w:p w:rsidR="009C6FBD" w:rsidRPr="009C6FBD" w:rsidRDefault="009C6FBD" w:rsidP="009C6FBD">
    <w:pPr>
      <w:rPr>
        <w:rFonts w:ascii="Roboto" w:hAnsi="Roboto"/>
        <w:b/>
        <w:sz w:val="22"/>
        <w:szCs w:val="22"/>
      </w:rPr>
    </w:pPr>
    <w:r w:rsidRPr="009C6FBD">
      <w:rPr>
        <w:rFonts w:ascii="Roboto" w:hAnsi="Roboto"/>
        <w:b/>
        <w:sz w:val="22"/>
        <w:szCs w:val="22"/>
      </w:rPr>
      <w:t>www.pcz.pl</w:t>
    </w:r>
  </w:p>
  <w:p w:rsidR="009C6FBD" w:rsidRPr="009C6FBD" w:rsidRDefault="009C6FBD" w:rsidP="009C6FBD">
    <w:pPr>
      <w:rPr>
        <w:rFonts w:ascii="Roboto" w:hAnsi="Roboto"/>
        <w:b/>
        <w:color w:val="F07E26"/>
        <w:sz w:val="24"/>
        <w:szCs w:val="24"/>
      </w:rPr>
    </w:pPr>
    <w:r w:rsidRPr="009C6FBD">
      <w:rPr>
        <w:rFonts w:ascii="Arial" w:hAnsi="Arial"/>
        <w:noProof/>
        <w:sz w:val="22"/>
        <w:szCs w:val="22"/>
      </w:rPr>
      <w:pict>
        <v:shape id="_x0000_s2053" type="#_x0000_t32" style="position:absolute;margin-left:84.9pt;margin-top:100.15pt;width:425.25pt;height:.05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9C6FBD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9C6FBD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C6FB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589A" w:rsidRDefault="0014589A">
      <w:r>
        <w:separator/>
      </w:r>
    </w:p>
  </w:footnote>
  <w:footnote w:type="continuationSeparator" w:id="0">
    <w:p w:rsidR="0014589A" w:rsidRDefault="001458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6726" w:rsidRDefault="003E67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6FBD" w:rsidRPr="009C6FBD" w:rsidRDefault="009C6FBD" w:rsidP="009C6FBD">
    <w:pPr>
      <w:tabs>
        <w:tab w:val="center" w:pos="4536"/>
        <w:tab w:val="right" w:pos="9072"/>
      </w:tabs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  <w:r w:rsidRPr="009C6FBD"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.4pt;margin-top:-5.7pt;width:186.05pt;height:56.4pt;z-index:251660800">
          <v:imagedata r:id="rId1" o:title="PCz_logo_pol_poziom_mono" croptop="7263f" cropbottom="9219f" cropleft="2815f"/>
        </v:shape>
      </w:pict>
    </w:r>
    <w:r w:rsidRPr="009C6FBD">
      <w:rPr>
        <w:rFonts w:ascii="Calibri" w:eastAsia="Calibri" w:hAnsi="Calibri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.95pt;margin-top:57pt;width:425.25pt;height:.05pt;z-index:251659776;visibility:visible" strokeweight="1.5pt"/>
      </w:pict>
    </w:r>
  </w:p>
  <w:p w:rsidR="003E6726" w:rsidRDefault="003E67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6726" w:rsidRDefault="003E672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8"/>
    <o:shapelayout v:ext="edit">
      <o:idmap v:ext="edit" data="2"/>
      <o:rules v:ext="edit">
        <o:r id="V:Rule1" type="connector" idref="#Łącznik prosty ze strzałką 2"/>
        <o:r id="V:Rule2" type="connector" idref="#_x0000_s2053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4589A"/>
    <w:rsid w:val="00007727"/>
    <w:rsid w:val="00017720"/>
    <w:rsid w:val="00035488"/>
    <w:rsid w:val="000C1C6D"/>
    <w:rsid w:val="000D7F25"/>
    <w:rsid w:val="000E00E5"/>
    <w:rsid w:val="001146A4"/>
    <w:rsid w:val="0014589A"/>
    <w:rsid w:val="00173B20"/>
    <w:rsid w:val="001C69FF"/>
    <w:rsid w:val="0023318D"/>
    <w:rsid w:val="00355C9D"/>
    <w:rsid w:val="003B6B36"/>
    <w:rsid w:val="003D72FD"/>
    <w:rsid w:val="003E6726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C6FBD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4:docId w14:val="616FA81D"/>
  <w15:chartTrackingRefBased/>
  <w15:docId w15:val="{8B9690E4-B8C3-4864-8465-12EEE12AB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110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2025-10-09T09:27:00Z</cp:lastPrinted>
  <dcterms:created xsi:type="dcterms:W3CDTF">2025-10-09T09:29:00Z</dcterms:created>
  <dcterms:modified xsi:type="dcterms:W3CDTF">2025-10-09T09:29:00Z</dcterms:modified>
</cp:coreProperties>
</file>