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F7479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A5922" w:rsidRPr="00FA5922">
        <w:rPr>
          <w:rFonts w:eastAsia="Times New Roman" w:cs="Calibri"/>
          <w:b/>
          <w:sz w:val="20"/>
          <w:szCs w:val="20"/>
          <w:lang w:eastAsia="pl-PL"/>
        </w:rPr>
        <w:t>CRZP/</w:t>
      </w:r>
      <w:r w:rsidR="00E87BAA">
        <w:rPr>
          <w:rFonts w:eastAsia="Times New Roman" w:cs="Calibri"/>
          <w:b/>
          <w:sz w:val="20"/>
          <w:szCs w:val="20"/>
          <w:lang w:eastAsia="pl-PL"/>
        </w:rPr>
        <w:t>1</w:t>
      </w:r>
      <w:r w:rsidR="00C008B1">
        <w:rPr>
          <w:rFonts w:eastAsia="Times New Roman" w:cs="Calibri"/>
          <w:b/>
          <w:sz w:val="20"/>
          <w:szCs w:val="20"/>
          <w:lang w:eastAsia="pl-PL"/>
        </w:rPr>
        <w:t>8</w:t>
      </w:r>
      <w:r w:rsidR="00F17073">
        <w:rPr>
          <w:rFonts w:eastAsia="Times New Roman" w:cs="Calibri"/>
          <w:b/>
          <w:sz w:val="20"/>
          <w:szCs w:val="20"/>
          <w:lang w:eastAsia="pl-PL"/>
        </w:rPr>
        <w:t>8</w:t>
      </w:r>
      <w:r w:rsidR="00FA5922" w:rsidRPr="00FA5922">
        <w:rPr>
          <w:rFonts w:eastAsia="Times New Roman" w:cs="Calibri"/>
          <w:b/>
          <w:sz w:val="20"/>
          <w:szCs w:val="20"/>
          <w:lang w:eastAsia="pl-PL"/>
        </w:rPr>
        <w:t>/2025/AZP</w:t>
      </w: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0A2D43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A2D43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456445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0A2D43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C008B1" w:rsidRDefault="006A461B" w:rsidP="00C008B1">
      <w:pPr>
        <w:spacing w:after="0" w:line="360" w:lineRule="auto"/>
        <w:rPr>
          <w:rFonts w:eastAsia="Times New Roman" w:cs="Calibri"/>
          <w:b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u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 xml:space="preserve"> nieograniczon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ego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 :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="00C008B1" w:rsidRPr="00C008B1">
        <w:rPr>
          <w:rFonts w:eastAsia="Times New Roman" w:cs="Calibri"/>
          <w:b/>
          <w:sz w:val="20"/>
          <w:szCs w:val="20"/>
          <w:lang w:eastAsia="pl-PL"/>
        </w:rPr>
        <w:t>Zakup elementów wyposażenia wraz z instalacją na statku szkoleniowym Uniwersytetu Morskiego w Gdyni - Horyzont II: Modernizacja mostka zintegrowanego na statku Horyzont II</w:t>
      </w:r>
    </w:p>
    <w:p w:rsidR="006A461B" w:rsidRPr="000A2D43" w:rsidRDefault="006A461B" w:rsidP="00C008B1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  <w:r w:rsidRPr="000A2D43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>e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,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sz w:val="20"/>
          <w:szCs w:val="20"/>
          <w:lang w:eastAsia="pl-PL"/>
        </w:rPr>
        <w:t>następujących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="00456445">
        <w:rPr>
          <w:rFonts w:eastAsia="Times New Roman" w:cs="Calibri"/>
          <w:sz w:val="20"/>
          <w:szCs w:val="20"/>
          <w:lang w:eastAsia="pl-PL"/>
        </w:rPr>
        <w:t>dostaw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A2D43" w:rsidRPr="000A2D43" w:rsidTr="00991432"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A2D43" w:rsidRDefault="0045644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A2D43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A2D43" w:rsidRPr="000A2D43" w:rsidTr="00991432"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A2D43" w:rsidRPr="000A2D43" w:rsidTr="00991432">
        <w:trPr>
          <w:trHeight w:val="617"/>
        </w:trPr>
        <w:tc>
          <w:tcPr>
            <w:tcW w:w="532" w:type="dxa"/>
          </w:tcPr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A2D43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A2D43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E32" w:rsidRDefault="009F5E32">
      <w:pPr>
        <w:spacing w:after="0" w:line="240" w:lineRule="auto"/>
      </w:pPr>
      <w:r>
        <w:separator/>
      </w:r>
    </w:p>
  </w:endnote>
  <w:endnote w:type="continuationSeparator" w:id="0">
    <w:p w:rsidR="009F5E32" w:rsidRDefault="009F5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C008B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C008B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C008B1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E32" w:rsidRDefault="009F5E32">
      <w:pPr>
        <w:spacing w:after="0" w:line="240" w:lineRule="auto"/>
      </w:pPr>
      <w:r>
        <w:separator/>
      </w:r>
    </w:p>
  </w:footnote>
  <w:footnote w:type="continuationSeparator" w:id="0">
    <w:p w:rsidR="009F5E32" w:rsidRDefault="009F5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C008B1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C008B1" w:rsidRDefault="00C008B1" w:rsidP="00302206">
    <w:pPr>
      <w:pStyle w:val="Nagwek"/>
      <w:jc w:val="center"/>
      <w:rPr>
        <w:rFonts w:ascii="Tahoma" w:hAnsi="Tahoma" w:cs="Tahoma"/>
        <w:i/>
      </w:rPr>
    </w:pPr>
    <w:r w:rsidRPr="00C008B1">
      <w:rPr>
        <w:rFonts w:ascii="Tahoma" w:hAnsi="Tahoma" w:cs="Tahoma"/>
        <w:i/>
      </w:rPr>
      <w:t>Zakup elementów wyposażenia wraz z instalacją na statku szkoleniowym Uniwersytetu Morskiego w Gdyni - Horyzont II: Modernizacja mostka zintegrowanego na statku Horyzont II</w:t>
    </w:r>
  </w:p>
  <w:p w:rsidR="004E7E0E" w:rsidRPr="004E7E0E" w:rsidRDefault="00C008B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C008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F5E32"/>
    <w:rsid w:val="00084773"/>
    <w:rsid w:val="000A2D43"/>
    <w:rsid w:val="001079FB"/>
    <w:rsid w:val="002C16B6"/>
    <w:rsid w:val="002F7479"/>
    <w:rsid w:val="00456445"/>
    <w:rsid w:val="00581849"/>
    <w:rsid w:val="005E443B"/>
    <w:rsid w:val="0060457E"/>
    <w:rsid w:val="006666A6"/>
    <w:rsid w:val="006A461B"/>
    <w:rsid w:val="00787E3E"/>
    <w:rsid w:val="009F5E32"/>
    <w:rsid w:val="00A2662E"/>
    <w:rsid w:val="00BC5BCC"/>
    <w:rsid w:val="00BC677E"/>
    <w:rsid w:val="00C008B1"/>
    <w:rsid w:val="00C050AA"/>
    <w:rsid w:val="00C16AA2"/>
    <w:rsid w:val="00DD0E1C"/>
    <w:rsid w:val="00E87BAA"/>
    <w:rsid w:val="00EC7863"/>
    <w:rsid w:val="00F17073"/>
    <w:rsid w:val="00FA5922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AB43BB7"/>
  <w15:docId w15:val="{4F5B5214-3D3B-4B91-A199-8AC28E23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2025-09-30T12:51:00Z</cp:lastPrinted>
  <dcterms:created xsi:type="dcterms:W3CDTF">2025-09-30T12:52:00Z</dcterms:created>
  <dcterms:modified xsi:type="dcterms:W3CDTF">2025-09-30T12:52:00Z</dcterms:modified>
</cp:coreProperties>
</file>