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55640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56403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56403">
        <w:rPr>
          <w:rFonts w:ascii="Arial" w:hAnsi="Arial" w:cs="Arial"/>
          <w:sz w:val="24"/>
          <w:szCs w:val="24"/>
        </w:rPr>
        <w:t>2025-09-30</w:t>
      </w:r>
    </w:p>
    <w:p w:rsidR="00CF7835" w:rsidRPr="009432A1" w:rsidRDefault="0055640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5640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55640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556403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56403">
        <w:rPr>
          <w:rFonts w:ascii="Arial" w:hAnsi="Arial" w:cs="Arial"/>
          <w:sz w:val="24"/>
          <w:szCs w:val="24"/>
        </w:rPr>
        <w:t>69</w:t>
      </w:r>
    </w:p>
    <w:p w:rsidR="00CF7835" w:rsidRDefault="00556403" w:rsidP="00CF7835">
      <w:pPr>
        <w:rPr>
          <w:rFonts w:ascii="Arial" w:hAnsi="Arial" w:cs="Arial"/>
          <w:sz w:val="24"/>
          <w:szCs w:val="24"/>
        </w:rPr>
      </w:pPr>
      <w:r w:rsidRPr="00556403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56403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3035A3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55640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6403">
              <w:rPr>
                <w:rFonts w:ascii="Arial" w:hAnsi="Arial" w:cs="Arial"/>
                <w:bCs/>
                <w:sz w:val="24"/>
                <w:szCs w:val="24"/>
              </w:rPr>
              <w:t>Przebudowa pomieszczeń nr 117, 118, 119 i 411 na Wydziale Inżynierii Produkcji i Technologii Materiałów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56403" w:rsidRPr="004E4B64" w:rsidTr="00FE0A37">
        <w:tc>
          <w:tcPr>
            <w:tcW w:w="2269" w:type="dxa"/>
            <w:shd w:val="clear" w:color="auto" w:fill="auto"/>
          </w:tcPr>
          <w:p w:rsidR="00556403" w:rsidRPr="004E4B64" w:rsidRDefault="00556403" w:rsidP="00FE0A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6403" w:rsidRPr="004E4B64" w:rsidRDefault="00556403" w:rsidP="00FE0A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6403">
              <w:rPr>
                <w:rFonts w:ascii="Arial" w:hAnsi="Arial" w:cs="Arial"/>
                <w:bCs/>
                <w:sz w:val="24"/>
                <w:szCs w:val="24"/>
              </w:rPr>
              <w:t>RZ-DZP.261.32.2025.ŁZ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56403" w:rsidRPr="00556403">
        <w:rPr>
          <w:rFonts w:ascii="Arial" w:hAnsi="Arial" w:cs="Arial"/>
          <w:sz w:val="24"/>
          <w:szCs w:val="24"/>
        </w:rPr>
        <w:t>(</w:t>
      </w:r>
      <w:proofErr w:type="spellStart"/>
      <w:r w:rsidR="00556403" w:rsidRPr="00556403">
        <w:rPr>
          <w:rFonts w:ascii="Arial" w:hAnsi="Arial" w:cs="Arial"/>
          <w:sz w:val="24"/>
          <w:szCs w:val="24"/>
        </w:rPr>
        <w:t>t.j</w:t>
      </w:r>
      <w:proofErr w:type="spellEnd"/>
      <w:r w:rsidR="00556403" w:rsidRPr="00556403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56403" w:rsidRPr="00556403">
        <w:rPr>
          <w:rFonts w:ascii="Arial" w:hAnsi="Arial" w:cs="Arial"/>
          <w:sz w:val="24"/>
          <w:szCs w:val="24"/>
        </w:rPr>
        <w:t>30/09/2025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56403" w:rsidRPr="00556403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528"/>
        <w:gridCol w:w="2268"/>
      </w:tblGrid>
      <w:tr w:rsidR="00D665F5" w:rsidRPr="00355C9D" w:rsidTr="003035A3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56403" w:rsidRPr="00355C9D" w:rsidTr="003035A3">
        <w:tc>
          <w:tcPr>
            <w:tcW w:w="1276" w:type="dxa"/>
            <w:shd w:val="clear" w:color="auto" w:fill="auto"/>
            <w:vAlign w:val="center"/>
          </w:tcPr>
          <w:p w:rsidR="00556403" w:rsidRPr="00CF7835" w:rsidRDefault="00556403" w:rsidP="00FE0A3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40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556403" w:rsidRPr="00CF7835" w:rsidRDefault="00556403" w:rsidP="00FE0A3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56403">
              <w:rPr>
                <w:rFonts w:ascii="Arial" w:hAnsi="Arial" w:cs="Arial"/>
                <w:sz w:val="24"/>
                <w:szCs w:val="24"/>
              </w:rPr>
              <w:t>BEITER SPÓŁKA Z OGRANICZONĄ ODPOWIEDZIALNOŚCIĄ</w:t>
            </w:r>
            <w:r w:rsidR="003035A3">
              <w:rPr>
                <w:rFonts w:ascii="Arial" w:hAnsi="Arial" w:cs="Arial"/>
                <w:sz w:val="24"/>
                <w:szCs w:val="24"/>
              </w:rPr>
              <w:t xml:space="preserve"> – lider konsorcjum</w:t>
            </w:r>
          </w:p>
          <w:p w:rsidR="00556403" w:rsidRDefault="00556403" w:rsidP="003035A3">
            <w:pPr>
              <w:rPr>
                <w:rFonts w:ascii="Arial" w:hAnsi="Arial" w:cs="Arial"/>
                <w:sz w:val="24"/>
                <w:szCs w:val="24"/>
              </w:rPr>
            </w:pPr>
            <w:r w:rsidRPr="00556403">
              <w:rPr>
                <w:rFonts w:ascii="Arial" w:hAnsi="Arial" w:cs="Arial"/>
                <w:sz w:val="24"/>
                <w:szCs w:val="24"/>
              </w:rPr>
              <w:t>Bieszczadzka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403">
              <w:rPr>
                <w:rFonts w:ascii="Arial" w:hAnsi="Arial" w:cs="Arial"/>
                <w:sz w:val="24"/>
                <w:szCs w:val="24"/>
              </w:rPr>
              <w:t>35e</w:t>
            </w:r>
            <w:r w:rsidR="003035A3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556403">
              <w:rPr>
                <w:rFonts w:ascii="Arial" w:hAnsi="Arial" w:cs="Arial"/>
                <w:sz w:val="24"/>
                <w:szCs w:val="24"/>
              </w:rPr>
              <w:t>42-226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403">
              <w:rPr>
                <w:rFonts w:ascii="Arial" w:hAnsi="Arial" w:cs="Arial"/>
                <w:sz w:val="24"/>
                <w:szCs w:val="24"/>
              </w:rPr>
              <w:t>Częstochowa</w:t>
            </w:r>
          </w:p>
          <w:p w:rsidR="003035A3" w:rsidRPr="00CF7835" w:rsidRDefault="003035A3" w:rsidP="003035A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BEITER Natalia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Połacik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– partner konsorcjum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56403" w:rsidRPr="00CF7835" w:rsidRDefault="00556403" w:rsidP="00FE0A3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403">
              <w:rPr>
                <w:rFonts w:ascii="Arial" w:hAnsi="Arial" w:cs="Arial"/>
                <w:sz w:val="24"/>
                <w:szCs w:val="24"/>
              </w:rPr>
              <w:t>1 650 000.00 zł</w:t>
            </w:r>
          </w:p>
        </w:tc>
      </w:tr>
      <w:tr w:rsidR="00556403" w:rsidRPr="00355C9D" w:rsidTr="003035A3">
        <w:tc>
          <w:tcPr>
            <w:tcW w:w="1276" w:type="dxa"/>
            <w:shd w:val="clear" w:color="auto" w:fill="auto"/>
            <w:vAlign w:val="center"/>
          </w:tcPr>
          <w:p w:rsidR="00556403" w:rsidRPr="00CF7835" w:rsidRDefault="00556403" w:rsidP="00FE0A3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40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556403" w:rsidRPr="00CF7835" w:rsidRDefault="00556403" w:rsidP="00FE0A3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56403">
              <w:rPr>
                <w:rFonts w:ascii="Arial" w:hAnsi="Arial" w:cs="Arial"/>
                <w:sz w:val="24"/>
                <w:szCs w:val="24"/>
              </w:rPr>
              <w:t>INPLUS REMONTY SPÓŁKA Z OGRANICZONĄ ODPOWIEDZIALNOŚCIĄ</w:t>
            </w:r>
          </w:p>
          <w:p w:rsidR="00556403" w:rsidRPr="00CF7835" w:rsidRDefault="00556403" w:rsidP="00FE0A37">
            <w:pPr>
              <w:rPr>
                <w:rFonts w:ascii="Arial" w:hAnsi="Arial" w:cs="Arial"/>
                <w:sz w:val="24"/>
                <w:szCs w:val="24"/>
              </w:rPr>
            </w:pPr>
            <w:r w:rsidRPr="00556403">
              <w:rPr>
                <w:rFonts w:ascii="Arial" w:hAnsi="Arial" w:cs="Arial"/>
                <w:sz w:val="24"/>
                <w:szCs w:val="24"/>
              </w:rPr>
              <w:t>ul. Złoty Róg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403">
              <w:rPr>
                <w:rFonts w:ascii="Arial" w:hAnsi="Arial" w:cs="Arial"/>
                <w:sz w:val="24"/>
                <w:szCs w:val="24"/>
              </w:rPr>
              <w:t>13/4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56403" w:rsidRPr="00CF7835" w:rsidRDefault="00556403" w:rsidP="00FE0A3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403">
              <w:rPr>
                <w:rFonts w:ascii="Arial" w:hAnsi="Arial" w:cs="Arial"/>
                <w:sz w:val="24"/>
                <w:szCs w:val="24"/>
              </w:rPr>
              <w:t>30-095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40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56403" w:rsidRPr="00CF7835" w:rsidRDefault="00556403" w:rsidP="00FE0A3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403">
              <w:rPr>
                <w:rFonts w:ascii="Arial" w:hAnsi="Arial" w:cs="Arial"/>
                <w:sz w:val="24"/>
                <w:szCs w:val="24"/>
              </w:rPr>
              <w:t>1 299 816.68 zł</w:t>
            </w:r>
          </w:p>
        </w:tc>
      </w:tr>
      <w:tr w:rsidR="00556403" w:rsidRPr="00355C9D" w:rsidTr="003035A3">
        <w:tc>
          <w:tcPr>
            <w:tcW w:w="1276" w:type="dxa"/>
            <w:shd w:val="clear" w:color="auto" w:fill="auto"/>
            <w:vAlign w:val="center"/>
          </w:tcPr>
          <w:p w:rsidR="00556403" w:rsidRPr="00CF7835" w:rsidRDefault="00556403" w:rsidP="00FE0A3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40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556403" w:rsidRPr="00CF7835" w:rsidRDefault="00556403" w:rsidP="00FE0A3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6403">
              <w:rPr>
                <w:rFonts w:ascii="Arial" w:hAnsi="Arial" w:cs="Arial"/>
                <w:sz w:val="24"/>
                <w:szCs w:val="24"/>
              </w:rPr>
              <w:t>Tr</w:t>
            </w:r>
            <w:proofErr w:type="spellEnd"/>
            <w:r w:rsidRPr="0055640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56403">
              <w:rPr>
                <w:rFonts w:ascii="Arial" w:hAnsi="Arial" w:cs="Arial"/>
                <w:sz w:val="24"/>
                <w:szCs w:val="24"/>
              </w:rPr>
              <w:t>Building</w:t>
            </w:r>
            <w:proofErr w:type="spellEnd"/>
            <w:r w:rsidRPr="0055640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56403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55640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556403" w:rsidRPr="00CF7835" w:rsidRDefault="00556403" w:rsidP="00FE0A37">
            <w:pPr>
              <w:rPr>
                <w:rFonts w:ascii="Arial" w:hAnsi="Arial" w:cs="Arial"/>
                <w:sz w:val="24"/>
                <w:szCs w:val="24"/>
              </w:rPr>
            </w:pPr>
            <w:r w:rsidRPr="00556403">
              <w:rPr>
                <w:rFonts w:ascii="Arial" w:hAnsi="Arial" w:cs="Arial"/>
                <w:sz w:val="24"/>
                <w:szCs w:val="24"/>
              </w:rPr>
              <w:t>Kilińskiego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403">
              <w:rPr>
                <w:rFonts w:ascii="Arial" w:hAnsi="Arial" w:cs="Arial"/>
                <w:sz w:val="24"/>
                <w:szCs w:val="24"/>
              </w:rPr>
              <w:t>7/16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56403" w:rsidRPr="00CF7835" w:rsidRDefault="00556403" w:rsidP="00FE0A3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403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40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56403" w:rsidRPr="00CF7835" w:rsidRDefault="00556403" w:rsidP="00FE0A3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403">
              <w:rPr>
                <w:rFonts w:ascii="Arial" w:hAnsi="Arial" w:cs="Arial"/>
                <w:sz w:val="24"/>
                <w:szCs w:val="24"/>
              </w:rPr>
              <w:t>1 626 371.71 zł</w:t>
            </w:r>
          </w:p>
        </w:tc>
      </w:tr>
    </w:tbl>
    <w:p w:rsidR="003035A3" w:rsidRDefault="003035A3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B16" w:rsidRDefault="00BE3B16">
      <w:r>
        <w:separator/>
      </w:r>
    </w:p>
  </w:endnote>
  <w:endnote w:type="continuationSeparator" w:id="0">
    <w:p w:rsidR="00BE3B16" w:rsidRDefault="00BE3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5A3" w:rsidRPr="00EF4EC6" w:rsidRDefault="003035A3" w:rsidP="003035A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11" o:spid="_x0000_s2057" type="#_x0000_t32" style="position:absolute;margin-left:-.15pt;margin-top:6.55pt;width:425.25pt;height: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56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9" o:spid="_x0000_s2055" type="#_x0000_t75" alt="PCz_logo_pol_poziom_mono" style="position:absolute;margin-left:30.6pt;margin-top:11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3035A3" w:rsidRPr="00EF4EC6" w:rsidTr="00FE0A37">
      <w:tc>
        <w:tcPr>
          <w:tcW w:w="0" w:type="auto"/>
          <w:vAlign w:val="center"/>
        </w:tcPr>
        <w:p w:rsidR="003035A3" w:rsidRPr="00EF4EC6" w:rsidRDefault="003035A3" w:rsidP="003035A3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vAlign w:val="center"/>
          <w:hideMark/>
        </w:tcPr>
        <w:p w:rsidR="003035A3" w:rsidRPr="00EF4EC6" w:rsidRDefault="003035A3" w:rsidP="003035A3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EF4EC6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EF4EC6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vAlign w:val="center"/>
        </w:tcPr>
        <w:p w:rsidR="003035A3" w:rsidRPr="00EF4EC6" w:rsidRDefault="003035A3" w:rsidP="003035A3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3035A3" w:rsidRPr="00EF4EC6" w:rsidRDefault="003035A3" w:rsidP="003035A3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3035A3" w:rsidRPr="00EF4EC6" w:rsidRDefault="003035A3" w:rsidP="003035A3">
    <w:pPr>
      <w:spacing w:line="276" w:lineRule="auto"/>
      <w:rPr>
        <w:rFonts w:ascii="Roboto" w:hAnsi="Roboto"/>
        <w:b/>
        <w:bCs/>
        <w:sz w:val="22"/>
        <w:szCs w:val="22"/>
      </w:rPr>
    </w:pPr>
    <w:r w:rsidRPr="00EF4EC6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3035A3" w:rsidRPr="00EF4EC6" w:rsidRDefault="003035A3" w:rsidP="003035A3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8" o:spid="_x0000_s2054" type="#_x0000_t75" alt="PCz_logo_pol_poziom_mono" style="position:absolute;margin-left:425.1pt;margin-top:13.65pt;width:7.8pt;height:31.8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EF4EC6">
      <w:rPr>
        <w:rFonts w:ascii="Roboto" w:hAnsi="Roboto"/>
        <w:sz w:val="22"/>
        <w:szCs w:val="22"/>
      </w:rPr>
      <w:t>ul. Gen. J.H. Dąbrowskiego 69, 42-201 Częstochowa</w:t>
    </w:r>
  </w:p>
  <w:p w:rsidR="003035A3" w:rsidRPr="00EF4EC6" w:rsidRDefault="003035A3" w:rsidP="003035A3">
    <w:pPr>
      <w:spacing w:line="276" w:lineRule="auto"/>
      <w:rPr>
        <w:rFonts w:ascii="Roboto" w:hAnsi="Roboto"/>
        <w:noProof/>
        <w:sz w:val="22"/>
        <w:szCs w:val="22"/>
      </w:rPr>
    </w:pPr>
    <w:r w:rsidRPr="00EF4EC6">
      <w:rPr>
        <w:rFonts w:ascii="Roboto" w:hAnsi="Roboto"/>
        <w:sz w:val="22"/>
        <w:szCs w:val="22"/>
      </w:rPr>
      <w:t>tel. +48 34 325 0256, e-mail: dyrektor.inwestycji@pcz.pl</w:t>
    </w:r>
  </w:p>
  <w:p w:rsidR="009F189D" w:rsidRPr="00960CEB" w:rsidRDefault="003035A3" w:rsidP="003035A3">
    <w:pPr>
      <w:rPr>
        <w:rFonts w:ascii="Calibri" w:eastAsia="Calibri" w:hAnsi="Calibri"/>
        <w:sz w:val="22"/>
        <w:szCs w:val="22"/>
        <w:lang w:eastAsia="en-US"/>
      </w:rPr>
    </w:pPr>
    <w:r w:rsidRPr="00EF4EC6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4" o:spid="_x0000_s2053" type="#_x0000_t32" style="position:absolute;margin-left:84.9pt;margin-top:100.1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rW7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3ma1uz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3B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B16" w:rsidRDefault="00BE3B16">
      <w:r>
        <w:separator/>
      </w:r>
    </w:p>
  </w:footnote>
  <w:footnote w:type="continuationSeparator" w:id="0">
    <w:p w:rsidR="00BE3B16" w:rsidRDefault="00BE3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403" w:rsidRDefault="005564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5A3" w:rsidRPr="00DD0B41" w:rsidRDefault="003035A3" w:rsidP="003035A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2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</w:p>
  <w:p w:rsidR="003035A3" w:rsidRDefault="003035A3" w:rsidP="003035A3">
    <w:pPr>
      <w:pStyle w:val="Nagwek"/>
    </w:pPr>
  </w:p>
  <w:p w:rsidR="00556403" w:rsidRDefault="005564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403" w:rsidRDefault="005564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Łącznik prosty ze strzałką 4"/>
        <o:r id="V:Rule3" type="connector" idref="#Łącznik prosty ze strzałką 11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3B1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035A3"/>
    <w:rsid w:val="00355C9D"/>
    <w:rsid w:val="003B6B36"/>
    <w:rsid w:val="003D72FD"/>
    <w:rsid w:val="003F57CD"/>
    <w:rsid w:val="00423179"/>
    <w:rsid w:val="00490DC0"/>
    <w:rsid w:val="00493F8C"/>
    <w:rsid w:val="004C7E9B"/>
    <w:rsid w:val="00556403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E3B16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6E8D3C01"/>
  <w15:chartTrackingRefBased/>
  <w15:docId w15:val="{9DB8EB13-D17E-4A98-B1BC-5F5787C0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2025-09-30T10:43:00Z</dcterms:created>
  <dcterms:modified xsi:type="dcterms:W3CDTF">2025-09-30T10:43:00Z</dcterms:modified>
</cp:coreProperties>
</file>