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52C6F" w:rsidRPr="00752C6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52C6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2C6F">
        <w:rPr>
          <w:rFonts w:ascii="Arial" w:hAnsi="Arial" w:cs="Arial"/>
        </w:rPr>
        <w:t>Politechnika Częstochowska</w:t>
      </w:r>
    </w:p>
    <w:p w:rsidR="006676AE" w:rsidRPr="0012157F" w:rsidRDefault="00752C6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2C6F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52C6F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52C6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52C6F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52C6F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52C6F" w:rsidRPr="0012157F" w:rsidTr="001823BF">
        <w:tc>
          <w:tcPr>
            <w:tcW w:w="9104" w:type="dxa"/>
            <w:shd w:val="clear" w:color="auto" w:fill="D9D9D9"/>
          </w:tcPr>
          <w:p w:rsidR="00752C6F" w:rsidRPr="0012157F" w:rsidRDefault="00752C6F" w:rsidP="001823B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52C6F" w:rsidRPr="0012157F" w:rsidRDefault="00752C6F" w:rsidP="001823B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52C6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52C6F" w:rsidRPr="0012157F" w:rsidRDefault="00752C6F" w:rsidP="00183E3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752C6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C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stanowisk dydaktycznych do ćwiczeń laboratoryjnych z użyciem promieniowania rentgenowskiego w ramach projektu  "Politechnika Częstochowska kształci kadrę dla rozwoju gospodarki"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2C6F" w:rsidRPr="00A2540E" w:rsidTr="001823BF">
        <w:tc>
          <w:tcPr>
            <w:tcW w:w="2269" w:type="dxa"/>
            <w:shd w:val="clear" w:color="auto" w:fill="auto"/>
          </w:tcPr>
          <w:p w:rsidR="00752C6F" w:rsidRPr="00A2540E" w:rsidRDefault="00752C6F" w:rsidP="001823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2C6F" w:rsidRPr="00A2540E" w:rsidRDefault="00752C6F" w:rsidP="001823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C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</w:t>
            </w:r>
            <w:r w:rsidR="0002294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</w:t>
            </w:r>
            <w:bookmarkStart w:id="0" w:name="_GoBack"/>
            <w:bookmarkEnd w:id="0"/>
            <w:r w:rsidRPr="00752C6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52C6F" w:rsidRPr="00752C6F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183E34" w:rsidP="00183E3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183E34" w:rsidP="00183E34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F0EBB">
        <w:rPr>
          <w:rFonts w:ascii="Arial" w:hAnsi="Arial" w:cs="Arial"/>
          <w:i/>
          <w:iCs/>
          <w:sz w:val="18"/>
          <w:szCs w:val="18"/>
        </w:rPr>
        <w:t xml:space="preserve"> </w:t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  <w:r w:rsidR="00FE4E2B"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9A8" w:rsidRDefault="008719A8" w:rsidP="0038231F">
      <w:pPr>
        <w:spacing w:after="0" w:line="240" w:lineRule="auto"/>
      </w:pPr>
      <w:r>
        <w:separator/>
      </w:r>
    </w:p>
  </w:endnote>
  <w:endnote w:type="continuationSeparator" w:id="0">
    <w:p w:rsidR="008719A8" w:rsidRDefault="008719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C6F" w:rsidRDefault="00752C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E34" w:rsidRPr="00183E34" w:rsidRDefault="006050D3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>
          <wp:extent cx="5381625" cy="190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16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3E34" w:rsidRPr="00183E34" w:rsidRDefault="006050D3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>
          <wp:extent cx="1247775" cy="48577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3E34" w:rsidRPr="00183E34" w:rsidRDefault="00183E34" w:rsidP="00183E34">
    <w:pPr>
      <w:spacing w:after="0" w:line="276" w:lineRule="auto"/>
      <w:ind w:right="-852"/>
      <w:rPr>
        <w:rFonts w:ascii="Roboto" w:eastAsia="Times New Roman" w:hAnsi="Roboto" w:cs="Arial"/>
        <w:b/>
        <w:bCs/>
        <w:szCs w:val="18"/>
        <w:lang w:eastAsia="pl-PL"/>
      </w:rPr>
    </w:pPr>
    <w:r w:rsidRPr="00183E34">
      <w:rPr>
        <w:rFonts w:ascii="Roboto" w:eastAsia="Times New Roman" w:hAnsi="Roboto" w:cs="Arial"/>
        <w:b/>
        <w:bCs/>
        <w:szCs w:val="18"/>
        <w:lang w:eastAsia="pl-PL"/>
      </w:rPr>
      <w:t>Politechnika Częstochowska kształci kadrę dla rozwoju gospodarki</w:t>
    </w:r>
  </w:p>
  <w:p w:rsidR="00183E34" w:rsidRPr="00183E34" w:rsidRDefault="00183E34" w:rsidP="00183E34">
    <w:pPr>
      <w:spacing w:after="0" w:line="276" w:lineRule="auto"/>
      <w:ind w:right="-852"/>
      <w:rPr>
        <w:rFonts w:ascii="Roboto" w:eastAsia="Times New Roman" w:hAnsi="Roboto" w:cs="Arial"/>
        <w:b/>
        <w:bCs/>
        <w:sz w:val="14"/>
        <w:szCs w:val="18"/>
        <w:lang w:eastAsia="pl-PL"/>
      </w:rPr>
    </w:pPr>
    <w:r w:rsidRPr="00183E34">
      <w:rPr>
        <w:rFonts w:ascii="Roboto" w:eastAsia="Times New Roman" w:hAnsi="Roboto" w:cs="Arial"/>
        <w:b/>
        <w:bCs/>
        <w:szCs w:val="18"/>
        <w:lang w:eastAsia="pl-PL"/>
      </w:rPr>
      <w:t>FERS.01.05-IP.08-0286/23</w:t>
    </w:r>
    <w:r w:rsidRPr="00183E34">
      <w:rPr>
        <w:rFonts w:ascii="Roboto" w:eastAsia="Times New Roman" w:hAnsi="Roboto"/>
        <w:color w:val="000000"/>
        <w:sz w:val="20"/>
        <w:lang w:eastAsia="pl-PL"/>
      </w:rPr>
      <w:br/>
    </w:r>
    <w:r w:rsidRPr="00183E34">
      <w:rPr>
        <w:rFonts w:ascii="Roboto" w:eastAsia="Times New Roman" w:hAnsi="Roboto" w:cs="Arial"/>
        <w:b/>
        <w:color w:val="13357A"/>
        <w:sz w:val="18"/>
        <w:szCs w:val="18"/>
        <w:lang w:eastAsia="pl-PL"/>
      </w:rPr>
      <w:t>www.czp.pcz.pl</w:t>
    </w:r>
  </w:p>
  <w:p w:rsidR="00183E34" w:rsidRPr="00183E34" w:rsidRDefault="00183E34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183E34" w:rsidRPr="00183E34" w:rsidRDefault="00183E34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183E34" w:rsidRPr="00183E34" w:rsidRDefault="00183E34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2294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2294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C6F" w:rsidRDefault="00752C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9A8" w:rsidRDefault="008719A8" w:rsidP="0038231F">
      <w:pPr>
        <w:spacing w:after="0" w:line="240" w:lineRule="auto"/>
      </w:pPr>
      <w:r>
        <w:separator/>
      </w:r>
    </w:p>
  </w:footnote>
  <w:footnote w:type="continuationSeparator" w:id="0">
    <w:p w:rsidR="008719A8" w:rsidRDefault="008719A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C6F" w:rsidRDefault="00752C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E34" w:rsidRPr="00183E34" w:rsidRDefault="006050D3" w:rsidP="00183E3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  <w:r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>
          <wp:extent cx="5400675" cy="742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2C6F" w:rsidRDefault="00752C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C6F" w:rsidRDefault="00752C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B5"/>
    <w:rsid w:val="0002294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3E34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2B5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50D3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2C6F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19A8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FCFEC0"/>
  <w15:docId w15:val="{9094B8AE-2DD1-449F-AA6A-7EF17265C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9F84E-2918-4468-927E-50A42931B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2025-09-10T07:55:00Z</dcterms:created>
  <dcterms:modified xsi:type="dcterms:W3CDTF">2025-09-10T07:55:00Z</dcterms:modified>
</cp:coreProperties>
</file>