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DD26E1" w:rsidP="00E8509B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DD26E1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="00E8509B">
        <w:rPr>
          <w:rFonts w:ascii="Arial" w:hAnsi="Arial" w:cs="Arial"/>
          <w:sz w:val="24"/>
          <w:szCs w:val="24"/>
        </w:rPr>
        <w:t>2025-09-16</w:t>
      </w:r>
    </w:p>
    <w:p w:rsidR="00471F3F" w:rsidRPr="00471F3F" w:rsidRDefault="00DD26E1" w:rsidP="00E8509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D26E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DD26E1" w:rsidP="00E8509B">
      <w:pPr>
        <w:spacing w:line="360" w:lineRule="auto"/>
        <w:rPr>
          <w:rFonts w:ascii="Arial" w:hAnsi="Arial" w:cs="Arial"/>
          <w:sz w:val="24"/>
          <w:szCs w:val="24"/>
        </w:rPr>
      </w:pPr>
      <w:r w:rsidRPr="00DD26E1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D26E1">
        <w:rPr>
          <w:rFonts w:ascii="Arial" w:hAnsi="Arial" w:cs="Arial"/>
          <w:sz w:val="24"/>
          <w:szCs w:val="24"/>
        </w:rPr>
        <w:t>69</w:t>
      </w:r>
    </w:p>
    <w:p w:rsidR="00471F3F" w:rsidRDefault="00DD26E1" w:rsidP="00E8509B">
      <w:pPr>
        <w:spacing w:line="360" w:lineRule="auto"/>
        <w:rPr>
          <w:rFonts w:ascii="Arial" w:hAnsi="Arial" w:cs="Arial"/>
          <w:sz w:val="24"/>
          <w:szCs w:val="24"/>
        </w:rPr>
      </w:pPr>
      <w:r w:rsidRPr="00DD26E1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D26E1">
        <w:rPr>
          <w:rFonts w:ascii="Arial" w:hAnsi="Arial" w:cs="Arial"/>
          <w:sz w:val="24"/>
          <w:szCs w:val="24"/>
        </w:rPr>
        <w:t>Częstochowa</w:t>
      </w:r>
    </w:p>
    <w:p w:rsidR="00E8509B" w:rsidRDefault="00E8509B" w:rsidP="00E8509B">
      <w:pPr>
        <w:spacing w:line="360" w:lineRule="auto"/>
        <w:rPr>
          <w:rFonts w:ascii="Arial" w:hAnsi="Arial" w:cs="Arial"/>
          <w:sz w:val="24"/>
          <w:szCs w:val="24"/>
        </w:rPr>
      </w:pPr>
    </w:p>
    <w:p w:rsidR="00E8509B" w:rsidRPr="00E8509B" w:rsidRDefault="00E8509B" w:rsidP="00E8509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8509B">
        <w:rPr>
          <w:rFonts w:ascii="Arial" w:hAnsi="Arial" w:cs="Arial"/>
          <w:b/>
          <w:sz w:val="24"/>
          <w:szCs w:val="24"/>
        </w:rPr>
        <w:t>Pismo: RZ -</w:t>
      </w:r>
      <w:r w:rsidR="00751FA1">
        <w:rPr>
          <w:rFonts w:ascii="Arial" w:hAnsi="Arial" w:cs="Arial"/>
          <w:b/>
          <w:sz w:val="24"/>
          <w:szCs w:val="24"/>
        </w:rPr>
        <w:t xml:space="preserve"> 494</w:t>
      </w:r>
      <w:bookmarkStart w:id="1" w:name="_GoBack"/>
      <w:bookmarkEnd w:id="1"/>
      <w:r w:rsidRPr="00E8509B">
        <w:rPr>
          <w:rFonts w:ascii="Arial" w:hAnsi="Arial" w:cs="Arial"/>
          <w:b/>
          <w:sz w:val="24"/>
          <w:szCs w:val="24"/>
        </w:rPr>
        <w:t>/25</w:t>
      </w:r>
    </w:p>
    <w:p w:rsidR="00DA2A7E" w:rsidRPr="00471F3F" w:rsidRDefault="00DA2A7E" w:rsidP="00E8509B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E8509B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E8509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E8509B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E8509B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E8509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E850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D26E1" w:rsidRPr="00DD26E1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DD26E1" w:rsidRPr="00DD26E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E8509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DD26E1" w:rsidP="00E850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26E1">
              <w:rPr>
                <w:rFonts w:ascii="Arial" w:hAnsi="Arial" w:cs="Arial"/>
                <w:bCs/>
                <w:sz w:val="24"/>
                <w:szCs w:val="24"/>
              </w:rPr>
              <w:t>Przeglądy, konserwacja systemów zestawu pomp wodnych hydroforowych w budynkach Politechniki Częstochowskiej</w:t>
            </w:r>
          </w:p>
        </w:tc>
      </w:tr>
      <w:tr w:rsidR="00DD26E1" w:rsidRPr="00A34E9B" w:rsidTr="00DF13AE">
        <w:tc>
          <w:tcPr>
            <w:tcW w:w="2268" w:type="dxa"/>
            <w:shd w:val="clear" w:color="auto" w:fill="auto"/>
          </w:tcPr>
          <w:p w:rsidR="00DD26E1" w:rsidRPr="00A34E9B" w:rsidRDefault="00DD26E1" w:rsidP="00E850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D26E1" w:rsidRPr="00A34E9B" w:rsidRDefault="00DD26E1" w:rsidP="00E850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26E1">
              <w:rPr>
                <w:rFonts w:ascii="Arial" w:hAnsi="Arial" w:cs="Arial"/>
                <w:bCs/>
                <w:sz w:val="24"/>
                <w:szCs w:val="24"/>
              </w:rPr>
              <w:t>RZ-DZP.261.20.2025.MT</w:t>
            </w:r>
          </w:p>
        </w:tc>
      </w:tr>
    </w:tbl>
    <w:p w:rsidR="00DA2A7E" w:rsidRDefault="00DA2A7E" w:rsidP="00E8509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DD26E1" w:rsidRPr="00DD26E1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D26E1" w:rsidRPr="00DD26E1">
        <w:rPr>
          <w:rFonts w:ascii="Arial" w:hAnsi="Arial" w:cs="Arial"/>
          <w:sz w:val="24"/>
          <w:szCs w:val="24"/>
        </w:rPr>
        <w:t>(</w:t>
      </w:r>
      <w:proofErr w:type="spellStart"/>
      <w:r w:rsidR="00DD26E1" w:rsidRPr="00DD26E1">
        <w:rPr>
          <w:rFonts w:ascii="Arial" w:hAnsi="Arial" w:cs="Arial"/>
          <w:sz w:val="24"/>
          <w:szCs w:val="24"/>
        </w:rPr>
        <w:t>t.j</w:t>
      </w:r>
      <w:proofErr w:type="spellEnd"/>
      <w:r w:rsidR="00DD26E1" w:rsidRPr="00DD26E1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E8509B" w:rsidRPr="00C512EB" w:rsidRDefault="00E8509B" w:rsidP="00E8509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C512EB" w:rsidRDefault="00DA2A7E" w:rsidP="00E8509B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D26E1" w:rsidRPr="00C512EB" w:rsidTr="00DF13AE">
        <w:tc>
          <w:tcPr>
            <w:tcW w:w="2943" w:type="dxa"/>
            <w:shd w:val="clear" w:color="auto" w:fill="auto"/>
          </w:tcPr>
          <w:p w:rsidR="00DD26E1" w:rsidRPr="00E8509B" w:rsidRDefault="00DD26E1" w:rsidP="00E8509B">
            <w:pPr>
              <w:spacing w:before="60" w:after="60" w:line="360" w:lineRule="auto"/>
              <w:ind w:right="-11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8509B">
              <w:rPr>
                <w:rFonts w:ascii="Arial" w:hAnsi="Arial" w:cs="Arial"/>
                <w:b/>
                <w:sz w:val="24"/>
                <w:szCs w:val="24"/>
              </w:rPr>
              <w:t xml:space="preserve">Art. 255 pkt. 2 ustawy </w:t>
            </w:r>
            <w:proofErr w:type="spellStart"/>
            <w:r w:rsidRPr="00E8509B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DD26E1" w:rsidRPr="00C512EB" w:rsidRDefault="00DD26E1" w:rsidP="00E8509B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26E1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C512EB" w:rsidRDefault="00DA2A7E" w:rsidP="00E8509B">
      <w:pPr>
        <w:pStyle w:val="Nagwek6"/>
        <w:spacing w:before="120" w:after="60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DD26E1" w:rsidP="00E850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6E1">
        <w:rPr>
          <w:rFonts w:ascii="Arial" w:hAnsi="Arial" w:cs="Arial"/>
          <w:sz w:val="24"/>
          <w:szCs w:val="24"/>
        </w:rPr>
        <w:t>Zamawiający unieważnił postępowanie, gdyż jedyna oferta jaka została złożona w przedmiotowym postępowaniu podlega odrzuceniu.</w:t>
      </w:r>
    </w:p>
    <w:p w:rsidR="00E8509B" w:rsidRDefault="00E8509B" w:rsidP="00E8509B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E8509B" w:rsidRDefault="00E8509B" w:rsidP="00E8509B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E8509B" w:rsidRDefault="00E8509B" w:rsidP="00E8509B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E8509B" w:rsidRDefault="00E8509B" w:rsidP="00E8509B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E8509B" w:rsidRPr="00E8509B" w:rsidRDefault="00E8509B" w:rsidP="00E8509B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E8509B">
        <w:rPr>
          <w:rFonts w:ascii="Arial" w:eastAsia="Calibri" w:hAnsi="Arial" w:cs="Arial"/>
          <w:bCs/>
          <w:color w:val="000000"/>
          <w:sz w:val="24"/>
          <w:szCs w:val="24"/>
        </w:rPr>
        <w:t>Dyrektor ds. Zakupów i Inwestycji</w:t>
      </w:r>
    </w:p>
    <w:p w:rsidR="00E8509B" w:rsidRPr="00E8509B" w:rsidRDefault="00E8509B" w:rsidP="00E8509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E8509B">
        <w:rPr>
          <w:rFonts w:ascii="Arial" w:eastAsia="Calibri" w:hAnsi="Arial" w:cs="Arial"/>
          <w:bCs/>
          <w:color w:val="000000"/>
          <w:sz w:val="24"/>
          <w:szCs w:val="24"/>
        </w:rPr>
        <w:t>dr inż.  Łukasz Kuczyński</w:t>
      </w:r>
    </w:p>
    <w:p w:rsidR="00C512EB" w:rsidRPr="00C512EB" w:rsidRDefault="00C512EB" w:rsidP="00E850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C512EB" w:rsidRPr="00C512EB" w:rsidSect="00E850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C3B" w:rsidRDefault="00B86C3B">
      <w:r>
        <w:separator/>
      </w:r>
    </w:p>
  </w:endnote>
  <w:endnote w:type="continuationSeparator" w:id="0">
    <w:p w:rsidR="00B86C3B" w:rsidRDefault="00B86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09B" w:rsidRPr="00E8509B" w:rsidRDefault="00751FA1" w:rsidP="00E8509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E8509B" w:rsidRPr="00E8509B" w:rsidTr="00DF13AE">
      <w:tc>
        <w:tcPr>
          <w:tcW w:w="0" w:type="auto"/>
          <w:shd w:val="clear" w:color="auto" w:fill="auto"/>
          <w:vAlign w:val="center"/>
        </w:tcPr>
        <w:p w:rsidR="00E8509B" w:rsidRPr="00E8509B" w:rsidRDefault="00E8509B" w:rsidP="00E8509B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8509B" w:rsidRPr="00E8509B" w:rsidRDefault="00E8509B" w:rsidP="00E8509B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E8509B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E8509B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E8509B" w:rsidRPr="00E8509B" w:rsidRDefault="00E8509B" w:rsidP="00E8509B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E8509B" w:rsidRPr="00E8509B" w:rsidRDefault="00E8509B" w:rsidP="00E8509B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E8509B" w:rsidRPr="00E8509B" w:rsidRDefault="00E8509B" w:rsidP="00E8509B">
    <w:pPr>
      <w:spacing w:line="276" w:lineRule="auto"/>
      <w:rPr>
        <w:rFonts w:ascii="Roboto" w:hAnsi="Roboto"/>
        <w:b/>
        <w:bCs/>
        <w:sz w:val="22"/>
        <w:szCs w:val="22"/>
      </w:rPr>
    </w:pPr>
    <w:r w:rsidRPr="00E8509B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E8509B" w:rsidRPr="00E8509B" w:rsidRDefault="00751FA1" w:rsidP="00E8509B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E8509B" w:rsidRPr="00E8509B">
      <w:rPr>
        <w:rFonts w:ascii="Roboto" w:hAnsi="Roboto"/>
        <w:sz w:val="22"/>
        <w:szCs w:val="22"/>
      </w:rPr>
      <w:t>ul. Gen. J.H. Dąbrowskiego 69, 42-201 Częstochowa</w:t>
    </w:r>
  </w:p>
  <w:p w:rsidR="00E8509B" w:rsidRPr="00E8509B" w:rsidRDefault="00E8509B" w:rsidP="00E8509B">
    <w:pPr>
      <w:spacing w:line="276" w:lineRule="auto"/>
      <w:rPr>
        <w:rFonts w:ascii="Roboto" w:hAnsi="Roboto"/>
        <w:noProof/>
        <w:sz w:val="22"/>
        <w:szCs w:val="22"/>
      </w:rPr>
    </w:pPr>
    <w:r w:rsidRPr="00E8509B">
      <w:rPr>
        <w:rFonts w:ascii="Roboto" w:hAnsi="Roboto"/>
        <w:sz w:val="22"/>
        <w:szCs w:val="22"/>
      </w:rPr>
      <w:t>tel. +48 34 325 02 56, e-mail: dyrektor.inwestycji@pcz.pl</w:t>
    </w:r>
  </w:p>
  <w:p w:rsidR="00E8509B" w:rsidRPr="00E8509B" w:rsidRDefault="00E8509B" w:rsidP="00E8509B">
    <w:pPr>
      <w:rPr>
        <w:rFonts w:ascii="Roboto" w:hAnsi="Roboto"/>
        <w:b/>
        <w:color w:val="F07E26"/>
        <w:sz w:val="24"/>
        <w:szCs w:val="24"/>
      </w:rPr>
    </w:pPr>
    <w:r w:rsidRPr="00E8509B">
      <w:rPr>
        <w:rFonts w:ascii="Roboto" w:hAnsi="Roboto"/>
        <w:b/>
        <w:sz w:val="22"/>
        <w:szCs w:val="22"/>
      </w:rPr>
      <w:t>www.pcz.pl</w:t>
    </w:r>
    <w:r w:rsidR="00751FA1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751FA1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751FA1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6C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C3B" w:rsidRDefault="00B86C3B">
      <w:r>
        <w:separator/>
      </w:r>
    </w:p>
  </w:footnote>
  <w:footnote w:type="continuationSeparator" w:id="0">
    <w:p w:rsidR="00B86C3B" w:rsidRDefault="00B86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6E1" w:rsidRDefault="00DD26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09B" w:rsidRPr="00E8509B" w:rsidRDefault="00751FA1" w:rsidP="00E8509B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DD26E1" w:rsidRDefault="00DD26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6E1" w:rsidRDefault="00DD26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C3B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51FA1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86C3B"/>
    <w:rsid w:val="00BA77A9"/>
    <w:rsid w:val="00BF7AFB"/>
    <w:rsid w:val="00C407CA"/>
    <w:rsid w:val="00C512EB"/>
    <w:rsid w:val="00CC422D"/>
    <w:rsid w:val="00CE52C3"/>
    <w:rsid w:val="00D37862"/>
    <w:rsid w:val="00DA2A7E"/>
    <w:rsid w:val="00DD26E1"/>
    <w:rsid w:val="00E048BD"/>
    <w:rsid w:val="00E8509B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E2A1D52"/>
  <w15:chartTrackingRefBased/>
  <w15:docId w15:val="{B2FF402D-3E5F-45C7-B960-37D0F7CDC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2025-09-16T12:56:00Z</dcterms:created>
  <dcterms:modified xsi:type="dcterms:W3CDTF">2025-09-16T12:56:00Z</dcterms:modified>
</cp:coreProperties>
</file>