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EC" w:rsidRPr="00AD45A9" w:rsidRDefault="003224AF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3224AF">
        <w:rPr>
          <w:rFonts w:ascii="Arial" w:hAnsi="Arial" w:cs="Arial"/>
          <w:sz w:val="24"/>
          <w:szCs w:val="24"/>
        </w:rPr>
        <w:t>Częstochowa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="000D753B">
        <w:rPr>
          <w:rFonts w:ascii="Arial" w:hAnsi="Arial" w:cs="Arial"/>
          <w:sz w:val="24"/>
          <w:szCs w:val="24"/>
        </w:rPr>
        <w:t>2025-09</w:t>
      </w:r>
      <w:r w:rsidRPr="003224AF">
        <w:rPr>
          <w:rFonts w:ascii="Arial" w:hAnsi="Arial" w:cs="Arial"/>
          <w:sz w:val="24"/>
          <w:szCs w:val="24"/>
        </w:rPr>
        <w:t>-</w:t>
      </w:r>
      <w:r w:rsidR="000D753B">
        <w:rPr>
          <w:rFonts w:ascii="Arial" w:hAnsi="Arial" w:cs="Arial"/>
          <w:sz w:val="24"/>
          <w:szCs w:val="24"/>
        </w:rPr>
        <w:t>11</w:t>
      </w:r>
    </w:p>
    <w:p w:rsidR="00035DEC" w:rsidRPr="00AD45A9" w:rsidRDefault="003224AF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224AF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035DEC" w:rsidRPr="00AD45A9" w:rsidRDefault="003224AF" w:rsidP="003F6A32">
      <w:pPr>
        <w:spacing w:line="360" w:lineRule="auto"/>
        <w:rPr>
          <w:rFonts w:ascii="Arial" w:hAnsi="Arial" w:cs="Arial"/>
          <w:sz w:val="24"/>
          <w:szCs w:val="24"/>
        </w:rPr>
      </w:pPr>
      <w:r w:rsidRPr="003224AF">
        <w:rPr>
          <w:rFonts w:ascii="Arial" w:hAnsi="Arial" w:cs="Arial"/>
          <w:sz w:val="24"/>
          <w:szCs w:val="24"/>
        </w:rPr>
        <w:t>Dąbrowskiego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3224AF">
        <w:rPr>
          <w:rFonts w:ascii="Arial" w:hAnsi="Arial" w:cs="Arial"/>
          <w:sz w:val="24"/>
          <w:szCs w:val="24"/>
        </w:rPr>
        <w:t>69</w:t>
      </w:r>
    </w:p>
    <w:p w:rsidR="00035DEC" w:rsidRDefault="003224AF" w:rsidP="003F6A32">
      <w:pPr>
        <w:spacing w:line="360" w:lineRule="auto"/>
        <w:rPr>
          <w:rFonts w:ascii="Arial" w:hAnsi="Arial" w:cs="Arial"/>
          <w:sz w:val="24"/>
          <w:szCs w:val="24"/>
        </w:rPr>
      </w:pPr>
      <w:r w:rsidRPr="003224AF">
        <w:rPr>
          <w:rFonts w:ascii="Arial" w:hAnsi="Arial" w:cs="Arial"/>
          <w:sz w:val="24"/>
          <w:szCs w:val="24"/>
        </w:rPr>
        <w:t>42-201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3224AF">
        <w:rPr>
          <w:rFonts w:ascii="Arial" w:hAnsi="Arial" w:cs="Arial"/>
          <w:sz w:val="24"/>
          <w:szCs w:val="24"/>
        </w:rPr>
        <w:t>Częstochowa</w:t>
      </w:r>
    </w:p>
    <w:p w:rsidR="003F6A32" w:rsidRPr="00AD45A9" w:rsidRDefault="00745A06" w:rsidP="003F6A3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Pismo: RZ-</w:t>
      </w:r>
      <w:r w:rsidR="003F6A32">
        <w:rPr>
          <w:rFonts w:ascii="Arial" w:hAnsi="Arial" w:cs="Arial"/>
          <w:sz w:val="24"/>
          <w:szCs w:val="24"/>
        </w:rPr>
        <w:t xml:space="preserve"> </w:t>
      </w:r>
      <w:r w:rsidR="000D753B">
        <w:rPr>
          <w:rFonts w:ascii="Arial" w:hAnsi="Arial" w:cs="Arial"/>
          <w:sz w:val="24"/>
          <w:szCs w:val="24"/>
        </w:rPr>
        <w:t xml:space="preserve"> </w:t>
      </w:r>
      <w:r w:rsidR="005A6C41">
        <w:rPr>
          <w:rFonts w:ascii="Arial" w:hAnsi="Arial" w:cs="Arial"/>
          <w:sz w:val="24"/>
          <w:szCs w:val="24"/>
        </w:rPr>
        <w:t>478</w:t>
      </w:r>
      <w:bookmarkStart w:id="0" w:name="_GoBack"/>
      <w:bookmarkEnd w:id="0"/>
      <w:r w:rsidR="003F6A32">
        <w:rPr>
          <w:rFonts w:ascii="Arial" w:hAnsi="Arial" w:cs="Arial"/>
          <w:sz w:val="24"/>
          <w:szCs w:val="24"/>
        </w:rPr>
        <w:t>/25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D22306" w:rsidP="006E69B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22306">
              <w:rPr>
                <w:rFonts w:ascii="Arial" w:hAnsi="Arial" w:cs="Arial"/>
                <w:bCs/>
                <w:sz w:val="24"/>
                <w:szCs w:val="24"/>
              </w:rPr>
              <w:t xml:space="preserve">Dostawa </w:t>
            </w:r>
            <w:r w:rsidR="006E69BD">
              <w:rPr>
                <w:rFonts w:ascii="Arial" w:hAnsi="Arial" w:cs="Arial"/>
                <w:bCs/>
                <w:sz w:val="24"/>
                <w:szCs w:val="24"/>
              </w:rPr>
              <w:t>sprzętu komputerowego dla jednostek organizacyjnych Politechniki Częstochowskiej (4 zadania)</w:t>
            </w:r>
          </w:p>
        </w:tc>
      </w:tr>
      <w:tr w:rsidR="003224AF" w:rsidRPr="004E4B64" w:rsidTr="001B291F">
        <w:tc>
          <w:tcPr>
            <w:tcW w:w="2269" w:type="dxa"/>
            <w:shd w:val="clear" w:color="auto" w:fill="auto"/>
          </w:tcPr>
          <w:p w:rsidR="003224AF" w:rsidRDefault="003224AF" w:rsidP="001B291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  <w:p w:rsidR="000D753B" w:rsidRPr="004E4B64" w:rsidRDefault="000D753B" w:rsidP="001B291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Zadanie częściowe:    </w:t>
            </w:r>
          </w:p>
        </w:tc>
        <w:tc>
          <w:tcPr>
            <w:tcW w:w="6803" w:type="dxa"/>
            <w:shd w:val="clear" w:color="auto" w:fill="auto"/>
          </w:tcPr>
          <w:p w:rsidR="003224AF" w:rsidRDefault="007D5519" w:rsidP="001B291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RZ-DZP.261.19</w:t>
            </w:r>
            <w:r w:rsidR="003224AF" w:rsidRPr="003224AF">
              <w:rPr>
                <w:rFonts w:ascii="Arial" w:hAnsi="Arial" w:cs="Arial"/>
                <w:bCs/>
                <w:sz w:val="24"/>
                <w:szCs w:val="24"/>
              </w:rPr>
              <w:t>.2025.MM</w:t>
            </w:r>
          </w:p>
          <w:p w:rsidR="000D753B" w:rsidRPr="004E4B64" w:rsidRDefault="000D753B" w:rsidP="001B291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4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1F4A4D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0162AA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, POWIADOMIENIE O ZMIANACH W SWZ ORAZ POWIADOMIENIE O PRZEDŁUŻENIU TERMINU SKŁADANIA OFERT</w:t>
            </w:r>
          </w:p>
        </w:tc>
      </w:tr>
    </w:tbl>
    <w:p w:rsidR="000D753B" w:rsidRDefault="00520165" w:rsidP="000D753B">
      <w:pPr>
        <w:spacing w:before="60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3224AF" w:rsidRPr="003224AF">
        <w:rPr>
          <w:rFonts w:ascii="Arial" w:hAnsi="Arial" w:cs="Arial"/>
          <w:b/>
          <w:sz w:val="24"/>
          <w:szCs w:val="24"/>
        </w:rPr>
        <w:t>Politechnika Częstochowska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3224AF" w:rsidRPr="003224AF">
        <w:rPr>
          <w:rFonts w:ascii="Arial" w:hAnsi="Arial" w:cs="Arial"/>
          <w:sz w:val="24"/>
          <w:szCs w:val="24"/>
        </w:rPr>
        <w:t>(</w:t>
      </w:r>
      <w:proofErr w:type="spellStart"/>
      <w:r w:rsidR="003224AF" w:rsidRPr="003224AF">
        <w:rPr>
          <w:rFonts w:ascii="Arial" w:hAnsi="Arial" w:cs="Arial"/>
          <w:sz w:val="24"/>
          <w:szCs w:val="24"/>
        </w:rPr>
        <w:t>t.j</w:t>
      </w:r>
      <w:proofErr w:type="spellEnd"/>
      <w:r w:rsidR="003224AF" w:rsidRPr="003224AF">
        <w:rPr>
          <w:rFonts w:ascii="Arial" w:hAnsi="Arial" w:cs="Arial"/>
          <w:sz w:val="24"/>
          <w:szCs w:val="24"/>
        </w:rPr>
        <w:t>. Dz. U. z 2024 poz. 1320)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pPr w:leftFromText="141" w:rightFromText="141" w:vertAnchor="text" w:horzAnchor="margin" w:tblpY="192"/>
        <w:tblW w:w="9356" w:type="dxa"/>
        <w:tblLook w:val="04A0" w:firstRow="1" w:lastRow="0" w:firstColumn="1" w:lastColumn="0" w:noHBand="0" w:noVBand="1"/>
      </w:tblPr>
      <w:tblGrid>
        <w:gridCol w:w="9356"/>
      </w:tblGrid>
      <w:tr w:rsidR="000D753B" w:rsidRPr="009003D1" w:rsidTr="000D753B">
        <w:tc>
          <w:tcPr>
            <w:tcW w:w="9356" w:type="dxa"/>
            <w:shd w:val="clear" w:color="auto" w:fill="auto"/>
          </w:tcPr>
          <w:p w:rsidR="000D753B" w:rsidRDefault="000D753B" w:rsidP="000D753B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  <w:r w:rsidRPr="001F4A4D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lastRenderedPageBreak/>
              <w:t xml:space="preserve">Pytanie nr 1 </w:t>
            </w:r>
          </w:p>
          <w:p w:rsidR="000D753B" w:rsidRPr="000D753B" w:rsidRDefault="000D753B" w:rsidP="000D753B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D753B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Zamawiający wymaga : </w:t>
            </w:r>
          </w:p>
          <w:p w:rsidR="000D753B" w:rsidRDefault="000D753B" w:rsidP="000D753B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D753B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• Złącza: </w:t>
            </w:r>
          </w:p>
          <w:p w:rsidR="000D753B" w:rsidRDefault="000D753B" w:rsidP="000D753B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D753B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• DC-in (wejście zasilania): 1 szt. </w:t>
            </w:r>
          </w:p>
          <w:p w:rsidR="000D753B" w:rsidRDefault="000D753B" w:rsidP="000D753B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D753B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• HDMI 2.1: minimum 1 szt. </w:t>
            </w:r>
          </w:p>
          <w:p w:rsidR="000D753B" w:rsidRDefault="000D753B" w:rsidP="000D753B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D753B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• RJ-45 (LAN): 1 szt. </w:t>
            </w:r>
          </w:p>
          <w:p w:rsidR="000D753B" w:rsidRDefault="000D753B" w:rsidP="000D753B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D753B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• USB Typ-C (z Display Port): minimum 1 szt. </w:t>
            </w:r>
          </w:p>
          <w:p w:rsidR="000D753B" w:rsidRDefault="000D753B" w:rsidP="000D753B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D753B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• USB 3.2: minimum 2 szt. </w:t>
            </w:r>
          </w:p>
          <w:p w:rsidR="000D753B" w:rsidRDefault="000D753B" w:rsidP="000D753B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D753B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• </w:t>
            </w:r>
            <w:proofErr w:type="spellStart"/>
            <w:r w:rsidRPr="000D753B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Thunderbolt</w:t>
            </w:r>
            <w:proofErr w:type="spellEnd"/>
            <w:r w:rsidRPr="000D753B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™ 4: minimum 2 szt. </w:t>
            </w:r>
          </w:p>
          <w:p w:rsidR="000D753B" w:rsidRDefault="000D753B" w:rsidP="000D753B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D753B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• Wyjście słuchawkowe/wejście mikrofonowe: minimum 1 szt. </w:t>
            </w:r>
          </w:p>
          <w:p w:rsidR="000D753B" w:rsidRDefault="000D753B" w:rsidP="000D753B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D753B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Czy Zamawiający dopuści model laptopa o poniższych parametrach </w:t>
            </w:r>
          </w:p>
          <w:p w:rsidR="000D753B" w:rsidRDefault="000D753B" w:rsidP="000D753B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D753B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• Złącza: </w:t>
            </w:r>
          </w:p>
          <w:p w:rsidR="000D753B" w:rsidRDefault="000D753B" w:rsidP="000D753B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D753B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• HDMI 2.1: minimum 1 szt. </w:t>
            </w:r>
          </w:p>
          <w:p w:rsidR="000D753B" w:rsidRDefault="000D753B" w:rsidP="000D753B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D753B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• RJ-45 (LAN): - możliwe zastosowanie adaptera USB zajmującego jeden z portów </w:t>
            </w:r>
          </w:p>
          <w:p w:rsidR="000D753B" w:rsidRDefault="000D753B" w:rsidP="000D753B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D753B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• USB 3.2: minimum 2 szt. </w:t>
            </w:r>
          </w:p>
          <w:p w:rsidR="000D753B" w:rsidRDefault="000D753B" w:rsidP="000D753B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D753B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• </w:t>
            </w:r>
            <w:proofErr w:type="spellStart"/>
            <w:r w:rsidRPr="000D753B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Thunderbolt</w:t>
            </w:r>
            <w:proofErr w:type="spellEnd"/>
            <w:r w:rsidRPr="000D753B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 4: minimum 2 szt. </w:t>
            </w:r>
          </w:p>
          <w:p w:rsidR="000D753B" w:rsidRDefault="000D753B" w:rsidP="000D753B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D753B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 xml:space="preserve">• Wyjście słuchawkowe/wejście mikrofonowe: minimum 1 szt. </w:t>
            </w:r>
          </w:p>
          <w:p w:rsidR="000D753B" w:rsidRDefault="000D753B" w:rsidP="000D753B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0D753B"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z naszego rozeznania rynku nie ma laptopa spełniającego wymagania Zamawiającego - a najbliższy model nie posiada wszystkich portów wymaganych przez Zamawiającego</w:t>
            </w:r>
            <w:r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  <w:t>.</w:t>
            </w:r>
          </w:p>
          <w:p w:rsidR="000D753B" w:rsidRDefault="000D753B" w:rsidP="000D753B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0D753B" w:rsidRDefault="000D753B" w:rsidP="000D753B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0D753B" w:rsidRPr="000D753B" w:rsidRDefault="000D753B" w:rsidP="000D753B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</w:pPr>
          </w:p>
          <w:p w:rsidR="000D753B" w:rsidRPr="001F4A4D" w:rsidRDefault="000D753B" w:rsidP="000D753B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F4A4D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Odpowiedź nr 1</w:t>
            </w:r>
          </w:p>
          <w:p w:rsidR="000D753B" w:rsidRPr="000D753B" w:rsidRDefault="000D753B" w:rsidP="000D753B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D753B">
              <w:rPr>
                <w:rFonts w:ascii="Arial" w:hAnsi="Arial" w:cs="Arial"/>
                <w:color w:val="000000"/>
                <w:sz w:val="24"/>
                <w:szCs w:val="24"/>
                <w:shd w:val="clear" w:color="auto" w:fill="FDFDFD"/>
              </w:rPr>
              <w:t>Zamawiający dopuszcza</w:t>
            </w:r>
            <w:r w:rsidRPr="000D753B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model laptopa (pod warunkiem, że zostanie również dostarczony adapter USB/RJ-45) o poniższych parametrach złącza:</w:t>
            </w:r>
          </w:p>
          <w:p w:rsidR="000D753B" w:rsidRPr="000D753B" w:rsidRDefault="000D753B" w:rsidP="000D753B">
            <w:pPr>
              <w:numPr>
                <w:ilvl w:val="0"/>
                <w:numId w:val="9"/>
              </w:numPr>
              <w:shd w:val="clear" w:color="auto" w:fill="FDFDFD"/>
              <w:spacing w:before="100" w:beforeAutospacing="1" w:after="100" w:afterAutospacing="1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753B">
              <w:rPr>
                <w:rFonts w:ascii="Arial" w:hAnsi="Arial" w:cs="Arial"/>
                <w:color w:val="000000"/>
                <w:sz w:val="24"/>
                <w:szCs w:val="24"/>
              </w:rPr>
              <w:t>HDMI 2.1: minimum 1 szt.</w:t>
            </w:r>
          </w:p>
          <w:p w:rsidR="000D753B" w:rsidRPr="000D753B" w:rsidRDefault="000D753B" w:rsidP="000D753B">
            <w:pPr>
              <w:numPr>
                <w:ilvl w:val="0"/>
                <w:numId w:val="9"/>
              </w:numPr>
              <w:shd w:val="clear" w:color="auto" w:fill="FDFDFD"/>
              <w:spacing w:before="100" w:beforeAutospacing="1" w:after="100" w:afterAutospacing="1" w:line="360" w:lineRule="auto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0D753B">
              <w:rPr>
                <w:rFonts w:ascii="Arial" w:hAnsi="Arial" w:cs="Arial"/>
                <w:bCs/>
                <w:color w:val="000000" w:themeColor="text1"/>
                <w:sz w:val="24"/>
                <w:szCs w:val="24"/>
                <w:shd w:val="clear" w:color="auto" w:fill="FFFFFF"/>
              </w:rPr>
              <w:t>dodanie adaptera USB/RJ-45</w:t>
            </w:r>
          </w:p>
          <w:p w:rsidR="000D753B" w:rsidRPr="000D753B" w:rsidRDefault="000D753B" w:rsidP="000D753B">
            <w:pPr>
              <w:numPr>
                <w:ilvl w:val="0"/>
                <w:numId w:val="9"/>
              </w:numPr>
              <w:shd w:val="clear" w:color="auto" w:fill="FDFDFD"/>
              <w:spacing w:before="100" w:beforeAutospacing="1" w:after="100" w:afterAutospacing="1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753B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USB 3.2: minimum 2 szt.</w:t>
            </w:r>
          </w:p>
          <w:p w:rsidR="000D753B" w:rsidRPr="000D753B" w:rsidRDefault="000D753B" w:rsidP="000D753B">
            <w:pPr>
              <w:numPr>
                <w:ilvl w:val="0"/>
                <w:numId w:val="9"/>
              </w:numPr>
              <w:shd w:val="clear" w:color="auto" w:fill="FDFDFD"/>
              <w:spacing w:before="100" w:beforeAutospacing="1" w:after="100" w:afterAutospacing="1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proofErr w:type="spellStart"/>
            <w:r w:rsidRPr="000D753B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Thunderbolt</w:t>
            </w:r>
            <w:proofErr w:type="spellEnd"/>
            <w:r w:rsidRPr="000D753B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4: minimum 2 szt.</w:t>
            </w:r>
          </w:p>
          <w:p w:rsidR="000D753B" w:rsidRPr="000D753B" w:rsidRDefault="000D753B" w:rsidP="000D753B">
            <w:pPr>
              <w:numPr>
                <w:ilvl w:val="0"/>
                <w:numId w:val="9"/>
              </w:numPr>
              <w:shd w:val="clear" w:color="auto" w:fill="FDFDFD"/>
              <w:spacing w:before="100" w:beforeAutospacing="1" w:after="100" w:afterAutospacing="1" w:line="360" w:lineRule="auto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D753B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Wyjście słuchawkowe/wejście mikrofonowe: minimum 1 szt.</w:t>
            </w:r>
          </w:p>
          <w:p w:rsidR="000D753B" w:rsidRDefault="000D753B" w:rsidP="000D753B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0D753B" w:rsidRPr="003F6A32" w:rsidRDefault="000D753B" w:rsidP="000D753B">
            <w:pPr>
              <w:spacing w:before="60" w:after="60" w:line="360" w:lineRule="auto"/>
              <w:ind w:left="30" w:right="-72"/>
              <w:rPr>
                <w:rFonts w:ascii="Arial" w:hAnsi="Arial" w:cs="Arial"/>
                <w:color w:val="000000" w:themeColor="text1"/>
                <w:sz w:val="24"/>
                <w:szCs w:val="24"/>
                <w:shd w:val="clear" w:color="auto" w:fill="FFFFFF"/>
              </w:rPr>
            </w:pPr>
          </w:p>
          <w:p w:rsidR="000D753B" w:rsidRPr="00B92B9A" w:rsidRDefault="000D753B" w:rsidP="000D753B">
            <w:pPr>
              <w:pStyle w:val="Tekstpodstawowywcity3"/>
              <w:spacing w:before="120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Z uwagi na powyższe 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>Zamawiający na podstawie art. 137 ust. 6 przedłuża t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ermin składania ofert do dnia 23.09.2025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r. do godz. 10:00.</w:t>
            </w: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 Oferty należy składać za pośrednictwem Platformy </w:t>
            </w:r>
            <w:hyperlink r:id="rId7" w:history="1">
              <w:r w:rsidRPr="00B92B9A">
                <w:rPr>
                  <w:rStyle w:val="Hipercze"/>
                  <w:rFonts w:ascii="Arial" w:eastAsia="Calibri" w:hAnsi="Arial" w:cs="Arial"/>
                  <w:color w:val="000000"/>
                  <w:sz w:val="24"/>
                  <w:szCs w:val="24"/>
                  <w:lang w:eastAsia="en-US"/>
                </w:rPr>
                <w:t>https://e-ProPublico.pl/</w:t>
              </w:r>
            </w:hyperlink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 </w:t>
            </w:r>
            <w:r w:rsidRPr="00B92B9A">
              <w:rPr>
                <w:rFonts w:ascii="Arial" w:hAnsi="Arial" w:cs="Arial"/>
                <w:i/>
                <w:color w:val="000000"/>
                <w:sz w:val="24"/>
                <w:szCs w:val="24"/>
              </w:rPr>
              <w:t>(zmiana dotyczy pkt. 18 SWZ)</w:t>
            </w:r>
          </w:p>
          <w:p w:rsidR="000D753B" w:rsidRPr="00B92B9A" w:rsidRDefault="000D753B" w:rsidP="000D753B">
            <w:pPr>
              <w:pStyle w:val="Tekstpodstawowywcity3"/>
              <w:spacing w:before="120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Otwarcie ofert nastąpi tego samego dnia tj.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23.09.2025 r. o godz. 11:1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0 </w:t>
            </w: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za pośrednictwem Platformy. </w:t>
            </w:r>
            <w:r w:rsidRPr="00B92B9A">
              <w:rPr>
                <w:rFonts w:ascii="Arial" w:hAnsi="Arial" w:cs="Arial"/>
                <w:i/>
                <w:color w:val="000000"/>
                <w:sz w:val="24"/>
                <w:szCs w:val="24"/>
              </w:rPr>
              <w:t xml:space="preserve">(zmiana dotyczy pkt. 19.1 SWZ) </w:t>
            </w:r>
          </w:p>
          <w:p w:rsidR="000D753B" w:rsidRDefault="000D753B" w:rsidP="000D753B">
            <w:pPr>
              <w:pStyle w:val="Tekstpodstawowywcity3"/>
              <w:spacing w:before="120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  <w:r w:rsidRPr="00B92B9A">
              <w:rPr>
                <w:rFonts w:ascii="Arial" w:hAnsi="Arial" w:cs="Arial"/>
                <w:color w:val="000000"/>
                <w:sz w:val="24"/>
                <w:szCs w:val="24"/>
              </w:rPr>
              <w:t xml:space="preserve">Wykonawca pozostaje związany ofertą do dnia </w:t>
            </w:r>
            <w:r>
              <w:rPr>
                <w:rFonts w:ascii="Arial" w:hAnsi="Arial" w:cs="Arial"/>
                <w:b/>
                <w:color w:val="000000"/>
                <w:sz w:val="24"/>
                <w:szCs w:val="24"/>
              </w:rPr>
              <w:t>2025-12-21</w:t>
            </w:r>
            <w:r w:rsidRPr="00B92B9A">
              <w:rPr>
                <w:rFonts w:ascii="Arial" w:hAnsi="Arial" w:cs="Arial"/>
                <w:b/>
                <w:color w:val="000000"/>
                <w:sz w:val="24"/>
                <w:szCs w:val="24"/>
              </w:rPr>
              <w:t xml:space="preserve"> </w:t>
            </w:r>
            <w:r w:rsidRPr="00B92B9A">
              <w:rPr>
                <w:rFonts w:ascii="Arial" w:hAnsi="Arial" w:cs="Arial"/>
                <w:i/>
                <w:color w:val="000000"/>
                <w:sz w:val="24"/>
                <w:szCs w:val="24"/>
              </w:rPr>
              <w:t>(zmiana dotyczy pkt. 16.1 SWZ).</w:t>
            </w:r>
          </w:p>
          <w:p w:rsidR="000D753B" w:rsidRDefault="000D753B" w:rsidP="000D753B">
            <w:pPr>
              <w:pStyle w:val="Tekstpodstawowywcity3"/>
              <w:spacing w:before="120"/>
              <w:rPr>
                <w:rFonts w:ascii="Arial" w:hAnsi="Arial" w:cs="Arial"/>
                <w:i/>
                <w:color w:val="000000"/>
                <w:sz w:val="24"/>
                <w:szCs w:val="24"/>
              </w:rPr>
            </w:pPr>
          </w:p>
          <w:p w:rsidR="000D753B" w:rsidRDefault="000D753B" w:rsidP="000D753B">
            <w:pPr>
              <w:pStyle w:val="Tekstpodstawowywcity3"/>
              <w:spacing w:before="12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Dyrektor ds. zakupów i inwestycji</w:t>
            </w:r>
          </w:p>
          <w:p w:rsidR="000D753B" w:rsidRPr="00451AE1" w:rsidRDefault="000D753B" w:rsidP="000D753B">
            <w:pPr>
              <w:pStyle w:val="Tekstpodstawowywcity3"/>
              <w:spacing w:before="120"/>
              <w:jc w:val="right"/>
              <w:rPr>
                <w:rFonts w:ascii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4"/>
                <w:szCs w:val="24"/>
              </w:rPr>
              <w:t>dr inż. Łukasz Kuczyński</w:t>
            </w:r>
          </w:p>
          <w:p w:rsidR="000D753B" w:rsidRPr="003224AF" w:rsidRDefault="000D753B" w:rsidP="000D753B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highlight w:val="darkGray"/>
              </w:rPr>
            </w:pPr>
          </w:p>
        </w:tc>
      </w:tr>
    </w:tbl>
    <w:p w:rsidR="001F4A4D" w:rsidRPr="000D753B" w:rsidRDefault="00BD3433" w:rsidP="000D753B">
      <w:pPr>
        <w:spacing w:before="600" w:after="24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>
        <w:rPr>
          <w:rFonts w:ascii="Arial" w:hAnsi="Arial" w:cs="Arial"/>
          <w:sz w:val="22"/>
          <w:szCs w:val="22"/>
        </w:rPr>
        <w:lastRenderedPageBreak/>
        <w:tab/>
      </w:r>
    </w:p>
    <w:p w:rsidR="003F6A32" w:rsidRPr="003F6A32" w:rsidRDefault="003F6A32" w:rsidP="003F6A32">
      <w:pPr>
        <w:pStyle w:val="Bezodstpw"/>
        <w:spacing w:line="360" w:lineRule="auto"/>
        <w:jc w:val="right"/>
        <w:rPr>
          <w:rFonts w:ascii="Arial" w:hAnsi="Arial" w:cs="Arial"/>
          <w:sz w:val="24"/>
          <w:szCs w:val="24"/>
        </w:rPr>
      </w:pPr>
    </w:p>
    <w:sectPr w:rsidR="003F6A32" w:rsidRPr="003F6A32" w:rsidSect="000162AA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985" w:right="1418" w:bottom="1418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401B" w:rsidRDefault="00A4401B">
      <w:r>
        <w:separator/>
      </w:r>
    </w:p>
  </w:endnote>
  <w:endnote w:type="continuationSeparator" w:id="0">
    <w:p w:rsidR="00A4401B" w:rsidRDefault="00A44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oto Serif CJK SC">
    <w:altName w:val="Times New Roman"/>
    <w:charset w:val="00"/>
    <w:family w:val="auto"/>
    <w:pitch w:val="variable"/>
  </w:font>
  <w:font w:name="Lohit Devanagari">
    <w:altName w:val="Times New Roman"/>
    <w:charset w:val="01"/>
    <w:family w:val="auto"/>
    <w:pitch w:val="default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4A4D" w:rsidRPr="001F4A4D" w:rsidRDefault="00577AA7" w:rsidP="001F4A4D">
    <w:pPr>
      <w:spacing w:line="276" w:lineRule="auto"/>
      <w:rPr>
        <w:rFonts w:ascii="Roboto" w:hAnsi="Roboto"/>
        <w:b/>
        <w:bCs/>
        <w:sz w:val="22"/>
        <w:szCs w:val="18"/>
      </w:rPr>
    </w:pPr>
    <w:r w:rsidRPr="001F4A4D"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8" name="Obraz 8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F4A4D"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9" name="Obraz 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F4A4D"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F1DB15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1F4A4D" w:rsidRPr="001F4A4D" w:rsidTr="005A187D">
      <w:tc>
        <w:tcPr>
          <w:tcW w:w="0" w:type="auto"/>
          <w:shd w:val="clear" w:color="auto" w:fill="auto"/>
          <w:vAlign w:val="center"/>
        </w:tcPr>
        <w:p w:rsidR="001F4A4D" w:rsidRPr="001F4A4D" w:rsidRDefault="001F4A4D" w:rsidP="001F4A4D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F4A4D" w:rsidRPr="001F4A4D" w:rsidRDefault="001F4A4D" w:rsidP="001F4A4D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1F4A4D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1F4A4D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1F4A4D" w:rsidRPr="001F4A4D" w:rsidRDefault="001F4A4D" w:rsidP="001F4A4D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1F4A4D" w:rsidRPr="001F4A4D" w:rsidRDefault="001F4A4D" w:rsidP="001F4A4D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1F4A4D" w:rsidRPr="001F4A4D" w:rsidRDefault="001F4A4D" w:rsidP="001F4A4D">
    <w:pPr>
      <w:spacing w:line="276" w:lineRule="auto"/>
      <w:rPr>
        <w:rFonts w:ascii="Roboto" w:hAnsi="Roboto"/>
        <w:b/>
        <w:bCs/>
        <w:sz w:val="22"/>
        <w:szCs w:val="22"/>
      </w:rPr>
    </w:pPr>
    <w:r w:rsidRPr="001F4A4D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1F4A4D" w:rsidRPr="001F4A4D" w:rsidRDefault="00577AA7" w:rsidP="001F4A4D">
    <w:pPr>
      <w:spacing w:line="276" w:lineRule="auto"/>
      <w:rPr>
        <w:rFonts w:ascii="Roboto" w:hAnsi="Roboto"/>
        <w:sz w:val="22"/>
        <w:szCs w:val="22"/>
      </w:rPr>
    </w:pPr>
    <w:r w:rsidRPr="001F4A4D">
      <w:rPr>
        <w:rFonts w:ascii="Roboto" w:hAnsi="Roboto"/>
        <w:noProof/>
        <w:sz w:val="22"/>
        <w:szCs w:val="22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10" name="Obraz 1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F4A4D" w:rsidRPr="001F4A4D">
      <w:rPr>
        <w:rFonts w:ascii="Roboto" w:hAnsi="Roboto"/>
        <w:sz w:val="22"/>
        <w:szCs w:val="22"/>
      </w:rPr>
      <w:t>ul. Gen. J.H. Dąbrowskiego 69, 42-201 Częstochowa</w:t>
    </w:r>
  </w:p>
  <w:p w:rsidR="001F4A4D" w:rsidRPr="001F4A4D" w:rsidRDefault="001F4A4D" w:rsidP="001F4A4D">
    <w:pPr>
      <w:spacing w:line="276" w:lineRule="auto"/>
      <w:rPr>
        <w:rFonts w:ascii="Roboto" w:hAnsi="Roboto"/>
        <w:noProof/>
        <w:sz w:val="22"/>
        <w:szCs w:val="22"/>
      </w:rPr>
    </w:pPr>
    <w:r>
      <w:rPr>
        <w:rFonts w:ascii="Roboto" w:hAnsi="Roboto"/>
        <w:sz w:val="22"/>
        <w:szCs w:val="22"/>
      </w:rPr>
      <w:t>tel. +48 34 325 02 56</w:t>
    </w:r>
    <w:r w:rsidRPr="001F4A4D">
      <w:rPr>
        <w:rFonts w:ascii="Roboto" w:hAnsi="Roboto"/>
        <w:sz w:val="22"/>
        <w:szCs w:val="22"/>
      </w:rPr>
      <w:t>, e-mail: dyrektor.inwestycji@pcz.pl</w:t>
    </w:r>
  </w:p>
  <w:p w:rsidR="001F4A4D" w:rsidRPr="001F4A4D" w:rsidRDefault="001F4A4D" w:rsidP="001F4A4D">
    <w:pPr>
      <w:rPr>
        <w:rFonts w:ascii="Roboto" w:hAnsi="Roboto"/>
        <w:b/>
        <w:sz w:val="22"/>
        <w:szCs w:val="22"/>
      </w:rPr>
    </w:pPr>
    <w:r w:rsidRPr="001F4A4D">
      <w:rPr>
        <w:rFonts w:ascii="Roboto" w:hAnsi="Roboto"/>
        <w:b/>
        <w:sz w:val="22"/>
        <w:szCs w:val="22"/>
      </w:rPr>
      <w:t>www.pcz.pl</w:t>
    </w:r>
  </w:p>
  <w:p w:rsidR="006D4AB3" w:rsidRPr="00035DEC" w:rsidRDefault="006D4AB3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E69BD">
      <w:rPr>
        <w:rStyle w:val="Numerstrony"/>
        <w:noProof/>
      </w:rPr>
      <w:t>3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401B" w:rsidRDefault="00A4401B">
      <w:r>
        <w:separator/>
      </w:r>
    </w:p>
  </w:footnote>
  <w:footnote w:type="continuationSeparator" w:id="0">
    <w:p w:rsidR="00A4401B" w:rsidRDefault="00A440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6A32" w:rsidRPr="0062295F" w:rsidRDefault="00577AA7" w:rsidP="00BD3433">
    <w:pPr>
      <w:pStyle w:val="Nagwek"/>
      <w:tabs>
        <w:tab w:val="clear" w:pos="4536"/>
        <w:tab w:val="clear" w:pos="9072"/>
        <w:tab w:val="left" w:pos="7410"/>
      </w:tabs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64F2E1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 w:rsidR="00BD3433">
      <w:tab/>
    </w:r>
  </w:p>
  <w:p w:rsidR="003224AF" w:rsidRDefault="003224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5D408C2"/>
    <w:multiLevelType w:val="hybridMultilevel"/>
    <w:tmpl w:val="58FC3812"/>
    <w:lvl w:ilvl="0" w:tplc="0415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E151A71"/>
    <w:multiLevelType w:val="multilevel"/>
    <w:tmpl w:val="3744A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7"/>
  </w:num>
  <w:num w:numId="5">
    <w:abstractNumId w:val="0"/>
  </w:num>
  <w:num w:numId="6">
    <w:abstractNumId w:val="1"/>
  </w:num>
  <w:num w:numId="7">
    <w:abstractNumId w:val="6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0C4"/>
    <w:rsid w:val="000162AA"/>
    <w:rsid w:val="00031374"/>
    <w:rsid w:val="00035DEC"/>
    <w:rsid w:val="000A1097"/>
    <w:rsid w:val="000D753B"/>
    <w:rsid w:val="000E2A8F"/>
    <w:rsid w:val="0012774F"/>
    <w:rsid w:val="0014294F"/>
    <w:rsid w:val="00144B7A"/>
    <w:rsid w:val="00180C6E"/>
    <w:rsid w:val="001F4A4D"/>
    <w:rsid w:val="0029606A"/>
    <w:rsid w:val="003224AF"/>
    <w:rsid w:val="003F6A32"/>
    <w:rsid w:val="00451AE1"/>
    <w:rsid w:val="004848F3"/>
    <w:rsid w:val="004A75F2"/>
    <w:rsid w:val="005144A9"/>
    <w:rsid w:val="00520165"/>
    <w:rsid w:val="00577AA7"/>
    <w:rsid w:val="005A6C41"/>
    <w:rsid w:val="005B1B08"/>
    <w:rsid w:val="00632C3C"/>
    <w:rsid w:val="00662BDB"/>
    <w:rsid w:val="006A5DF1"/>
    <w:rsid w:val="006B7198"/>
    <w:rsid w:val="006D4AB3"/>
    <w:rsid w:val="006D6A72"/>
    <w:rsid w:val="006E69BD"/>
    <w:rsid w:val="006E71DE"/>
    <w:rsid w:val="006F3B81"/>
    <w:rsid w:val="00745A06"/>
    <w:rsid w:val="007D5519"/>
    <w:rsid w:val="007D7198"/>
    <w:rsid w:val="008200C4"/>
    <w:rsid w:val="008246B3"/>
    <w:rsid w:val="00830B0A"/>
    <w:rsid w:val="00870F9F"/>
    <w:rsid w:val="008804B6"/>
    <w:rsid w:val="00897AB0"/>
    <w:rsid w:val="008A3553"/>
    <w:rsid w:val="009003D1"/>
    <w:rsid w:val="00947A50"/>
    <w:rsid w:val="00A4401B"/>
    <w:rsid w:val="00A905AC"/>
    <w:rsid w:val="00B1255C"/>
    <w:rsid w:val="00B32FF9"/>
    <w:rsid w:val="00BA6584"/>
    <w:rsid w:val="00BD3433"/>
    <w:rsid w:val="00BE7BFD"/>
    <w:rsid w:val="00C370F2"/>
    <w:rsid w:val="00C44EEC"/>
    <w:rsid w:val="00CC2E3C"/>
    <w:rsid w:val="00D22306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E8EAA6E"/>
  <w15:chartTrackingRefBased/>
  <w15:docId w15:val="{1AE6B076-B476-4B1C-9B4D-D1C7BE477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BD3433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3F6A32"/>
  </w:style>
  <w:style w:type="paragraph" w:customStyle="1" w:styleId="Standard">
    <w:name w:val="Standard"/>
    <w:qFormat/>
    <w:rsid w:val="003F6A32"/>
    <w:pPr>
      <w:widowControl w:val="0"/>
      <w:suppressAutoHyphens/>
    </w:pPr>
    <w:rPr>
      <w:rFonts w:ascii="Calibri" w:eastAsia="Noto Serif CJK SC" w:hAnsi="Calibri" w:cs="Lohit Devanagari"/>
      <w:sz w:val="24"/>
      <w:szCs w:val="24"/>
      <w:lang w:eastAsia="zh-CN" w:bidi="hi-IN"/>
    </w:rPr>
  </w:style>
  <w:style w:type="character" w:customStyle="1" w:styleId="NagwekZnak">
    <w:name w:val="Nagłówek Znak"/>
    <w:link w:val="Nagwek"/>
    <w:uiPriority w:val="99"/>
    <w:rsid w:val="003F6A32"/>
  </w:style>
  <w:style w:type="character" w:customStyle="1" w:styleId="Tekstpodstawowywcity3Znak">
    <w:name w:val="Tekst podstawowy wcięty 3 Znak"/>
    <w:link w:val="Tekstpodstawowywcity3"/>
    <w:rsid w:val="000162AA"/>
    <w:rPr>
      <w:sz w:val="26"/>
    </w:rPr>
  </w:style>
  <w:style w:type="character" w:styleId="Hipercze">
    <w:name w:val="Hyperlink"/>
    <w:uiPriority w:val="99"/>
    <w:unhideWhenUsed/>
    <w:rsid w:val="000162AA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1F4A4D"/>
    <w:pPr>
      <w:spacing w:before="100" w:beforeAutospacing="1" w:after="100" w:afterAutospacing="1"/>
    </w:pPr>
    <w:rPr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BD3433"/>
    <w:rPr>
      <w:rFonts w:asciiTheme="majorHAnsi" w:eastAsiaTheme="majorEastAsia" w:hAnsiTheme="majorHAnsi" w:cstheme="majorBidi"/>
      <w:color w:val="2E74B5" w:themeColor="accent1" w:themeShade="BF"/>
    </w:rPr>
  </w:style>
  <w:style w:type="character" w:styleId="Pogrubienie">
    <w:name w:val="Strong"/>
    <w:basedOn w:val="Domylnaczcionkaakapitu"/>
    <w:uiPriority w:val="22"/>
    <w:qFormat/>
    <w:rsid w:val="000D75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79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2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322</Words>
  <Characters>2116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2025-09-11T08:06:00Z</cp:lastPrinted>
  <dcterms:created xsi:type="dcterms:W3CDTF">2025-09-12T07:46:00Z</dcterms:created>
  <dcterms:modified xsi:type="dcterms:W3CDTF">2025-09-12T07:46:00Z</dcterms:modified>
</cp:coreProperties>
</file>