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21500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1500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15006">
        <w:rPr>
          <w:rFonts w:ascii="Arial" w:hAnsi="Arial" w:cs="Arial"/>
          <w:sz w:val="24"/>
          <w:szCs w:val="24"/>
        </w:rPr>
        <w:t>2025-09-11</w:t>
      </w:r>
    </w:p>
    <w:p w:rsidR="009432A1" w:rsidRPr="009432A1" w:rsidRDefault="0021500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500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21500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1500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15006">
        <w:rPr>
          <w:rFonts w:ascii="Arial" w:hAnsi="Arial" w:cs="Arial"/>
          <w:sz w:val="24"/>
          <w:szCs w:val="24"/>
        </w:rPr>
        <w:t>69</w:t>
      </w:r>
    </w:p>
    <w:p w:rsidR="009432A1" w:rsidRPr="009432A1" w:rsidRDefault="00215006" w:rsidP="009432A1">
      <w:pPr>
        <w:rPr>
          <w:rFonts w:ascii="Arial" w:hAnsi="Arial" w:cs="Arial"/>
          <w:sz w:val="24"/>
          <w:szCs w:val="24"/>
        </w:rPr>
      </w:pPr>
      <w:r w:rsidRPr="0021500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1500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1500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5006">
              <w:rPr>
                <w:rFonts w:ascii="Arial" w:hAnsi="Arial" w:cs="Arial"/>
                <w:bCs/>
                <w:sz w:val="24"/>
                <w:szCs w:val="24"/>
              </w:rPr>
              <w:t>Zakup goniometru umożliwiającego pomiar kąta zwilżania i energii powierzchniowej z zestawem komputerowym i oprogramowaniem do analizy wyników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5006" w:rsidRPr="004E4B64" w:rsidTr="00197A70">
        <w:tc>
          <w:tcPr>
            <w:tcW w:w="2269" w:type="dxa"/>
            <w:shd w:val="clear" w:color="auto" w:fill="auto"/>
          </w:tcPr>
          <w:p w:rsidR="00215006" w:rsidRPr="004E4B64" w:rsidRDefault="00215006" w:rsidP="00197A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5006" w:rsidRPr="004E4B64" w:rsidRDefault="00215006" w:rsidP="00197A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5006">
              <w:rPr>
                <w:rFonts w:ascii="Arial" w:hAnsi="Arial" w:cs="Arial"/>
                <w:bCs/>
                <w:sz w:val="24"/>
                <w:szCs w:val="24"/>
              </w:rPr>
              <w:t>RZ-DZP.261.29.2025.ŁZ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15006" w:rsidRPr="00215006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1500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15006">
        <w:rPr>
          <w:rFonts w:ascii="Arial" w:hAnsi="Arial" w:cs="Arial"/>
          <w:b/>
          <w:sz w:val="24"/>
          <w:szCs w:val="24"/>
        </w:rPr>
        <w:t>196 800.00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AFE" w:rsidRDefault="00573AFE">
      <w:r>
        <w:separator/>
      </w:r>
    </w:p>
  </w:endnote>
  <w:endnote w:type="continuationSeparator" w:id="0">
    <w:p w:rsidR="00573AFE" w:rsidRDefault="0057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B59" w:rsidRPr="005F3B59" w:rsidRDefault="005F3B59" w:rsidP="005F3B5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6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5F3B59" w:rsidRPr="005F3B59" w:rsidTr="00197A70">
      <w:tc>
        <w:tcPr>
          <w:tcW w:w="0" w:type="auto"/>
          <w:shd w:val="clear" w:color="auto" w:fill="auto"/>
          <w:vAlign w:val="center"/>
        </w:tcPr>
        <w:p w:rsidR="005F3B59" w:rsidRPr="005F3B59" w:rsidRDefault="005F3B59" w:rsidP="005F3B59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F3B59" w:rsidRPr="005F3B59" w:rsidRDefault="005F3B59" w:rsidP="005F3B59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5F3B59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5F3B59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5F3B59" w:rsidRPr="005F3B59" w:rsidRDefault="005F3B59" w:rsidP="005F3B59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5F3B59" w:rsidRPr="005F3B59" w:rsidRDefault="005F3B59" w:rsidP="005F3B59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5F3B59" w:rsidRPr="005F3B59" w:rsidRDefault="005F3B59" w:rsidP="005F3B59">
    <w:pPr>
      <w:spacing w:line="276" w:lineRule="auto"/>
      <w:rPr>
        <w:rFonts w:ascii="Roboto" w:hAnsi="Roboto"/>
        <w:b/>
        <w:bCs/>
        <w:sz w:val="22"/>
        <w:szCs w:val="22"/>
      </w:rPr>
    </w:pPr>
    <w:r w:rsidRPr="005F3B59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5F3B59" w:rsidRPr="005F3B59" w:rsidRDefault="005F3B59" w:rsidP="005F3B59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7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F3B59">
      <w:rPr>
        <w:rFonts w:ascii="Roboto" w:hAnsi="Roboto"/>
        <w:sz w:val="22"/>
        <w:szCs w:val="22"/>
      </w:rPr>
      <w:t>ul. Gen. J.H. Dąbrowskiego 69, 42-201 Częstochowa</w:t>
    </w:r>
  </w:p>
  <w:p w:rsidR="005F3B59" w:rsidRPr="005F3B59" w:rsidRDefault="005F3B59" w:rsidP="005F3B59">
    <w:pPr>
      <w:spacing w:line="276" w:lineRule="auto"/>
      <w:rPr>
        <w:rFonts w:ascii="Roboto" w:hAnsi="Roboto"/>
        <w:noProof/>
        <w:sz w:val="22"/>
        <w:szCs w:val="22"/>
      </w:rPr>
    </w:pPr>
    <w:r w:rsidRPr="005F3B59">
      <w:rPr>
        <w:rFonts w:ascii="Roboto" w:hAnsi="Roboto"/>
        <w:sz w:val="22"/>
        <w:szCs w:val="22"/>
      </w:rPr>
      <w:t>tel. +48 34 325 0256, e-mail: dyrektor.inwestycji@pcz.pl</w:t>
    </w:r>
  </w:p>
  <w:p w:rsidR="009F189D" w:rsidRPr="009432A1" w:rsidRDefault="005F3B59" w:rsidP="005F3B59">
    <w:pPr>
      <w:rPr>
        <w:rFonts w:ascii="Arial" w:hAnsi="Arial"/>
        <w:sz w:val="18"/>
        <w:szCs w:val="24"/>
      </w:rPr>
    </w:pPr>
    <w:r w:rsidRPr="005F3B59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3A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AFE" w:rsidRDefault="00573AFE">
      <w:r>
        <w:separator/>
      </w:r>
    </w:p>
  </w:footnote>
  <w:footnote w:type="continuationSeparator" w:id="0">
    <w:p w:rsidR="00573AFE" w:rsidRDefault="00573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006" w:rsidRDefault="002150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B59" w:rsidRPr="005F3B59" w:rsidRDefault="005F3B59" w:rsidP="005F3B59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MkOw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vszJDsCAABTBAAADgAAAAAAAAAA&#10;AAAAAAAuAgAAZHJzL2Uyb0RvYy54bWxQSwECLQAUAAYACAAAACEAHZjEgdsAAAAJAQAADwAAAAAA&#10;AAAAAAAAAACVBAAAZHJzL2Rvd25yZXYueG1sUEsFBgAAAAAEAAQA8wAAAJ0FAAAAAA==&#10;" strokeweight="1.5pt"/>
      </w:pict>
    </w:r>
  </w:p>
  <w:p w:rsidR="005F3B59" w:rsidRPr="005F3B59" w:rsidRDefault="005F3B59" w:rsidP="005F3B59">
    <w:pPr>
      <w:tabs>
        <w:tab w:val="center" w:pos="4536"/>
        <w:tab w:val="right" w:pos="9072"/>
      </w:tabs>
      <w:rPr>
        <w:sz w:val="24"/>
        <w:szCs w:val="24"/>
      </w:rPr>
    </w:pPr>
  </w:p>
  <w:p w:rsidR="005F3B59" w:rsidRPr="005F3B59" w:rsidRDefault="005F3B59" w:rsidP="005F3B59">
    <w:pPr>
      <w:tabs>
        <w:tab w:val="center" w:pos="4536"/>
        <w:tab w:val="right" w:pos="9072"/>
      </w:tabs>
      <w:rPr>
        <w:sz w:val="24"/>
        <w:szCs w:val="24"/>
      </w:rPr>
    </w:pPr>
  </w:p>
  <w:p w:rsidR="005F3B59" w:rsidRPr="005F3B59" w:rsidRDefault="005F3B59" w:rsidP="005F3B59">
    <w:pPr>
      <w:tabs>
        <w:tab w:val="center" w:pos="4536"/>
        <w:tab w:val="right" w:pos="9072"/>
      </w:tabs>
      <w:rPr>
        <w:sz w:val="24"/>
        <w:szCs w:val="24"/>
      </w:rPr>
    </w:pPr>
  </w:p>
  <w:p w:rsidR="00215006" w:rsidRDefault="002150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006" w:rsidRDefault="002150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AFE"/>
    <w:rsid w:val="00007727"/>
    <w:rsid w:val="00017720"/>
    <w:rsid w:val="00035488"/>
    <w:rsid w:val="000D7F25"/>
    <w:rsid w:val="000E00E5"/>
    <w:rsid w:val="00173B20"/>
    <w:rsid w:val="001C69FF"/>
    <w:rsid w:val="00215006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73AFE"/>
    <w:rsid w:val="005F3B59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50DCC566-F778-4C72-9BB0-42322C8F4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3</cp:revision>
  <dcterms:created xsi:type="dcterms:W3CDTF">2025-09-11T07:14:00Z</dcterms:created>
  <dcterms:modified xsi:type="dcterms:W3CDTF">2025-09-11T07:15:00Z</dcterms:modified>
</cp:coreProperties>
</file>