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Pr="00C424C4" w:rsidRDefault="007F0F98" w:rsidP="00C424C4">
      <w:pPr>
        <w:spacing w:after="0" w:line="240" w:lineRule="auto"/>
        <w:rPr>
          <w:noProof/>
        </w:rPr>
      </w:pPr>
      <w:r w:rsidRPr="00C424C4">
        <w:rPr>
          <w:noProof/>
        </w:rPr>
        <w:t>UWAGA</w:t>
      </w:r>
    </w:p>
    <w:p w:rsidR="007F0F98" w:rsidRPr="00C424C4" w:rsidRDefault="007F0F98" w:rsidP="00C424C4">
      <w:pPr>
        <w:spacing w:after="0" w:line="240" w:lineRule="auto"/>
        <w:rPr>
          <w:noProof/>
        </w:rPr>
      </w:pPr>
      <w:r w:rsidRPr="00C424C4">
        <w:rPr>
          <w:noProof/>
        </w:rPr>
        <w:t xml:space="preserve">W dokumentacji SWZ załączono wyniki średniej testów dla konfiguracji jednoprocesorowej oraz kart graficznych opublikowane w dniu </w:t>
      </w:r>
      <w:r w:rsidR="003D54E6" w:rsidRPr="00C424C4">
        <w:rPr>
          <w:b/>
          <w:noProof/>
        </w:rPr>
        <w:t>25</w:t>
      </w:r>
      <w:r w:rsidR="00856F76" w:rsidRPr="00C424C4">
        <w:rPr>
          <w:b/>
          <w:noProof/>
        </w:rPr>
        <w:t>.0</w:t>
      </w:r>
      <w:r w:rsidR="003D54E6" w:rsidRPr="00C424C4">
        <w:rPr>
          <w:b/>
          <w:noProof/>
        </w:rPr>
        <w:t>8</w:t>
      </w:r>
      <w:r w:rsidR="00856F76" w:rsidRPr="00C424C4">
        <w:rPr>
          <w:b/>
          <w:noProof/>
        </w:rPr>
        <w:t>.202</w:t>
      </w:r>
      <w:r w:rsidR="003D54E6" w:rsidRPr="00C424C4">
        <w:rPr>
          <w:b/>
          <w:noProof/>
        </w:rPr>
        <w:t>5</w:t>
      </w:r>
      <w:r w:rsidR="00976081" w:rsidRPr="00C424C4">
        <w:rPr>
          <w:noProof/>
          <w:color w:val="FF0000"/>
        </w:rPr>
        <w:t xml:space="preserve"> </w:t>
      </w:r>
      <w:r w:rsidRPr="00C424C4">
        <w:rPr>
          <w:noProof/>
        </w:rPr>
        <w:t xml:space="preserve"> na str</w:t>
      </w:r>
      <w:r w:rsidR="00D12C56" w:rsidRPr="00C424C4">
        <w:rPr>
          <w:noProof/>
        </w:rPr>
        <w:t>o</w:t>
      </w:r>
      <w:r w:rsidRPr="00C424C4">
        <w:rPr>
          <w:noProof/>
        </w:rPr>
        <w:t>nach cpubenchmark.net oraz videocardbenchmark.net</w:t>
      </w:r>
    </w:p>
    <w:p w:rsidR="007F0F98" w:rsidRPr="00C424C4" w:rsidRDefault="007F0F98" w:rsidP="00C424C4">
      <w:pPr>
        <w:spacing w:after="0" w:line="240" w:lineRule="auto"/>
        <w:ind w:left="360"/>
        <w:rPr>
          <w:b/>
          <w:bCs/>
        </w:rPr>
      </w:pPr>
    </w:p>
    <w:p w:rsidR="006C7A6F" w:rsidRPr="00C424C4" w:rsidRDefault="006C7A6F" w:rsidP="00C424C4">
      <w:pPr>
        <w:spacing w:after="0" w:line="240" w:lineRule="auto"/>
        <w:ind w:left="360"/>
        <w:rPr>
          <w:b/>
          <w:bCs/>
          <w:sz w:val="24"/>
        </w:rPr>
      </w:pPr>
      <w:r w:rsidRPr="00C424C4">
        <w:rPr>
          <w:b/>
          <w:bCs/>
          <w:sz w:val="24"/>
        </w:rPr>
        <w:t xml:space="preserve">Zad. </w:t>
      </w:r>
      <w:r w:rsidR="003D54E6" w:rsidRPr="00C424C4">
        <w:rPr>
          <w:b/>
          <w:bCs/>
          <w:sz w:val="24"/>
        </w:rPr>
        <w:t>8</w:t>
      </w:r>
      <w:r w:rsidRPr="00C424C4">
        <w:rPr>
          <w:b/>
          <w:bCs/>
          <w:sz w:val="24"/>
        </w:rPr>
        <w:t xml:space="preserve"> - Komputer przenośny </w:t>
      </w:r>
      <w:proofErr w:type="spellStart"/>
      <w:r w:rsidR="00856F76" w:rsidRPr="00C424C4">
        <w:rPr>
          <w:b/>
          <w:bCs/>
          <w:sz w:val="24"/>
        </w:rPr>
        <w:t>ultrabook</w:t>
      </w:r>
      <w:proofErr w:type="spellEnd"/>
      <w:r w:rsidRPr="00C424C4">
        <w:rPr>
          <w:b/>
          <w:bCs/>
          <w:sz w:val="24"/>
        </w:rPr>
        <w:t>– 1</w:t>
      </w:r>
      <w:r w:rsidR="00995AAA" w:rsidRPr="00C424C4">
        <w:rPr>
          <w:b/>
          <w:bCs/>
          <w:sz w:val="24"/>
        </w:rPr>
        <w:t>4</w:t>
      </w:r>
      <w:r w:rsidRPr="00C424C4">
        <w:rPr>
          <w:b/>
          <w:bCs/>
          <w:sz w:val="24"/>
        </w:rPr>
        <w:t xml:space="preserve">’’ </w:t>
      </w:r>
      <w:r w:rsidR="00E73D6E" w:rsidRPr="00C424C4">
        <w:rPr>
          <w:b/>
          <w:bCs/>
          <w:sz w:val="24"/>
        </w:rPr>
        <w:t>–</w:t>
      </w:r>
      <w:r w:rsidRPr="00C424C4">
        <w:rPr>
          <w:b/>
          <w:bCs/>
          <w:sz w:val="24"/>
        </w:rPr>
        <w:t xml:space="preserve"> </w:t>
      </w:r>
      <w:r w:rsidR="003D54E6" w:rsidRPr="00C424C4">
        <w:rPr>
          <w:b/>
          <w:bCs/>
          <w:sz w:val="24"/>
        </w:rPr>
        <w:t>3</w:t>
      </w:r>
      <w:r w:rsidR="00E73D6E" w:rsidRPr="00C424C4">
        <w:rPr>
          <w:b/>
          <w:bCs/>
          <w:sz w:val="24"/>
        </w:rPr>
        <w:t xml:space="preserve"> szt.</w:t>
      </w:r>
    </w:p>
    <w:p w:rsidR="006C7A6F" w:rsidRPr="00C424C4" w:rsidRDefault="006C7A6F" w:rsidP="00C424C4">
      <w:pPr>
        <w:spacing w:after="0" w:line="240" w:lineRule="auto"/>
        <w:ind w:left="360"/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C424C4">
        <w:tc>
          <w:tcPr>
            <w:tcW w:w="67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C424C4">
              <w:rPr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C424C4">
              <w:rPr>
                <w:b/>
                <w:bCs/>
                <w:noProof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</w:pPr>
            <w:r w:rsidRPr="00C424C4">
              <w:rPr>
                <w:rStyle w:val="StylaciskiTimesNewRoman10pt"/>
                <w:rFonts w:ascii="Calibri" w:hAnsi="Calibri" w:cs="Calibr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jc w:val="center"/>
              <w:rPr>
                <w:b/>
                <w:bCs/>
                <w:noProof/>
              </w:rPr>
            </w:pPr>
            <w:r w:rsidRPr="00C424C4">
              <w:rPr>
                <w:b/>
                <w:bCs/>
              </w:rPr>
              <w:t>Część wypełniana przez Dostawcę</w:t>
            </w:r>
          </w:p>
        </w:tc>
      </w:tr>
      <w:tr w:rsidR="006C7A6F" w:rsidRPr="00C424C4">
        <w:tc>
          <w:tcPr>
            <w:tcW w:w="67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jc w:val="center"/>
              <w:rPr>
                <w:noProof/>
              </w:rPr>
            </w:pPr>
            <w:r w:rsidRPr="00C424C4">
              <w:rPr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Typ</w:t>
            </w:r>
            <w:r w:rsidR="00B16BD5" w:rsidRPr="00C424C4">
              <w:rPr>
                <w:noProof/>
              </w:rPr>
              <w:t>/Obudowa</w:t>
            </w:r>
          </w:p>
        </w:tc>
        <w:tc>
          <w:tcPr>
            <w:tcW w:w="6098" w:type="dxa"/>
          </w:tcPr>
          <w:p w:rsidR="00B16BD5" w:rsidRPr="00C424C4" w:rsidRDefault="00B16BD5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Komputer p</w:t>
            </w:r>
            <w:r w:rsidR="006C7A6F" w:rsidRPr="00C424C4">
              <w:rPr>
                <w:noProof/>
              </w:rPr>
              <w:t>rzenośny</w:t>
            </w:r>
          </w:p>
          <w:p w:rsidR="006C7A6F" w:rsidRPr="00C424C4" w:rsidRDefault="00390ED4" w:rsidP="00C424C4">
            <w:pPr>
              <w:spacing w:after="0" w:line="240" w:lineRule="auto"/>
            </w:pPr>
            <w:r w:rsidRPr="00C424C4"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C424C4" w:rsidRDefault="00390ED4" w:rsidP="00C424C4">
            <w:pPr>
              <w:spacing w:after="0" w:line="240" w:lineRule="auto"/>
              <w:rPr>
                <w:noProof/>
              </w:rPr>
            </w:pPr>
            <w:r w:rsidRPr="00C424C4">
              <w:t>Obudowa wykonana z metali lekkich lub kompozytów (np. aluminium, duraluminium, włókno węglowe, włókno szklane) charakteryzujących się podwyższoną odpornością na uszkodzenia mechaniczne oraz przystosowana do pracy w trudnych warunkach termicznych. Obudowa o podwyższonej odporności spełniająca normy MIL-STD-810</w:t>
            </w:r>
            <w:r w:rsidR="00236C8F" w:rsidRPr="00C424C4">
              <w:t>H</w:t>
            </w:r>
            <w:r w:rsidRPr="00C424C4">
              <w:t>.</w:t>
            </w:r>
          </w:p>
        </w:tc>
        <w:tc>
          <w:tcPr>
            <w:tcW w:w="1386" w:type="dxa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</w:p>
        </w:tc>
      </w:tr>
      <w:tr w:rsidR="006C7A6F" w:rsidRPr="00C424C4">
        <w:tc>
          <w:tcPr>
            <w:tcW w:w="67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jc w:val="center"/>
              <w:rPr>
                <w:noProof/>
              </w:rPr>
            </w:pPr>
            <w:r w:rsidRPr="00C424C4">
              <w:rPr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Zastosowanie</w:t>
            </w:r>
          </w:p>
        </w:tc>
        <w:tc>
          <w:tcPr>
            <w:tcW w:w="6098" w:type="dxa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 w:rsidRPr="00C424C4">
              <w:rPr>
                <w:noProof/>
              </w:rPr>
              <w:t>.</w:t>
            </w:r>
          </w:p>
          <w:p w:rsidR="00B16BD5" w:rsidRPr="00C424C4" w:rsidRDefault="00B16BD5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Praca w róznych warunkach zewnetrznych</w:t>
            </w:r>
            <w:r w:rsidR="00390ED4" w:rsidRPr="00C424C4">
              <w:rPr>
                <w:noProof/>
              </w:rPr>
              <w:t>.</w:t>
            </w:r>
          </w:p>
        </w:tc>
        <w:tc>
          <w:tcPr>
            <w:tcW w:w="1386" w:type="dxa"/>
          </w:tcPr>
          <w:p w:rsidR="00A1100D" w:rsidRPr="00C424C4" w:rsidRDefault="00A1100D" w:rsidP="00C424C4">
            <w:pPr>
              <w:spacing w:after="0" w:line="240" w:lineRule="auto"/>
            </w:pPr>
            <w:r w:rsidRPr="00C424C4">
              <w:t>Producent:</w:t>
            </w:r>
          </w:p>
          <w:p w:rsidR="00A1100D" w:rsidRPr="00C424C4" w:rsidRDefault="00A1100D" w:rsidP="00C424C4">
            <w:pPr>
              <w:spacing w:after="0" w:line="240" w:lineRule="auto"/>
            </w:pPr>
            <w:r w:rsidRPr="00C424C4">
              <w:t>Model:</w:t>
            </w:r>
          </w:p>
          <w:p w:rsidR="006C7A6F" w:rsidRPr="00C424C4" w:rsidRDefault="006C7A6F" w:rsidP="00C424C4">
            <w:pPr>
              <w:spacing w:after="0" w:line="240" w:lineRule="auto"/>
              <w:rPr>
                <w:strike/>
                <w:noProof/>
                <w:color w:val="FF0000"/>
              </w:rPr>
            </w:pPr>
          </w:p>
        </w:tc>
      </w:tr>
      <w:tr w:rsidR="006C7A6F" w:rsidRPr="00C424C4">
        <w:tc>
          <w:tcPr>
            <w:tcW w:w="67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jc w:val="center"/>
              <w:rPr>
                <w:noProof/>
              </w:rPr>
            </w:pPr>
            <w:r w:rsidRPr="00C424C4">
              <w:rPr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Procesor z wydajnością o wyniku minimum</w:t>
            </w:r>
            <w:r w:rsidR="00856F76" w:rsidRPr="00C424C4">
              <w:rPr>
                <w:noProof/>
              </w:rPr>
              <w:t xml:space="preserve"> </w:t>
            </w:r>
            <w:r w:rsidR="00856F76" w:rsidRPr="00C424C4">
              <w:rPr>
                <w:b/>
                <w:noProof/>
              </w:rPr>
              <w:t>1</w:t>
            </w:r>
            <w:r w:rsidR="007047E1" w:rsidRPr="00C424C4">
              <w:rPr>
                <w:b/>
                <w:noProof/>
              </w:rPr>
              <w:t>872</w:t>
            </w:r>
            <w:r w:rsidR="00856F76" w:rsidRPr="00C424C4">
              <w:rPr>
                <w:b/>
                <w:noProof/>
              </w:rPr>
              <w:t>0</w:t>
            </w:r>
            <w:r w:rsidRPr="00C424C4">
              <w:rPr>
                <w:b/>
                <w:noProof/>
              </w:rPr>
              <w:t xml:space="preserve"> </w:t>
            </w:r>
            <w:r w:rsidR="000F7131" w:rsidRPr="00C424C4">
              <w:rPr>
                <w:noProof/>
                <w:color w:val="FF0000"/>
              </w:rPr>
              <w:t xml:space="preserve"> </w:t>
            </w:r>
            <w:r w:rsidRPr="00C424C4">
              <w:rPr>
                <w:noProof/>
              </w:rPr>
              <w:t>punktów w teście Passmark CPU Mark.</w:t>
            </w:r>
          </w:p>
          <w:p w:rsidR="001A4D35" w:rsidRPr="00C424C4" w:rsidRDefault="00A1100D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</w:p>
        </w:tc>
      </w:tr>
      <w:tr w:rsidR="006C7A6F" w:rsidRPr="00C424C4">
        <w:tc>
          <w:tcPr>
            <w:tcW w:w="67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jc w:val="center"/>
              <w:rPr>
                <w:noProof/>
              </w:rPr>
            </w:pPr>
            <w:r w:rsidRPr="00C424C4">
              <w:rPr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Pamięć operacyjna</w:t>
            </w:r>
          </w:p>
        </w:tc>
        <w:tc>
          <w:tcPr>
            <w:tcW w:w="6098" w:type="dxa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 xml:space="preserve">Minimum </w:t>
            </w:r>
            <w:r w:rsidR="00C00628" w:rsidRPr="00C424C4">
              <w:rPr>
                <w:noProof/>
              </w:rPr>
              <w:t>16</w:t>
            </w:r>
            <w:r w:rsidRPr="00C424C4">
              <w:rPr>
                <w:noProof/>
              </w:rPr>
              <w:t xml:space="preserve">GB RAM </w:t>
            </w:r>
            <w:r w:rsidR="00C00628" w:rsidRPr="00C424C4">
              <w:rPr>
                <w:noProof/>
              </w:rPr>
              <w:t>LP</w:t>
            </w:r>
            <w:r w:rsidRPr="00C424C4">
              <w:rPr>
                <w:noProof/>
              </w:rPr>
              <w:t>DDR</w:t>
            </w:r>
            <w:r w:rsidR="00CB2C54" w:rsidRPr="00C424C4">
              <w:rPr>
                <w:noProof/>
              </w:rPr>
              <w:t>5</w:t>
            </w:r>
            <w:r w:rsidRPr="00C424C4">
              <w:rPr>
                <w:noProof/>
              </w:rPr>
              <w:t xml:space="preserve">  </w:t>
            </w:r>
            <w:r w:rsidR="004E3577" w:rsidRPr="00C424C4">
              <w:rPr>
                <w:noProof/>
              </w:rPr>
              <w:t>8</w:t>
            </w:r>
            <w:r w:rsidR="00C00628" w:rsidRPr="00C424C4">
              <w:rPr>
                <w:noProof/>
              </w:rPr>
              <w:t>400</w:t>
            </w:r>
            <w:r w:rsidRPr="00C424C4">
              <w:rPr>
                <w:noProof/>
              </w:rPr>
              <w:t xml:space="preserve"> </w:t>
            </w:r>
            <w:r w:rsidR="00C00628" w:rsidRPr="00C424C4">
              <w:rPr>
                <w:noProof/>
              </w:rPr>
              <w:t xml:space="preserve">MHz </w:t>
            </w:r>
          </w:p>
        </w:tc>
        <w:tc>
          <w:tcPr>
            <w:tcW w:w="1386" w:type="dxa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</w:p>
        </w:tc>
      </w:tr>
      <w:tr w:rsidR="006C7A6F" w:rsidRPr="00C424C4">
        <w:tc>
          <w:tcPr>
            <w:tcW w:w="67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jc w:val="center"/>
              <w:rPr>
                <w:noProof/>
              </w:rPr>
            </w:pPr>
            <w:r w:rsidRPr="00C424C4">
              <w:rPr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Karta graficzna dedykowana</w:t>
            </w:r>
          </w:p>
        </w:tc>
        <w:tc>
          <w:tcPr>
            <w:tcW w:w="6098" w:type="dxa"/>
          </w:tcPr>
          <w:p w:rsidR="006C7A6F" w:rsidRPr="00C424C4" w:rsidRDefault="00A97B87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Zintegrowana</w:t>
            </w:r>
          </w:p>
          <w:p w:rsidR="00652E65" w:rsidRPr="00C424C4" w:rsidRDefault="00652E65" w:rsidP="00C424C4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</w:p>
        </w:tc>
      </w:tr>
      <w:tr w:rsidR="006C7A6F" w:rsidRPr="00C424C4">
        <w:tc>
          <w:tcPr>
            <w:tcW w:w="67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jc w:val="center"/>
              <w:rPr>
                <w:noProof/>
              </w:rPr>
            </w:pPr>
            <w:r w:rsidRPr="00C424C4">
              <w:rPr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Matryca</w:t>
            </w:r>
            <w:r w:rsidR="00390ED4" w:rsidRPr="00C424C4">
              <w:rPr>
                <w:noProof/>
              </w:rPr>
              <w:t>/Ekran</w:t>
            </w:r>
          </w:p>
        </w:tc>
        <w:tc>
          <w:tcPr>
            <w:tcW w:w="6098" w:type="dxa"/>
          </w:tcPr>
          <w:p w:rsidR="006C7A6F" w:rsidRPr="00C424C4" w:rsidRDefault="00831970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14</w:t>
            </w:r>
            <w:r w:rsidR="006C7A6F" w:rsidRPr="00C424C4">
              <w:rPr>
                <w:noProof/>
              </w:rPr>
              <w:t>”</w:t>
            </w:r>
            <w:r w:rsidR="00CB2C54" w:rsidRPr="00C424C4">
              <w:rPr>
                <w:noProof/>
              </w:rPr>
              <w:t xml:space="preserve">16:10 </w:t>
            </w:r>
            <w:r w:rsidR="006C7A6F" w:rsidRPr="00C424C4">
              <w:rPr>
                <w:noProof/>
              </w:rPr>
              <w:t>, minimalna rozdzielczość 1920 x 1</w:t>
            </w:r>
            <w:r w:rsidR="00CB2C54" w:rsidRPr="00C424C4">
              <w:rPr>
                <w:noProof/>
              </w:rPr>
              <w:t>20</w:t>
            </w:r>
            <w:r w:rsidR="006C7A6F" w:rsidRPr="00C424C4">
              <w:rPr>
                <w:noProof/>
              </w:rPr>
              <w:t>0 pik</w:t>
            </w:r>
            <w:r w:rsidR="009C56F3" w:rsidRPr="00C424C4">
              <w:rPr>
                <w:noProof/>
              </w:rPr>
              <w:t xml:space="preserve">seli , Powłoka </w:t>
            </w:r>
            <w:r w:rsidR="00C00628" w:rsidRPr="00C424C4">
              <w:rPr>
                <w:noProof/>
              </w:rPr>
              <w:t>anty-odblaskowa</w:t>
            </w:r>
            <w:r w:rsidR="007C6FA3" w:rsidRPr="00C424C4">
              <w:rPr>
                <w:noProof/>
              </w:rPr>
              <w:t xml:space="preserve">, LED </w:t>
            </w:r>
            <w:r w:rsidR="00390ED4" w:rsidRPr="00C424C4">
              <w:rPr>
                <w:noProof/>
              </w:rPr>
              <w:t xml:space="preserve">, minimum </w:t>
            </w:r>
            <w:r w:rsidR="004E3577" w:rsidRPr="00C424C4">
              <w:rPr>
                <w:noProof/>
              </w:rPr>
              <w:t>5</w:t>
            </w:r>
            <w:r w:rsidR="00C13722" w:rsidRPr="00C424C4">
              <w:rPr>
                <w:noProof/>
              </w:rPr>
              <w:t>00</w:t>
            </w:r>
            <w:r w:rsidR="00390ED4" w:rsidRPr="00C424C4">
              <w:rPr>
                <w:noProof/>
              </w:rPr>
              <w:t xml:space="preserve"> nitów</w:t>
            </w:r>
          </w:p>
          <w:p w:rsidR="00390ED4" w:rsidRPr="00C424C4" w:rsidRDefault="00CB2C54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T</w:t>
            </w:r>
            <w:r w:rsidR="00390ED4" w:rsidRPr="00C424C4">
              <w:rPr>
                <w:noProof/>
              </w:rPr>
              <w:t>echnologi IPS</w:t>
            </w:r>
          </w:p>
          <w:p w:rsidR="00390ED4" w:rsidRPr="00C424C4" w:rsidRDefault="00390ED4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</w:p>
        </w:tc>
      </w:tr>
      <w:tr w:rsidR="006C7A6F" w:rsidRPr="00C424C4">
        <w:tc>
          <w:tcPr>
            <w:tcW w:w="67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jc w:val="center"/>
              <w:rPr>
                <w:noProof/>
              </w:rPr>
            </w:pPr>
            <w:r w:rsidRPr="00C424C4">
              <w:rPr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C13722" w:rsidRPr="00C424C4" w:rsidRDefault="00C13722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 xml:space="preserve">-Wbudowany fabrycznie dysk M.2 </w:t>
            </w:r>
            <w:r w:rsidR="00CB2C54" w:rsidRPr="00C424C4">
              <w:rPr>
                <w:noProof/>
              </w:rPr>
              <w:t>512</w:t>
            </w:r>
            <w:r w:rsidRPr="00C424C4">
              <w:rPr>
                <w:noProof/>
              </w:rPr>
              <w:t xml:space="preserve"> GB SSD PCIe </w:t>
            </w:r>
            <w:r w:rsidR="004E3577" w:rsidRPr="00C424C4">
              <w:rPr>
                <w:noProof/>
              </w:rPr>
              <w:t>4</w:t>
            </w:r>
            <w:r w:rsidR="005422AC" w:rsidRPr="00C424C4">
              <w:rPr>
                <w:noProof/>
              </w:rPr>
              <w:t xml:space="preserve">.0 x4 </w:t>
            </w:r>
            <w:r w:rsidRPr="00C424C4">
              <w:rPr>
                <w:noProof/>
              </w:rPr>
              <w:t>NVMe</w:t>
            </w:r>
          </w:p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</w:p>
        </w:tc>
      </w:tr>
      <w:tr w:rsidR="006C7A6F" w:rsidRPr="00C424C4">
        <w:tc>
          <w:tcPr>
            <w:tcW w:w="67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jc w:val="center"/>
              <w:rPr>
                <w:noProof/>
              </w:rPr>
            </w:pPr>
            <w:r w:rsidRPr="00C424C4">
              <w:rPr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Karta dźwiękowa</w:t>
            </w:r>
            <w:r w:rsidR="007C6FA3" w:rsidRPr="00C424C4">
              <w:rPr>
                <w:noProof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Wbudowana, zgodna z High Definition Audio</w:t>
            </w:r>
          </w:p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Wbudowan</w:t>
            </w:r>
            <w:r w:rsidR="00831970" w:rsidRPr="00C424C4">
              <w:rPr>
                <w:noProof/>
              </w:rPr>
              <w:t>y</w:t>
            </w:r>
            <w:r w:rsidRPr="00C424C4">
              <w:rPr>
                <w:noProof/>
              </w:rPr>
              <w:t xml:space="preserve"> </w:t>
            </w:r>
            <w:r w:rsidR="00C13722" w:rsidRPr="00C424C4">
              <w:rPr>
                <w:noProof/>
              </w:rPr>
              <w:t xml:space="preserve">min. 2 </w:t>
            </w:r>
            <w:r w:rsidR="00BF3ACE" w:rsidRPr="00C424C4">
              <w:rPr>
                <w:noProof/>
              </w:rPr>
              <w:t>m</w:t>
            </w:r>
            <w:r w:rsidRPr="00C424C4">
              <w:rPr>
                <w:noProof/>
              </w:rPr>
              <w:t>ikrofon</w:t>
            </w:r>
            <w:r w:rsidR="00C13722" w:rsidRPr="00C424C4">
              <w:rPr>
                <w:noProof/>
              </w:rPr>
              <w:t>y</w:t>
            </w:r>
            <w:r w:rsidRPr="00C424C4">
              <w:rPr>
                <w:noProof/>
              </w:rPr>
              <w:t xml:space="preserve"> </w:t>
            </w:r>
            <w:r w:rsidR="00C13722" w:rsidRPr="00C424C4">
              <w:rPr>
                <w:noProof/>
              </w:rPr>
              <w:t>z redukcja szumów</w:t>
            </w:r>
          </w:p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 xml:space="preserve">Wbudowane  głośniki </w:t>
            </w:r>
            <w:r w:rsidR="00A1100D" w:rsidRPr="00C424C4">
              <w:rPr>
                <w:noProof/>
              </w:rPr>
              <w:t>minimum 2x2W</w:t>
            </w:r>
          </w:p>
          <w:p w:rsidR="00A02F3B" w:rsidRPr="00C424C4" w:rsidRDefault="007C6FA3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 xml:space="preserve">Wbudowana kamera internetowa min </w:t>
            </w:r>
            <w:r w:rsidR="00C13722" w:rsidRPr="00C424C4">
              <w:rPr>
                <w:noProof/>
              </w:rPr>
              <w:t>108</w:t>
            </w:r>
            <w:r w:rsidR="00A1100D" w:rsidRPr="00C424C4">
              <w:rPr>
                <w:noProof/>
              </w:rPr>
              <w:t>0p</w:t>
            </w:r>
            <w:r w:rsidR="00831970" w:rsidRPr="00C424C4">
              <w:rPr>
                <w:noProof/>
              </w:rPr>
              <w:t xml:space="preserve"> </w:t>
            </w:r>
            <w:r w:rsidR="000E1E97" w:rsidRPr="00C424C4">
              <w:rPr>
                <w:noProof/>
              </w:rPr>
              <w:t xml:space="preserve">i IR </w:t>
            </w:r>
            <w:r w:rsidR="00831970" w:rsidRPr="00C424C4">
              <w:rPr>
                <w:noProof/>
              </w:rPr>
              <w:t>z mechaniczną zasłoną obiektywu</w:t>
            </w:r>
            <w:r w:rsidR="00C13722" w:rsidRPr="00C424C4">
              <w:rPr>
                <w:noProof/>
              </w:rPr>
              <w:t xml:space="preserve"> (nie dopuszcza się naklejek) i innych dodatkowych nakładek</w:t>
            </w:r>
            <w:r w:rsidR="00A02F3B" w:rsidRPr="00C424C4">
              <w:rPr>
                <w:noProof/>
              </w:rPr>
              <w:t xml:space="preserve"> oraz obsługująca logowanie za pomocą danych biometrycznych z Windows Hello</w:t>
            </w:r>
            <w:r w:rsidR="00A02F3B" w:rsidRPr="00C424C4">
              <w:t>,</w:t>
            </w:r>
          </w:p>
        </w:tc>
        <w:tc>
          <w:tcPr>
            <w:tcW w:w="1386" w:type="dxa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</w:p>
        </w:tc>
      </w:tr>
      <w:tr w:rsidR="006C7A6F" w:rsidRPr="00C424C4">
        <w:tc>
          <w:tcPr>
            <w:tcW w:w="67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jc w:val="center"/>
              <w:rPr>
                <w:noProof/>
              </w:rPr>
            </w:pPr>
            <w:r w:rsidRPr="00C424C4">
              <w:rPr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Komunikacja i łączność</w:t>
            </w:r>
          </w:p>
        </w:tc>
        <w:tc>
          <w:tcPr>
            <w:tcW w:w="6098" w:type="dxa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Wbudowan</w:t>
            </w:r>
            <w:r w:rsidR="000F7131" w:rsidRPr="00C424C4">
              <w:rPr>
                <w:noProof/>
              </w:rPr>
              <w:t>a</w:t>
            </w:r>
            <w:r w:rsidRPr="00C424C4">
              <w:rPr>
                <w:noProof/>
              </w:rPr>
              <w:t xml:space="preserve"> </w:t>
            </w:r>
            <w:r w:rsidR="000F7131" w:rsidRPr="00C424C4">
              <w:rPr>
                <w:noProof/>
              </w:rPr>
              <w:t xml:space="preserve">karta </w:t>
            </w:r>
            <w:r w:rsidRPr="00C424C4">
              <w:rPr>
                <w:noProof/>
              </w:rPr>
              <w:t xml:space="preserve">WiFi </w:t>
            </w:r>
            <w:r w:rsidR="000F7131" w:rsidRPr="00C424C4">
              <w:rPr>
                <w:noProof/>
              </w:rPr>
              <w:t>6e 11ax</w:t>
            </w:r>
            <w:r w:rsidR="00996A4C" w:rsidRPr="00C424C4">
              <w:rPr>
                <w:noProof/>
              </w:rPr>
              <w:t xml:space="preserve"> 2x2</w:t>
            </w:r>
            <w:r w:rsidRPr="00C424C4">
              <w:rPr>
                <w:noProof/>
              </w:rPr>
              <w:t>,</w:t>
            </w:r>
            <w:r w:rsidRPr="00C424C4">
              <w:rPr>
                <w:noProof/>
              </w:rPr>
              <w:br/>
              <w:t xml:space="preserve">Wbudowany Bluetooth </w:t>
            </w:r>
            <w:r w:rsidR="00BF3ACE" w:rsidRPr="00C424C4">
              <w:rPr>
                <w:noProof/>
              </w:rPr>
              <w:t xml:space="preserve">min. </w:t>
            </w:r>
            <w:r w:rsidR="00757425" w:rsidRPr="00C424C4">
              <w:rPr>
                <w:noProof/>
              </w:rPr>
              <w:t>5.</w:t>
            </w:r>
            <w:r w:rsidR="000F7131" w:rsidRPr="00C424C4">
              <w:rPr>
                <w:noProof/>
              </w:rPr>
              <w:t>3</w:t>
            </w:r>
            <w:r w:rsidRPr="00C424C4">
              <w:rPr>
                <w:noProof/>
              </w:rPr>
              <w:t>,</w:t>
            </w:r>
            <w:r w:rsidRPr="00C424C4">
              <w:rPr>
                <w:noProof/>
              </w:rPr>
              <w:br/>
            </w:r>
          </w:p>
        </w:tc>
        <w:tc>
          <w:tcPr>
            <w:tcW w:w="1386" w:type="dxa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</w:p>
        </w:tc>
      </w:tr>
      <w:tr w:rsidR="006C7A6F" w:rsidRPr="00C424C4">
        <w:tc>
          <w:tcPr>
            <w:tcW w:w="67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jc w:val="center"/>
              <w:rPr>
                <w:noProof/>
              </w:rPr>
            </w:pPr>
            <w:r w:rsidRPr="00C424C4">
              <w:rPr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Porty wejścia/wyjścia</w:t>
            </w:r>
          </w:p>
        </w:tc>
        <w:tc>
          <w:tcPr>
            <w:tcW w:w="6098" w:type="dxa"/>
          </w:tcPr>
          <w:p w:rsidR="000F7131" w:rsidRPr="00C424C4" w:rsidRDefault="000F7131" w:rsidP="00C424C4">
            <w:pPr>
              <w:spacing w:after="0" w:line="240" w:lineRule="auto"/>
              <w:outlineLvl w:val="0"/>
              <w:rPr>
                <w:lang w:val="en-US"/>
              </w:rPr>
            </w:pPr>
            <w:r w:rsidRPr="00C424C4">
              <w:rPr>
                <w:lang w:val="en-US"/>
              </w:rPr>
              <w:t xml:space="preserve">Minimum </w:t>
            </w:r>
          </w:p>
          <w:p w:rsidR="000F7131" w:rsidRPr="00C424C4" w:rsidRDefault="000F7131" w:rsidP="00C424C4">
            <w:pPr>
              <w:spacing w:after="0" w:line="240" w:lineRule="auto"/>
              <w:outlineLvl w:val="0"/>
              <w:rPr>
                <w:lang w:val="en-US"/>
              </w:rPr>
            </w:pPr>
            <w:r w:rsidRPr="00C424C4">
              <w:rPr>
                <w:lang w:val="en-US"/>
              </w:rPr>
              <w:t xml:space="preserve">- 2x USB 3.2 </w:t>
            </w:r>
            <w:proofErr w:type="spellStart"/>
            <w:r w:rsidRPr="00C424C4">
              <w:rPr>
                <w:lang w:val="en-US"/>
              </w:rPr>
              <w:t>typu</w:t>
            </w:r>
            <w:proofErr w:type="spellEnd"/>
            <w:r w:rsidRPr="00C424C4">
              <w:rPr>
                <w:lang w:val="en-US"/>
              </w:rPr>
              <w:t xml:space="preserve"> A</w:t>
            </w:r>
          </w:p>
          <w:p w:rsidR="000F7131" w:rsidRPr="00C424C4" w:rsidRDefault="000F7131" w:rsidP="00C424C4">
            <w:pPr>
              <w:spacing w:after="0" w:line="240" w:lineRule="auto"/>
              <w:outlineLvl w:val="0"/>
              <w:rPr>
                <w:lang w:val="en-US"/>
              </w:rPr>
            </w:pPr>
            <w:r w:rsidRPr="00C424C4">
              <w:rPr>
                <w:lang w:val="en-US"/>
              </w:rPr>
              <w:t xml:space="preserve">- </w:t>
            </w:r>
            <w:r w:rsidR="005422AC" w:rsidRPr="00C424C4">
              <w:rPr>
                <w:lang w:val="en-US"/>
              </w:rPr>
              <w:t>2</w:t>
            </w:r>
            <w:r w:rsidRPr="00C424C4">
              <w:rPr>
                <w:lang w:val="en-US"/>
              </w:rPr>
              <w:t xml:space="preserve">x </w:t>
            </w:r>
            <w:proofErr w:type="spellStart"/>
            <w:r w:rsidRPr="00C424C4">
              <w:rPr>
                <w:lang w:val="en-US"/>
              </w:rPr>
              <w:t>ThunderBolt</w:t>
            </w:r>
            <w:proofErr w:type="spellEnd"/>
            <w:r w:rsidRPr="00C424C4">
              <w:rPr>
                <w:lang w:val="en-US"/>
              </w:rPr>
              <w:t xml:space="preserve"> 4</w:t>
            </w:r>
          </w:p>
          <w:p w:rsidR="000F7131" w:rsidRPr="00C424C4" w:rsidRDefault="000F7131" w:rsidP="00C424C4">
            <w:pPr>
              <w:spacing w:after="0" w:line="240" w:lineRule="auto"/>
              <w:outlineLvl w:val="0"/>
            </w:pPr>
            <w:r w:rsidRPr="00C424C4">
              <w:t>- 1x HDMI</w:t>
            </w:r>
            <w:r w:rsidR="005422AC" w:rsidRPr="00C424C4">
              <w:t xml:space="preserve"> 2.1</w:t>
            </w:r>
          </w:p>
          <w:p w:rsidR="000F7131" w:rsidRPr="00C424C4" w:rsidRDefault="000F7131" w:rsidP="00C424C4">
            <w:pPr>
              <w:spacing w:after="0" w:line="240" w:lineRule="auto"/>
              <w:outlineLvl w:val="0"/>
            </w:pPr>
            <w:r w:rsidRPr="00C424C4">
              <w:t xml:space="preserve">- 1x złącze audio </w:t>
            </w:r>
            <w:proofErr w:type="spellStart"/>
            <w:r w:rsidRPr="00C424C4">
              <w:t>combo</w:t>
            </w:r>
            <w:proofErr w:type="spellEnd"/>
          </w:p>
          <w:p w:rsidR="000F7131" w:rsidRPr="00C424C4" w:rsidRDefault="000F7131" w:rsidP="00C424C4">
            <w:pPr>
              <w:spacing w:after="0" w:line="240" w:lineRule="auto"/>
              <w:outlineLvl w:val="0"/>
            </w:pPr>
            <w:r w:rsidRPr="00C424C4">
              <w:t>- 1x wbudowany czytnik kart SD</w:t>
            </w:r>
          </w:p>
          <w:p w:rsidR="000E1E97" w:rsidRPr="00C424C4" w:rsidRDefault="000F7131" w:rsidP="00C424C4">
            <w:pPr>
              <w:spacing w:after="0" w:line="240" w:lineRule="auto"/>
              <w:outlineLvl w:val="0"/>
              <w:rPr>
                <w:rStyle w:val="normaltextrun"/>
                <w:color w:val="000000"/>
                <w:bdr w:val="none" w:sz="0" w:space="0" w:color="auto" w:frame="1"/>
              </w:rPr>
            </w:pPr>
            <w:r w:rsidRPr="00C424C4">
              <w:rPr>
                <w:rStyle w:val="normaltextrun"/>
                <w:color w:val="000000"/>
                <w:bdr w:val="none" w:sz="0" w:space="0" w:color="auto" w:frame="1"/>
              </w:rPr>
              <w:t>Nie dopuszcza się osiągnięcia wymaganych portów poprzez zastosowanie przejściówek lub czytników zewnętrznych</w:t>
            </w:r>
          </w:p>
          <w:p w:rsidR="000E1E97" w:rsidRPr="00C424C4" w:rsidRDefault="000E1E97" w:rsidP="00C424C4">
            <w:pPr>
              <w:spacing w:after="0" w:line="240" w:lineRule="auto"/>
              <w:outlineLvl w:val="0"/>
            </w:pPr>
            <w:r w:rsidRPr="00C424C4">
              <w:t xml:space="preserve">Komputer w ramach posiadanych portów musi umożliwiać dokowanie za pośrednictwem portu </w:t>
            </w:r>
            <w:proofErr w:type="spellStart"/>
            <w:r w:rsidRPr="00C424C4">
              <w:t>Thunderbolt</w:t>
            </w:r>
            <w:proofErr w:type="spellEnd"/>
          </w:p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</w:p>
        </w:tc>
      </w:tr>
      <w:tr w:rsidR="006C7A6F" w:rsidRPr="00C424C4">
        <w:tc>
          <w:tcPr>
            <w:tcW w:w="67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Wymagania dodatkowe</w:t>
            </w:r>
            <w:r w:rsidR="00A17557" w:rsidRPr="00C424C4">
              <w:rPr>
                <w:noProof/>
              </w:rPr>
              <w:t xml:space="preserve"> i bezpieczeństwo</w:t>
            </w:r>
          </w:p>
        </w:tc>
        <w:tc>
          <w:tcPr>
            <w:tcW w:w="6098" w:type="dxa"/>
          </w:tcPr>
          <w:p w:rsidR="000F7131" w:rsidRPr="00C424C4" w:rsidRDefault="005422AC" w:rsidP="00C424C4">
            <w:pPr>
              <w:spacing w:after="0" w:line="240" w:lineRule="auto"/>
            </w:pPr>
            <w:r w:rsidRPr="00C424C4">
              <w:t xml:space="preserve">Zasilacz o mocy min 65W USB-C i </w:t>
            </w:r>
            <w:r w:rsidR="006C7A6F" w:rsidRPr="00C424C4">
              <w:t xml:space="preserve">Akumulator </w:t>
            </w:r>
            <w:r w:rsidR="00A17557" w:rsidRPr="00C424C4">
              <w:t xml:space="preserve">o pojemności min </w:t>
            </w:r>
            <w:r w:rsidRPr="00C424C4">
              <w:t>55</w:t>
            </w:r>
            <w:r w:rsidR="00A17557" w:rsidRPr="00C424C4">
              <w:t>Wh</w:t>
            </w:r>
            <w:r w:rsidR="000F7131" w:rsidRPr="00C424C4">
              <w:t xml:space="preserve"> </w:t>
            </w:r>
            <w:r w:rsidRPr="00C424C4">
              <w:t xml:space="preserve"> </w:t>
            </w:r>
            <w:r w:rsidR="000F7131" w:rsidRPr="00C424C4">
              <w:t>wyposażony w system szybkiego ładowania, który umożliwia szybkie naładowanie akumulatora notebooka od 0% do 80% w czasie 60 minut.</w:t>
            </w:r>
          </w:p>
          <w:p w:rsidR="007C6FA3" w:rsidRPr="00C424C4" w:rsidRDefault="006D48E2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 xml:space="preserve">- </w:t>
            </w:r>
            <w:r w:rsidR="006C7A6F" w:rsidRPr="00C424C4">
              <w:rPr>
                <w:noProof/>
              </w:rPr>
              <w:t>Nie dopuszcza się urządzeń typu remarked/refurbished.</w:t>
            </w:r>
          </w:p>
          <w:p w:rsidR="00596712" w:rsidRPr="00C424C4" w:rsidRDefault="00A17557" w:rsidP="00C424C4">
            <w:pPr>
              <w:spacing w:after="0" w:line="240" w:lineRule="auto"/>
              <w:rPr>
                <w:bCs/>
              </w:rPr>
            </w:pPr>
            <w:r w:rsidRPr="00C424C4">
              <w:rPr>
                <w:noProof/>
              </w:rPr>
              <w:t xml:space="preserve">-Wbudowany czytnik linii papilarnych </w:t>
            </w:r>
            <w:r w:rsidR="00596712" w:rsidRPr="00C424C4">
              <w:rPr>
                <w:bCs/>
              </w:rPr>
              <w:t xml:space="preserve">wspierający dwupoziomową </w:t>
            </w:r>
            <w:proofErr w:type="spellStart"/>
            <w:r w:rsidR="00596712" w:rsidRPr="00C424C4">
              <w:rPr>
                <w:bCs/>
              </w:rPr>
              <w:t>preautentykację</w:t>
            </w:r>
            <w:proofErr w:type="spellEnd"/>
            <w:r w:rsidR="00596712" w:rsidRPr="00C424C4">
              <w:rPr>
                <w:bCs/>
              </w:rPr>
              <w:t xml:space="preserve"> w BIOS.</w:t>
            </w:r>
          </w:p>
          <w:p w:rsidR="00596712" w:rsidRPr="00C424C4" w:rsidRDefault="00596712" w:rsidP="00C424C4">
            <w:pPr>
              <w:spacing w:after="0" w:line="240" w:lineRule="auto"/>
              <w:rPr>
                <w:bCs/>
              </w:rPr>
            </w:pPr>
            <w:r w:rsidRPr="00C424C4">
              <w:rPr>
                <w:bCs/>
              </w:rPr>
              <w:t xml:space="preserve">Przetwarzanie i przechowywanie informacji na temat </w:t>
            </w:r>
            <w:proofErr w:type="spellStart"/>
            <w:r w:rsidRPr="00C424C4">
              <w:rPr>
                <w:bCs/>
              </w:rPr>
              <w:t>zeskanowych</w:t>
            </w:r>
            <w:proofErr w:type="spellEnd"/>
            <w:r w:rsidRPr="00C424C4">
              <w:rPr>
                <w:bCs/>
              </w:rPr>
              <w:t xml:space="preserve"> odcisków palców oraz ich porównywanie ze wzorcem musi odbywać się tylko w obrębie sensora.</w:t>
            </w:r>
          </w:p>
          <w:p w:rsidR="006E0965" w:rsidRPr="00C424C4" w:rsidRDefault="00A17557" w:rsidP="00C424C4">
            <w:pPr>
              <w:spacing w:after="0" w:line="240" w:lineRule="auto"/>
              <w:rPr>
                <w:noProof/>
                <w:lang w:val="en-US"/>
              </w:rPr>
            </w:pPr>
            <w:r w:rsidRPr="00C424C4">
              <w:rPr>
                <w:noProof/>
                <w:lang w:val="en-US"/>
              </w:rPr>
              <w:t>-</w:t>
            </w:r>
            <w:r w:rsidR="006E0965" w:rsidRPr="00C424C4">
              <w:rPr>
                <w:noProof/>
                <w:lang w:val="en-US"/>
              </w:rPr>
              <w:t>Moduł</w:t>
            </w:r>
            <w:r w:rsidRPr="00C424C4">
              <w:rPr>
                <w:noProof/>
                <w:lang w:val="en-US"/>
              </w:rPr>
              <w:t xml:space="preserve"> TPM 2.0 </w:t>
            </w:r>
          </w:p>
          <w:p w:rsidR="00BF3ACE" w:rsidRPr="00C424C4" w:rsidRDefault="00A17557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  <w:lang w:val="en-US"/>
              </w:rPr>
              <w:t xml:space="preserve">- </w:t>
            </w:r>
            <w:r w:rsidR="006E0965" w:rsidRPr="00C424C4">
              <w:rPr>
                <w:noProof/>
                <w:lang w:val="en-US"/>
              </w:rPr>
              <w:t xml:space="preserve">Slot typu Kensington. </w:t>
            </w:r>
            <w:r w:rsidR="006E0965" w:rsidRPr="00C424C4">
              <w:rPr>
                <w:noProof/>
              </w:rPr>
              <w:t>Komputery wyposażone w złącze Noble Lock muszą zostać zaoferowane z adapterem ze złącza Noble Lock komputera do Kensington</w:t>
            </w:r>
          </w:p>
        </w:tc>
        <w:tc>
          <w:tcPr>
            <w:tcW w:w="1386" w:type="dxa"/>
          </w:tcPr>
          <w:p w:rsidR="006C7A6F" w:rsidRPr="00C424C4" w:rsidRDefault="006C7A6F" w:rsidP="00C424C4">
            <w:pPr>
              <w:spacing w:after="0" w:line="240" w:lineRule="auto"/>
              <w:rPr>
                <w:noProof/>
              </w:rPr>
            </w:pPr>
          </w:p>
        </w:tc>
      </w:tr>
      <w:tr w:rsidR="00A17557" w:rsidRPr="00C424C4">
        <w:tc>
          <w:tcPr>
            <w:tcW w:w="675" w:type="dxa"/>
            <w:vAlign w:val="center"/>
          </w:tcPr>
          <w:p w:rsidR="00A17557" w:rsidRPr="00C424C4" w:rsidRDefault="00A17557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12.</w:t>
            </w:r>
          </w:p>
        </w:tc>
        <w:tc>
          <w:tcPr>
            <w:tcW w:w="2155" w:type="dxa"/>
            <w:vAlign w:val="center"/>
          </w:tcPr>
          <w:p w:rsidR="00A17557" w:rsidRPr="00C424C4" w:rsidRDefault="00A17557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Klawiatura i urządzenia wskazujące</w:t>
            </w:r>
          </w:p>
        </w:tc>
        <w:tc>
          <w:tcPr>
            <w:tcW w:w="6098" w:type="dxa"/>
          </w:tcPr>
          <w:p w:rsidR="00A17557" w:rsidRPr="00C424C4" w:rsidRDefault="00A17557" w:rsidP="00C424C4">
            <w:pPr>
              <w:spacing w:after="0" w:line="240" w:lineRule="auto"/>
            </w:pPr>
            <w:r w:rsidRPr="00C424C4">
              <w:t>- Klawiatura odporna na zalanie cieczą (potwierdzone w ogólnodostępnej dokumentacji producenta komputera), układ US/ US-</w:t>
            </w:r>
            <w:proofErr w:type="spellStart"/>
            <w:r w:rsidRPr="00C424C4">
              <w:t>Int</w:t>
            </w:r>
            <w:proofErr w:type="spellEnd"/>
            <w:r w:rsidRPr="00C424C4">
              <w:t>;</w:t>
            </w:r>
          </w:p>
          <w:p w:rsidR="00236C8F" w:rsidRPr="00C424C4" w:rsidRDefault="00236C8F" w:rsidP="00C424C4">
            <w:pPr>
              <w:spacing w:after="0" w:line="240" w:lineRule="auto"/>
            </w:pPr>
            <w:r w:rsidRPr="00C424C4">
              <w:t xml:space="preserve">z wbudowanym </w:t>
            </w:r>
            <w:proofErr w:type="spellStart"/>
            <w:r w:rsidRPr="00C424C4">
              <w:t>joystikiem</w:t>
            </w:r>
            <w:proofErr w:type="spellEnd"/>
            <w:r w:rsidRPr="00C424C4">
              <w:t xml:space="preserve"> do obsługi wskaźnika myszy</w:t>
            </w:r>
          </w:p>
          <w:p w:rsidR="00A17557" w:rsidRPr="00C424C4" w:rsidRDefault="00A17557" w:rsidP="00C424C4">
            <w:pPr>
              <w:spacing w:after="0" w:line="240" w:lineRule="auto"/>
            </w:pPr>
            <w:r w:rsidRPr="00C424C4">
              <w:t>-Klawiatura wyposażona w 2 stopniowe podświetlanie przycisków;</w:t>
            </w:r>
          </w:p>
          <w:p w:rsidR="00A17557" w:rsidRPr="00C424C4" w:rsidRDefault="00A17557" w:rsidP="00C424C4">
            <w:pPr>
              <w:spacing w:after="0" w:line="240" w:lineRule="auto"/>
            </w:pPr>
            <w:r w:rsidRPr="00C424C4">
              <w:t xml:space="preserve">-wbudowany </w:t>
            </w:r>
            <w:proofErr w:type="spellStart"/>
            <w:r w:rsidRPr="00C424C4">
              <w:t>touchpad</w:t>
            </w:r>
            <w:proofErr w:type="spellEnd"/>
            <w:r w:rsidRPr="00C424C4">
              <w:t>;</w:t>
            </w:r>
          </w:p>
        </w:tc>
        <w:tc>
          <w:tcPr>
            <w:tcW w:w="1386" w:type="dxa"/>
          </w:tcPr>
          <w:p w:rsidR="00A17557" w:rsidRPr="00C424C4" w:rsidRDefault="00A17557" w:rsidP="00C424C4">
            <w:pPr>
              <w:spacing w:after="0" w:line="240" w:lineRule="auto"/>
              <w:rPr>
                <w:noProof/>
                <w:lang w:val="en-US"/>
              </w:rPr>
            </w:pPr>
          </w:p>
        </w:tc>
      </w:tr>
      <w:tr w:rsidR="00A17557" w:rsidRPr="00C424C4">
        <w:tc>
          <w:tcPr>
            <w:tcW w:w="675" w:type="dxa"/>
            <w:vAlign w:val="center"/>
          </w:tcPr>
          <w:p w:rsidR="00A17557" w:rsidRPr="00C424C4" w:rsidRDefault="00A17557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A17557" w:rsidRPr="00C424C4" w:rsidRDefault="00A17557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System operacyjny</w:t>
            </w:r>
          </w:p>
        </w:tc>
        <w:tc>
          <w:tcPr>
            <w:tcW w:w="6098" w:type="dxa"/>
          </w:tcPr>
          <w:p w:rsidR="00A17557" w:rsidRPr="00C424C4" w:rsidRDefault="00A17557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Windows 11 Pro PL (64-bit) lub równoważny</w:t>
            </w:r>
          </w:p>
          <w:p w:rsidR="00A17557" w:rsidRPr="00C424C4" w:rsidRDefault="00A17557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A02F3B" w:rsidRPr="00C424C4" w:rsidRDefault="00A02F3B" w:rsidP="00C424C4">
            <w:pPr>
              <w:spacing w:after="0" w:line="240" w:lineRule="auto"/>
              <w:rPr>
                <w:noProof/>
              </w:rPr>
            </w:pPr>
          </w:p>
          <w:p w:rsidR="00A02F3B" w:rsidRPr="00C424C4" w:rsidRDefault="00A02F3B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A02F3B" w:rsidRPr="00C424C4" w:rsidRDefault="00A02F3B" w:rsidP="00C424C4">
            <w:pPr>
              <w:tabs>
                <w:tab w:val="left" w:pos="8931"/>
              </w:tabs>
              <w:spacing w:after="0" w:line="240" w:lineRule="auto"/>
              <w:jc w:val="both"/>
              <w:rPr>
                <w:noProof/>
              </w:rPr>
            </w:pPr>
            <w:r w:rsidRPr="00C424C4">
              <w:rPr>
                <w:noProof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A02F3B" w:rsidRPr="00C424C4" w:rsidRDefault="00A02F3B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 xml:space="preserve">- Dysk systemowy zawierający funkcję recovery umożliwiające odtworzenie systemu operacyjnego </w:t>
            </w:r>
          </w:p>
          <w:p w:rsidR="00A02F3B" w:rsidRPr="00C424C4" w:rsidRDefault="00A02F3B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lastRenderedPageBreak/>
              <w:t>fabrycznie zainstalowanego na komputerze po awarii).</w:t>
            </w:r>
          </w:p>
        </w:tc>
        <w:tc>
          <w:tcPr>
            <w:tcW w:w="1386" w:type="dxa"/>
          </w:tcPr>
          <w:p w:rsidR="00A17557" w:rsidRPr="00C424C4" w:rsidRDefault="00A17557" w:rsidP="00C424C4">
            <w:pPr>
              <w:spacing w:after="0" w:line="240" w:lineRule="auto"/>
              <w:rPr>
                <w:noProof/>
              </w:rPr>
            </w:pPr>
          </w:p>
        </w:tc>
      </w:tr>
      <w:tr w:rsidR="00A17557" w:rsidRPr="00C424C4">
        <w:tc>
          <w:tcPr>
            <w:tcW w:w="675" w:type="dxa"/>
            <w:vAlign w:val="center"/>
          </w:tcPr>
          <w:p w:rsidR="00A17557" w:rsidRPr="00C424C4" w:rsidRDefault="00A17557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A17557" w:rsidRPr="00C424C4" w:rsidRDefault="00A17557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Akcesoria dodatkowe</w:t>
            </w:r>
          </w:p>
        </w:tc>
        <w:tc>
          <w:tcPr>
            <w:tcW w:w="6098" w:type="dxa"/>
          </w:tcPr>
          <w:p w:rsidR="00A17557" w:rsidRPr="00C424C4" w:rsidRDefault="00A17557" w:rsidP="00C424C4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 xml:space="preserve">Mysz bezprzewodowa z nano odbiornikiem </w:t>
            </w:r>
          </w:p>
          <w:p w:rsidR="00A17557" w:rsidRPr="00C424C4" w:rsidRDefault="00A17557" w:rsidP="00C424C4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 xml:space="preserve">Torba do notebooka </w:t>
            </w:r>
          </w:p>
          <w:p w:rsidR="00A17557" w:rsidRPr="00C424C4" w:rsidRDefault="00A17557" w:rsidP="00C424C4">
            <w:pPr>
              <w:numPr>
                <w:ilvl w:val="0"/>
                <w:numId w:val="3"/>
              </w:num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Adapter HDMI to VGA</w:t>
            </w:r>
          </w:p>
        </w:tc>
        <w:tc>
          <w:tcPr>
            <w:tcW w:w="1386" w:type="dxa"/>
          </w:tcPr>
          <w:p w:rsidR="00A17557" w:rsidRPr="00C424C4" w:rsidRDefault="00A17557" w:rsidP="00C424C4">
            <w:pPr>
              <w:spacing w:after="0" w:line="240" w:lineRule="auto"/>
              <w:rPr>
                <w:noProof/>
              </w:rPr>
            </w:pPr>
          </w:p>
        </w:tc>
      </w:tr>
      <w:tr w:rsidR="00596712" w:rsidRPr="00C424C4">
        <w:tc>
          <w:tcPr>
            <w:tcW w:w="675" w:type="dxa"/>
            <w:vAlign w:val="center"/>
          </w:tcPr>
          <w:p w:rsidR="00596712" w:rsidRPr="00C424C4" w:rsidRDefault="00596712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596712" w:rsidRPr="00C424C4" w:rsidRDefault="00596712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BIOS</w:t>
            </w:r>
          </w:p>
        </w:tc>
        <w:tc>
          <w:tcPr>
            <w:tcW w:w="6098" w:type="dxa"/>
          </w:tcPr>
          <w:p w:rsidR="00596712" w:rsidRPr="00C424C4" w:rsidRDefault="00596712" w:rsidP="00C424C4">
            <w:pPr>
              <w:spacing w:after="0" w:line="240" w:lineRule="auto"/>
              <w:rPr>
                <w:bCs/>
              </w:rPr>
            </w:pPr>
            <w:r w:rsidRPr="00C424C4">
              <w:rPr>
                <w:bCs/>
              </w:rPr>
              <w:t>BIOS zgodny ze specyfikacją UEFI, wyprodukowany przez producenta komputera, zawierający logo producenta komputera lub nazwę producenta komputera.</w:t>
            </w:r>
            <w:r w:rsidRPr="00C424C4">
              <w:br/>
              <w:t>Pełna obsługa BIOS za pomocą klawiatury i myszy oraz samej myszy. Możliwość, bez uruchamiania systemu operacyjnego z dysku twardego komputera, bez dodatkowego oprogramowania z zewnętrznych i podłączonych do niego urządzeń zewnętrznych odczytania z BIOS informacji o: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>- wersji BIOS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>- daty produkcji BIOS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>- nr seryjnym komputera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>- Ilości zainstalowanej pamięci RAM oraz możliwość odczytania informacji o obłożeniu, szybkości i rodzaju z poziomu BIOS lub w zaimplementowanym systemie diagnostycznym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>- typie procesora i jego prędkości</w:t>
            </w:r>
            <w:r w:rsidRPr="00C424C4">
              <w:br/>
              <w:t>- MAC adresu zintegrowanej karty sieciowej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 xml:space="preserve">- nr inwentarzowym (tzw. </w:t>
            </w:r>
            <w:proofErr w:type="spellStart"/>
            <w:r w:rsidRPr="00C424C4">
              <w:t>Asset</w:t>
            </w:r>
            <w:proofErr w:type="spellEnd"/>
            <w:r w:rsidRPr="00C424C4">
              <w:t xml:space="preserve"> Tag) - wymagane wolne pole do edycji przez administratora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>- nr seryjnym płyty głównej komputera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>- informacja o licencji systemu operacyjnego, która została zaimplementowana w BIOS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 xml:space="preserve">Administrator z poziomu BIOS musi mieć możliwość wykonania poniższych czynności: </w:t>
            </w:r>
          </w:p>
          <w:p w:rsidR="00596712" w:rsidRPr="00C424C4" w:rsidRDefault="00596712" w:rsidP="00C424C4">
            <w:pPr>
              <w:numPr>
                <w:ilvl w:val="0"/>
                <w:numId w:val="5"/>
              </w:numPr>
              <w:spacing w:after="0" w:line="240" w:lineRule="auto"/>
            </w:pPr>
            <w:r w:rsidRPr="00C424C4">
              <w:t>Możliwość Wyłączania/Włączania technologii antykradzieżowej</w:t>
            </w:r>
          </w:p>
          <w:p w:rsidR="00596712" w:rsidRPr="00C424C4" w:rsidRDefault="00596712" w:rsidP="00C424C4">
            <w:pPr>
              <w:numPr>
                <w:ilvl w:val="0"/>
                <w:numId w:val="5"/>
              </w:numPr>
              <w:spacing w:after="0" w:line="240" w:lineRule="auto"/>
            </w:pPr>
            <w:r w:rsidRPr="00C424C4">
              <w:t xml:space="preserve">Możliwość dwustopniowej </w:t>
            </w:r>
            <w:proofErr w:type="spellStart"/>
            <w:r w:rsidRPr="00C424C4">
              <w:t>preautentykacji</w:t>
            </w:r>
            <w:proofErr w:type="spellEnd"/>
            <w:r w:rsidRPr="00C424C4">
              <w:t xml:space="preserve"> użytkownika w BIOS z wykorzystaniem czytnika linii papilarnych</w:t>
            </w:r>
          </w:p>
          <w:p w:rsidR="00596712" w:rsidRPr="00C424C4" w:rsidRDefault="00596712" w:rsidP="00C424C4">
            <w:pPr>
              <w:numPr>
                <w:ilvl w:val="0"/>
                <w:numId w:val="5"/>
              </w:numPr>
              <w:spacing w:after="0" w:line="240" w:lineRule="auto"/>
            </w:pPr>
            <w:r w:rsidRPr="00C424C4">
              <w:t>Możliwość zaawansowanego zarządzania dostępem do BIOS poprzez mechanizm wielopozowych haseł umożliwiających co najmniej:</w:t>
            </w:r>
          </w:p>
          <w:p w:rsidR="00596712" w:rsidRPr="00C424C4" w:rsidRDefault="00596712" w:rsidP="00C424C4">
            <w:pPr>
              <w:numPr>
                <w:ilvl w:val="1"/>
                <w:numId w:val="5"/>
              </w:numPr>
              <w:spacing w:after="0" w:line="240" w:lineRule="auto"/>
            </w:pPr>
            <w:r w:rsidRPr="00C424C4">
              <w:t>Możliwość ustawienia hasła Administratora</w:t>
            </w:r>
          </w:p>
          <w:p w:rsidR="00596712" w:rsidRPr="00C424C4" w:rsidRDefault="00596712" w:rsidP="00C424C4">
            <w:pPr>
              <w:numPr>
                <w:ilvl w:val="1"/>
                <w:numId w:val="5"/>
              </w:numPr>
              <w:spacing w:after="0" w:line="240" w:lineRule="auto"/>
            </w:pPr>
            <w:r w:rsidRPr="00C424C4">
              <w:t>Możliwość ustawienia hasła na zainstalowanym dysku SSD/HDD</w:t>
            </w:r>
          </w:p>
          <w:p w:rsidR="00596712" w:rsidRPr="00C424C4" w:rsidRDefault="00596712" w:rsidP="00C424C4">
            <w:pPr>
              <w:numPr>
                <w:ilvl w:val="1"/>
                <w:numId w:val="5"/>
              </w:numPr>
              <w:spacing w:after="0" w:line="240" w:lineRule="auto"/>
            </w:pPr>
            <w:r w:rsidRPr="00C424C4">
              <w:t xml:space="preserve">Możliwość ustawienia hasła na starcie komputera tzw. POWER-On </w:t>
            </w:r>
            <w:proofErr w:type="spellStart"/>
            <w:r w:rsidRPr="00C424C4">
              <w:t>Password</w:t>
            </w:r>
            <w:proofErr w:type="spellEnd"/>
            <w:r w:rsidRPr="00C424C4">
              <w:t xml:space="preserve"> </w:t>
            </w:r>
          </w:p>
          <w:p w:rsidR="00596712" w:rsidRPr="00C424C4" w:rsidRDefault="00596712" w:rsidP="00C424C4">
            <w:pPr>
              <w:numPr>
                <w:ilvl w:val="1"/>
                <w:numId w:val="5"/>
              </w:numPr>
              <w:spacing w:after="0" w:line="240" w:lineRule="auto"/>
            </w:pPr>
            <w:r w:rsidRPr="00C424C4">
              <w:t>Możliwość przeglądania ustawień BIOS z poziomu użytkownika bez możliwości zmiany ustawień BIOS</w:t>
            </w:r>
          </w:p>
          <w:p w:rsidR="00596712" w:rsidRPr="00C424C4" w:rsidRDefault="00596712" w:rsidP="00C424C4">
            <w:pPr>
              <w:numPr>
                <w:ilvl w:val="1"/>
                <w:numId w:val="5"/>
              </w:numPr>
              <w:spacing w:after="0" w:line="240" w:lineRule="auto"/>
            </w:pPr>
            <w:r w:rsidRPr="00C424C4">
              <w:t>Możliwość zabezpieczenia hasłem aktualizacji BIOS</w:t>
            </w:r>
          </w:p>
          <w:p w:rsidR="00596712" w:rsidRPr="00C424C4" w:rsidRDefault="00596712" w:rsidP="00C424C4">
            <w:pPr>
              <w:numPr>
                <w:ilvl w:val="1"/>
                <w:numId w:val="5"/>
              </w:numPr>
              <w:spacing w:after="0" w:line="240" w:lineRule="auto"/>
            </w:pPr>
            <w:r w:rsidRPr="00C424C4">
              <w:t>Możliwość adaptacji poziomu uprawnień w BIOS dla użytkownika</w:t>
            </w:r>
          </w:p>
          <w:p w:rsidR="00596712" w:rsidRPr="00C424C4" w:rsidRDefault="00596712" w:rsidP="00C424C4">
            <w:pPr>
              <w:numPr>
                <w:ilvl w:val="0"/>
                <w:numId w:val="5"/>
              </w:numPr>
              <w:spacing w:after="0" w:line="240" w:lineRule="auto"/>
            </w:pPr>
            <w:r w:rsidRPr="00C424C4">
              <w:t xml:space="preserve">Możliwość ustawienia minimalnych wymagań dotyczących długości hasła POWER-On oraz hasła dysku twardego. </w:t>
            </w:r>
          </w:p>
          <w:p w:rsidR="00596712" w:rsidRPr="00C424C4" w:rsidRDefault="00596712" w:rsidP="00C424C4">
            <w:pPr>
              <w:numPr>
                <w:ilvl w:val="0"/>
                <w:numId w:val="5"/>
              </w:numPr>
              <w:spacing w:after="0" w:line="240" w:lineRule="auto"/>
            </w:pPr>
            <w:r w:rsidRPr="00C424C4">
              <w:t>Obsługa haseł o długości min. 128 znaków zawierających: duże litery, małe litery, znaki specjalne, cyfry</w:t>
            </w:r>
          </w:p>
          <w:p w:rsidR="00596712" w:rsidRPr="00C424C4" w:rsidRDefault="00596712" w:rsidP="00C424C4">
            <w:pPr>
              <w:numPr>
                <w:ilvl w:val="0"/>
                <w:numId w:val="5"/>
              </w:numPr>
              <w:spacing w:after="0" w:line="240" w:lineRule="auto"/>
            </w:pPr>
            <w:r w:rsidRPr="00C424C4">
              <w:t xml:space="preserve">Możliwość wymuszenia silnych haseł ustawianych w BIOS tzn. </w:t>
            </w:r>
            <w:r w:rsidRPr="00C424C4">
              <w:lastRenderedPageBreak/>
              <w:t>składających się z co najmniej ośmiu znaków z min. jedną małą literą, jedną dużą literą oraz jedną cyfrą.</w:t>
            </w:r>
          </w:p>
          <w:p w:rsidR="00596712" w:rsidRPr="00C424C4" w:rsidRDefault="00596712" w:rsidP="00C424C4">
            <w:pPr>
              <w:numPr>
                <w:ilvl w:val="0"/>
                <w:numId w:val="5"/>
              </w:numPr>
              <w:spacing w:after="0" w:line="240" w:lineRule="auto"/>
            </w:pPr>
            <w:r w:rsidRPr="00C424C4">
              <w:t>Możliwość włączania/wyłączania wirtualizacji z poziomu BIOS</w:t>
            </w:r>
          </w:p>
          <w:p w:rsidR="00596712" w:rsidRPr="00C424C4" w:rsidRDefault="00596712" w:rsidP="00C424C4">
            <w:pPr>
              <w:numPr>
                <w:ilvl w:val="0"/>
                <w:numId w:val="5"/>
              </w:numPr>
              <w:spacing w:after="0" w:line="240" w:lineRule="auto"/>
            </w:pPr>
            <w:r w:rsidRPr="00C424C4">
              <w:t xml:space="preserve">Możliwość ustawienia kolejności </w:t>
            </w:r>
            <w:proofErr w:type="spellStart"/>
            <w:r w:rsidRPr="00C424C4">
              <w:t>bootowania</w:t>
            </w:r>
            <w:proofErr w:type="spellEnd"/>
            <w:r w:rsidRPr="00C424C4">
              <w:t xml:space="preserve"> oraz wyłączenia poszczególnych urządzeń z listy startowej.</w:t>
            </w:r>
          </w:p>
          <w:p w:rsidR="00596712" w:rsidRPr="00C424C4" w:rsidRDefault="00596712" w:rsidP="00C424C4">
            <w:pPr>
              <w:numPr>
                <w:ilvl w:val="0"/>
                <w:numId w:val="5"/>
              </w:numPr>
              <w:spacing w:after="0" w:line="240" w:lineRule="auto"/>
            </w:pPr>
            <w:r w:rsidRPr="00C424C4">
              <w:t>Autoryzacja dostępu do aktualizacji BIOS dla użytkownika, Administratora lub z poziomu Windows</w:t>
            </w:r>
          </w:p>
          <w:p w:rsidR="00596712" w:rsidRPr="00C424C4" w:rsidRDefault="00596712" w:rsidP="00C424C4">
            <w:pPr>
              <w:numPr>
                <w:ilvl w:val="0"/>
                <w:numId w:val="5"/>
              </w:numPr>
              <w:spacing w:after="0" w:line="240" w:lineRule="auto"/>
            </w:pPr>
            <w:r w:rsidRPr="00C424C4">
              <w:t>Możliwość Wyłączania/Włączania zabezpieczenia przed wgraniem starszej wersji BIOS niż aktualna</w:t>
            </w:r>
          </w:p>
          <w:p w:rsidR="00596712" w:rsidRPr="00C424C4" w:rsidRDefault="00596712" w:rsidP="00C424C4">
            <w:pPr>
              <w:numPr>
                <w:ilvl w:val="0"/>
                <w:numId w:val="5"/>
              </w:numPr>
              <w:spacing w:after="0" w:line="240" w:lineRule="auto"/>
            </w:pPr>
            <w:r w:rsidRPr="00C424C4">
              <w:t>Mechanizm samokontroli i samoczynnej autonaprawy, działający automatycznie przy każdym uruchomieniu komputera, który sprawdza integralność i autentyczność uruchamianego podsystemu BIOS</w:t>
            </w:r>
          </w:p>
          <w:p w:rsidR="00596712" w:rsidRPr="00C424C4" w:rsidRDefault="00596712" w:rsidP="00C424C4">
            <w:pPr>
              <w:numPr>
                <w:ilvl w:val="0"/>
                <w:numId w:val="5"/>
              </w:numPr>
              <w:spacing w:after="0" w:line="240" w:lineRule="auto"/>
            </w:pPr>
            <w:r w:rsidRPr="00C424C4">
              <w:t xml:space="preserve">Możliwość Wyłączania/Włączania: zintegrowanej karty sieciowej, karty </w:t>
            </w:r>
            <w:proofErr w:type="spellStart"/>
            <w:r w:rsidRPr="00C424C4">
              <w:t>WiFi</w:t>
            </w:r>
            <w:proofErr w:type="spellEnd"/>
            <w:r w:rsidRPr="00C424C4">
              <w:t xml:space="preserve">, czytnika linii papilarnych, mikrofonu, zintegrowanej kamery, modemu LTE, NFC, portów USB, </w:t>
            </w:r>
            <w:proofErr w:type="spellStart"/>
            <w:r w:rsidRPr="00C424C4">
              <w:t>bluetooth</w:t>
            </w:r>
            <w:proofErr w:type="spellEnd"/>
            <w:r w:rsidRPr="00C424C4">
              <w:t xml:space="preserve">, zintegrowanej, </w:t>
            </w:r>
            <w:proofErr w:type="spellStart"/>
            <w:r w:rsidRPr="00C424C4">
              <w:t>Thunderbolt</w:t>
            </w:r>
            <w:proofErr w:type="spellEnd"/>
            <w:r w:rsidRPr="00C424C4">
              <w:t>, karty dźwiękowej, mikrofon.</w:t>
            </w:r>
          </w:p>
          <w:p w:rsidR="00596712" w:rsidRPr="00C424C4" w:rsidRDefault="00596712" w:rsidP="00C424C4">
            <w:pPr>
              <w:numPr>
                <w:ilvl w:val="0"/>
                <w:numId w:val="5"/>
              </w:numPr>
              <w:spacing w:after="0" w:line="240" w:lineRule="auto"/>
            </w:pPr>
            <w:r w:rsidRPr="00C424C4">
              <w:t>Możliwość włączenia/wyłączenia funkcji klonowania adresu MAC dla stacji dokującej</w:t>
            </w:r>
          </w:p>
          <w:p w:rsidR="00596712" w:rsidRPr="00C424C4" w:rsidRDefault="00596712" w:rsidP="00C424C4">
            <w:pPr>
              <w:numPr>
                <w:ilvl w:val="0"/>
                <w:numId w:val="5"/>
              </w:numPr>
              <w:spacing w:after="0" w:line="240" w:lineRule="auto"/>
            </w:pPr>
            <w:r w:rsidRPr="00C424C4">
              <w:t>Możliwość niezależnego włączenia/wyłączenia płytki dotykowej oraz manipulatora (joysticka)</w:t>
            </w:r>
          </w:p>
          <w:p w:rsidR="00596712" w:rsidRPr="00C424C4" w:rsidRDefault="00596712" w:rsidP="00C424C4">
            <w:pPr>
              <w:numPr>
                <w:ilvl w:val="0"/>
                <w:numId w:val="5"/>
              </w:numPr>
              <w:spacing w:after="0" w:line="240" w:lineRule="auto"/>
            </w:pPr>
            <w:r w:rsidRPr="00C424C4">
              <w:t>Funkcja bezpiecznego usuwania danych z dysku dostępna z poziomu BIOS</w:t>
            </w:r>
          </w:p>
        </w:tc>
        <w:tc>
          <w:tcPr>
            <w:tcW w:w="1386" w:type="dxa"/>
          </w:tcPr>
          <w:p w:rsidR="00596712" w:rsidRPr="00C424C4" w:rsidRDefault="00596712" w:rsidP="00C424C4">
            <w:pPr>
              <w:spacing w:after="0" w:line="240" w:lineRule="auto"/>
              <w:rPr>
                <w:noProof/>
              </w:rPr>
            </w:pPr>
          </w:p>
        </w:tc>
      </w:tr>
      <w:tr w:rsidR="00596712" w:rsidRPr="00C424C4">
        <w:tc>
          <w:tcPr>
            <w:tcW w:w="675" w:type="dxa"/>
            <w:vAlign w:val="center"/>
          </w:tcPr>
          <w:p w:rsidR="00596712" w:rsidRPr="00C424C4" w:rsidRDefault="00596712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596712" w:rsidRPr="00C424C4" w:rsidRDefault="00596712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Warunki gwarancji / wsparcie techniczne</w:t>
            </w:r>
          </w:p>
        </w:tc>
        <w:tc>
          <w:tcPr>
            <w:tcW w:w="6098" w:type="dxa"/>
          </w:tcPr>
          <w:p w:rsidR="00596712" w:rsidRPr="00C424C4" w:rsidRDefault="00596712" w:rsidP="00C424C4">
            <w:pPr>
              <w:spacing w:after="0" w:line="240" w:lineRule="auto"/>
            </w:pPr>
            <w:r w:rsidRPr="00C424C4">
              <w:t>-Minimum 3 lata gwarancji typu on-</w:t>
            </w:r>
            <w:proofErr w:type="spellStart"/>
            <w:r w:rsidRPr="00C424C4">
              <w:t>site</w:t>
            </w:r>
            <w:proofErr w:type="spellEnd"/>
            <w:r w:rsidRPr="00C424C4">
              <w:t xml:space="preserve">  producenta sprzętu, świadczonej w miejscu użytkowania . </w:t>
            </w:r>
          </w:p>
          <w:p w:rsidR="00596712" w:rsidRPr="00C424C4" w:rsidRDefault="00596712" w:rsidP="00C424C4">
            <w:pPr>
              <w:spacing w:after="0" w:line="240" w:lineRule="auto"/>
            </w:pP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>Bezpłatna infolinia w języku polskim, funkcjonująca minimum w godzinach 9:00 – 16:00 oraz obsługująca zgłoszenia serwisowe i oferująca wsparcie techniczne w zakresie co najmniej: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>- wsparcia technicznego dla zakupionego sprzętu,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>- weryfikacji konfiguracji fabrycznej zakupionego sprzętu,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>- weryfikacji statusu gwarancji zakupionego sprzętu.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 xml:space="preserve">- fabrycznej konfiguracji urządzenia, 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 xml:space="preserve">- rodzaju gwarancji, 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 xml:space="preserve">- dacie wygaśnięcia gwarancji, </w:t>
            </w:r>
          </w:p>
          <w:p w:rsidR="00596712" w:rsidRPr="00C424C4" w:rsidRDefault="00596712" w:rsidP="00C424C4">
            <w:pPr>
              <w:spacing w:after="0" w:line="240" w:lineRule="auto"/>
            </w:pPr>
            <w:r w:rsidRPr="00C424C4">
              <w:t>- aktualizacjach.</w:t>
            </w:r>
          </w:p>
          <w:p w:rsidR="00596712" w:rsidRPr="00C424C4" w:rsidRDefault="00596712" w:rsidP="00C424C4">
            <w:pPr>
              <w:pStyle w:val="Bezodstpw"/>
              <w:rPr>
                <w:rFonts w:eastAsia="Times New Roman" w:cs="Calibri"/>
                <w:lang w:val="pl-PL"/>
              </w:rPr>
            </w:pPr>
            <w:r w:rsidRPr="00C424C4">
              <w:rPr>
                <w:rFonts w:eastAsia="Times New Roman" w:cs="Calibri"/>
                <w:lang w:val="pl-PL"/>
              </w:rPr>
              <w:t>Diagnostyka sprzętowa dostępna na stronie internetowej producenta.</w:t>
            </w:r>
          </w:p>
        </w:tc>
        <w:tc>
          <w:tcPr>
            <w:tcW w:w="1386" w:type="dxa"/>
          </w:tcPr>
          <w:p w:rsidR="00596712" w:rsidRPr="00C424C4" w:rsidRDefault="00596712" w:rsidP="00C424C4">
            <w:pPr>
              <w:spacing w:after="0" w:line="240" w:lineRule="auto"/>
              <w:rPr>
                <w:noProof/>
              </w:rPr>
            </w:pPr>
          </w:p>
        </w:tc>
      </w:tr>
      <w:tr w:rsidR="00596712" w:rsidRPr="00C424C4">
        <w:tc>
          <w:tcPr>
            <w:tcW w:w="675" w:type="dxa"/>
            <w:vAlign w:val="center"/>
          </w:tcPr>
          <w:p w:rsidR="00596712" w:rsidRPr="00C424C4" w:rsidRDefault="00596712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17</w:t>
            </w:r>
          </w:p>
        </w:tc>
        <w:tc>
          <w:tcPr>
            <w:tcW w:w="2155" w:type="dxa"/>
            <w:vAlign w:val="center"/>
          </w:tcPr>
          <w:p w:rsidR="00596712" w:rsidRPr="00C424C4" w:rsidRDefault="00596712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bCs/>
              </w:rPr>
              <w:t>Certyfikaty, oświadczenia i standardy</w:t>
            </w:r>
          </w:p>
        </w:tc>
        <w:tc>
          <w:tcPr>
            <w:tcW w:w="6098" w:type="dxa"/>
          </w:tcPr>
          <w:p w:rsidR="00596712" w:rsidRPr="00C424C4" w:rsidRDefault="00596712" w:rsidP="00C424C4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  <w:r w:rsidRPr="00C424C4">
              <w:rPr>
                <w:bCs/>
              </w:rPr>
              <w:t>Dla producenta sprzętu należy dostarczyć certyfikat:</w:t>
            </w:r>
          </w:p>
          <w:p w:rsidR="00596712" w:rsidRPr="00C424C4" w:rsidRDefault="00596712" w:rsidP="00C424C4">
            <w:pPr>
              <w:spacing w:after="0" w:line="240" w:lineRule="auto"/>
              <w:ind w:left="638"/>
              <w:rPr>
                <w:bCs/>
              </w:rPr>
            </w:pPr>
            <w:r w:rsidRPr="00C424C4">
              <w:rPr>
                <w:bCs/>
              </w:rPr>
              <w:t>-ISO 9001</w:t>
            </w:r>
          </w:p>
          <w:p w:rsidR="00596712" w:rsidRPr="00C424C4" w:rsidRDefault="00596712" w:rsidP="00C424C4">
            <w:pPr>
              <w:spacing w:after="0" w:line="240" w:lineRule="auto"/>
              <w:ind w:left="638"/>
              <w:rPr>
                <w:bCs/>
              </w:rPr>
            </w:pPr>
            <w:r w:rsidRPr="00C424C4">
              <w:rPr>
                <w:bCs/>
              </w:rPr>
              <w:t>-ISO 14001</w:t>
            </w:r>
          </w:p>
          <w:p w:rsidR="00596712" w:rsidRPr="00C424C4" w:rsidRDefault="00596712" w:rsidP="00C424C4">
            <w:pPr>
              <w:spacing w:after="0" w:line="240" w:lineRule="auto"/>
              <w:ind w:left="638"/>
              <w:rPr>
                <w:bCs/>
              </w:rPr>
            </w:pPr>
            <w:r w:rsidRPr="00C424C4">
              <w:rPr>
                <w:bCs/>
              </w:rPr>
              <w:t>-ISO 50001</w:t>
            </w:r>
          </w:p>
          <w:p w:rsidR="00596712" w:rsidRPr="00C424C4" w:rsidRDefault="00596712" w:rsidP="00C424C4">
            <w:pPr>
              <w:numPr>
                <w:ilvl w:val="0"/>
                <w:numId w:val="7"/>
              </w:numPr>
              <w:spacing w:after="0" w:line="240" w:lineRule="auto"/>
              <w:rPr>
                <w:bCs/>
              </w:rPr>
            </w:pPr>
            <w:r w:rsidRPr="00C424C4">
              <w:rPr>
                <w:bCs/>
              </w:rPr>
              <w:t>Komputer musi spełniać następujące normy:</w:t>
            </w:r>
          </w:p>
          <w:p w:rsidR="00596712" w:rsidRPr="00C424C4" w:rsidRDefault="00596712" w:rsidP="00C424C4">
            <w:pPr>
              <w:spacing w:after="0" w:line="240" w:lineRule="auto"/>
              <w:jc w:val="both"/>
              <w:rPr>
                <w:bCs/>
              </w:rPr>
            </w:pPr>
            <w:r w:rsidRPr="00C424C4">
              <w:rPr>
                <w:bCs/>
              </w:rPr>
              <w:t xml:space="preserve">     - ENERGY STAR 8.0</w:t>
            </w:r>
          </w:p>
          <w:p w:rsidR="00596712" w:rsidRPr="00C424C4" w:rsidRDefault="00596712" w:rsidP="00C424C4">
            <w:pPr>
              <w:spacing w:after="0" w:line="240" w:lineRule="auto"/>
              <w:jc w:val="both"/>
              <w:rPr>
                <w:bCs/>
              </w:rPr>
            </w:pPr>
            <w:r w:rsidRPr="00C424C4">
              <w:rPr>
                <w:bCs/>
              </w:rPr>
              <w:t>- TCO dostępne na stronie https://tcocertified.com/product-finder</w:t>
            </w:r>
          </w:p>
          <w:p w:rsidR="00596712" w:rsidRPr="00C424C4" w:rsidRDefault="00596712" w:rsidP="00C424C4">
            <w:pPr>
              <w:spacing w:after="0" w:line="240" w:lineRule="auto"/>
              <w:jc w:val="both"/>
              <w:rPr>
                <w:bCs/>
              </w:rPr>
            </w:pPr>
            <w:r w:rsidRPr="00C424C4">
              <w:rPr>
                <w:bCs/>
              </w:rPr>
              <w:lastRenderedPageBreak/>
              <w:t>-Deklaracja zgodności CE</w:t>
            </w:r>
          </w:p>
          <w:p w:rsidR="00596712" w:rsidRPr="00C424C4" w:rsidRDefault="00596712" w:rsidP="00C424C4">
            <w:pPr>
              <w:spacing w:after="0" w:line="240" w:lineRule="auto"/>
              <w:rPr>
                <w:bCs/>
              </w:rPr>
            </w:pPr>
            <w:r w:rsidRPr="00C424C4">
              <w:rPr>
                <w:bCs/>
              </w:rPr>
              <w:t xml:space="preserve">- Potwierdzenie spełnienia kryteriów środowiskowych, w tym zgodności z dyrektywą </w:t>
            </w:r>
            <w:proofErr w:type="spellStart"/>
            <w:r w:rsidRPr="00C424C4">
              <w:rPr>
                <w:bCs/>
              </w:rPr>
              <w:t>RoHS</w:t>
            </w:r>
            <w:proofErr w:type="spellEnd"/>
            <w:r w:rsidRPr="00C424C4">
              <w:rPr>
                <w:bCs/>
              </w:rPr>
              <w:t xml:space="preserve"> Unii Europejskiej o eliminacji substancji niebezpiecznych w postaci oświadczenia producenta jednostki</w:t>
            </w:r>
            <w:bookmarkStart w:id="0" w:name="_GoBack"/>
            <w:bookmarkEnd w:id="0"/>
          </w:p>
        </w:tc>
        <w:tc>
          <w:tcPr>
            <w:tcW w:w="1386" w:type="dxa"/>
          </w:tcPr>
          <w:p w:rsidR="00596712" w:rsidRPr="00C424C4" w:rsidRDefault="00596712" w:rsidP="00C424C4">
            <w:pPr>
              <w:spacing w:after="0" w:line="240" w:lineRule="auto"/>
              <w:rPr>
                <w:noProof/>
              </w:rPr>
            </w:pPr>
          </w:p>
        </w:tc>
      </w:tr>
      <w:tr w:rsidR="00596712" w:rsidRPr="00C424C4">
        <w:tc>
          <w:tcPr>
            <w:tcW w:w="675" w:type="dxa"/>
            <w:vAlign w:val="center"/>
          </w:tcPr>
          <w:p w:rsidR="00596712" w:rsidRPr="00C424C4" w:rsidRDefault="00596712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18.</w:t>
            </w:r>
          </w:p>
        </w:tc>
        <w:tc>
          <w:tcPr>
            <w:tcW w:w="2155" w:type="dxa"/>
            <w:vAlign w:val="center"/>
          </w:tcPr>
          <w:p w:rsidR="00596712" w:rsidRPr="00C424C4" w:rsidRDefault="00596712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Wymiary i waga</w:t>
            </w:r>
          </w:p>
        </w:tc>
        <w:tc>
          <w:tcPr>
            <w:tcW w:w="6098" w:type="dxa"/>
          </w:tcPr>
          <w:p w:rsidR="00596712" w:rsidRPr="00C424C4" w:rsidRDefault="00596712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Waga urządzenia z akumulatorem: maksimum 1,1 kg</w:t>
            </w:r>
          </w:p>
          <w:p w:rsidR="00596712" w:rsidRPr="00C424C4" w:rsidRDefault="00596712" w:rsidP="00C424C4">
            <w:pPr>
              <w:spacing w:after="0" w:line="240" w:lineRule="auto"/>
              <w:rPr>
                <w:noProof/>
              </w:rPr>
            </w:pPr>
            <w:r w:rsidRPr="00C424C4">
              <w:rPr>
                <w:noProof/>
              </w:rPr>
              <w:t>Grubość notebooka nie większa niż: 18 mm</w:t>
            </w:r>
          </w:p>
          <w:p w:rsidR="00596712" w:rsidRPr="00C424C4" w:rsidRDefault="00596712" w:rsidP="00C424C4">
            <w:pPr>
              <w:spacing w:after="0" w:line="240" w:lineRule="auto"/>
              <w:rPr>
                <w:noProof/>
              </w:rPr>
            </w:pPr>
          </w:p>
        </w:tc>
        <w:tc>
          <w:tcPr>
            <w:tcW w:w="1386" w:type="dxa"/>
          </w:tcPr>
          <w:p w:rsidR="00596712" w:rsidRPr="00C424C4" w:rsidRDefault="00596712" w:rsidP="00C424C4">
            <w:pPr>
              <w:spacing w:after="0" w:line="240" w:lineRule="auto"/>
              <w:rPr>
                <w:noProof/>
              </w:rPr>
            </w:pPr>
          </w:p>
        </w:tc>
      </w:tr>
    </w:tbl>
    <w:p w:rsidR="0072129E" w:rsidRPr="00C424C4" w:rsidRDefault="0072129E" w:rsidP="00C424C4">
      <w:pPr>
        <w:spacing w:after="0" w:line="240" w:lineRule="auto"/>
      </w:pPr>
    </w:p>
    <w:p w:rsidR="0072129E" w:rsidRPr="00C424C4" w:rsidRDefault="0072129E" w:rsidP="00C424C4">
      <w:pPr>
        <w:spacing w:after="0" w:line="240" w:lineRule="auto"/>
        <w:ind w:left="360"/>
        <w:rPr>
          <w:b/>
          <w:bCs/>
        </w:rPr>
      </w:pPr>
      <w:r w:rsidRPr="00C424C4">
        <w:rPr>
          <w:b/>
          <w:bCs/>
        </w:rPr>
        <w:t>Opis równoważności system operacyjnego</w:t>
      </w:r>
    </w:p>
    <w:p w:rsidR="0072129E" w:rsidRPr="00C424C4" w:rsidRDefault="0072129E" w:rsidP="00C424C4">
      <w:pPr>
        <w:spacing w:after="0" w:line="240" w:lineRule="auto"/>
        <w:ind w:left="360"/>
        <w:rPr>
          <w:b/>
          <w:bCs/>
        </w:rPr>
      </w:pPr>
    </w:p>
    <w:p w:rsidR="00486061" w:rsidRPr="00C424C4" w:rsidRDefault="00486061" w:rsidP="00C424C4">
      <w:pPr>
        <w:spacing w:after="0" w:line="240" w:lineRule="auto"/>
      </w:pPr>
      <w:r w:rsidRPr="00C424C4">
        <w:t>System operacyjny klasy PC, który spełnia następujące wymagania poprzez wbudowane mechanizmy, bez użycia dodatkowych aplikacji:</w:t>
      </w:r>
    </w:p>
    <w:p w:rsidR="00486061" w:rsidRPr="00C424C4" w:rsidRDefault="00486061" w:rsidP="00C424C4">
      <w:pPr>
        <w:spacing w:after="0" w:line="240" w:lineRule="auto"/>
      </w:pPr>
      <w:r w:rsidRPr="00C424C4">
        <w:t>1.</w:t>
      </w:r>
      <w:r w:rsidRPr="00C424C4">
        <w:tab/>
        <w:t>Dostępne dwa rodzaje graficznego interfejsu użytkownika:</w:t>
      </w:r>
    </w:p>
    <w:p w:rsidR="00486061" w:rsidRPr="00C424C4" w:rsidRDefault="00486061" w:rsidP="00C424C4">
      <w:pPr>
        <w:spacing w:after="0" w:line="240" w:lineRule="auto"/>
      </w:pPr>
      <w:r w:rsidRPr="00C424C4">
        <w:t>a.</w:t>
      </w:r>
      <w:r w:rsidRPr="00C424C4">
        <w:tab/>
        <w:t>Klasyczny, umożliwiający obsługę przy pomocy klawiatury i myszy,</w:t>
      </w:r>
    </w:p>
    <w:p w:rsidR="00486061" w:rsidRPr="00C424C4" w:rsidRDefault="00486061" w:rsidP="00C424C4">
      <w:pPr>
        <w:spacing w:after="0" w:line="240" w:lineRule="auto"/>
      </w:pPr>
      <w:r w:rsidRPr="00C424C4">
        <w:t>b.</w:t>
      </w:r>
      <w:r w:rsidRPr="00C424C4">
        <w:tab/>
        <w:t>Dotykowy umożliwiający sterowanie dotykiem na urządzeniach typu tablet lub monitorach dotykowych</w:t>
      </w:r>
    </w:p>
    <w:p w:rsidR="00486061" w:rsidRPr="00C424C4" w:rsidRDefault="00486061" w:rsidP="00C424C4">
      <w:pPr>
        <w:spacing w:after="0" w:line="240" w:lineRule="auto"/>
      </w:pPr>
      <w:r w:rsidRPr="00C424C4">
        <w:t>2.</w:t>
      </w:r>
      <w:r w:rsidRPr="00C424C4">
        <w:tab/>
        <w:t>Funkcje związane z obsługą komputerów typu tablet, z wbudowanym modułem „uczenia się” pisma użytkownika – obsługa języka polskiego</w:t>
      </w:r>
    </w:p>
    <w:p w:rsidR="00486061" w:rsidRPr="00C424C4" w:rsidRDefault="00486061" w:rsidP="00C424C4">
      <w:pPr>
        <w:spacing w:after="0" w:line="240" w:lineRule="auto"/>
      </w:pPr>
      <w:r w:rsidRPr="00C424C4">
        <w:t>3.</w:t>
      </w:r>
      <w:r w:rsidRPr="00C424C4">
        <w:tab/>
        <w:t>Interfejs użytkownika dostępny w wielu językach do wyboru – w tym polskim i angielskim</w:t>
      </w:r>
    </w:p>
    <w:p w:rsidR="00486061" w:rsidRPr="00C424C4" w:rsidRDefault="00486061" w:rsidP="00C424C4">
      <w:pPr>
        <w:spacing w:after="0" w:line="240" w:lineRule="auto"/>
      </w:pPr>
      <w:r w:rsidRPr="00C424C4">
        <w:t>4.</w:t>
      </w:r>
      <w:r w:rsidRPr="00C424C4">
        <w:tab/>
        <w:t>Możliwość tworzenia pulpitów wirtualnych, przenoszenia aplikacji pomiędzy pulpitami i przełączanie się pomiędzy pulpitami za pomocą skrótów klawiaturowych lub GUI.</w:t>
      </w:r>
    </w:p>
    <w:p w:rsidR="00486061" w:rsidRPr="00C424C4" w:rsidRDefault="00486061" w:rsidP="00C424C4">
      <w:pPr>
        <w:spacing w:after="0" w:line="240" w:lineRule="auto"/>
      </w:pPr>
      <w:r w:rsidRPr="00C424C4">
        <w:t>5.</w:t>
      </w:r>
      <w:r w:rsidRPr="00C424C4">
        <w:tab/>
        <w:t>Wbudowane w system operacyjny minimum dwie przeglądarki Internetowe</w:t>
      </w:r>
    </w:p>
    <w:p w:rsidR="00486061" w:rsidRPr="00C424C4" w:rsidRDefault="00486061" w:rsidP="00C424C4">
      <w:pPr>
        <w:spacing w:after="0" w:line="240" w:lineRule="auto"/>
      </w:pPr>
      <w:r w:rsidRPr="00C424C4">
        <w:t>6.</w:t>
      </w:r>
      <w:r w:rsidRPr="00C424C4"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C424C4" w:rsidRDefault="00486061" w:rsidP="00C424C4">
      <w:pPr>
        <w:spacing w:after="0" w:line="240" w:lineRule="auto"/>
      </w:pPr>
      <w:r w:rsidRPr="00C424C4">
        <w:t>7.</w:t>
      </w:r>
      <w:r w:rsidRPr="00C424C4">
        <w:tab/>
        <w:t>Zlokalizowane w języku polskim, co najmniej następujące elementy: menu, pomoc, komunikaty systemowe, menedżer plików.</w:t>
      </w:r>
    </w:p>
    <w:p w:rsidR="00486061" w:rsidRPr="00C424C4" w:rsidRDefault="00486061" w:rsidP="00C424C4">
      <w:pPr>
        <w:spacing w:after="0" w:line="240" w:lineRule="auto"/>
      </w:pPr>
      <w:r w:rsidRPr="00C424C4">
        <w:t>8.</w:t>
      </w:r>
      <w:r w:rsidRPr="00C424C4">
        <w:tab/>
        <w:t>Graficzne środowisko instalacji i konfiguracji dostępne w języku polskim</w:t>
      </w:r>
    </w:p>
    <w:p w:rsidR="00486061" w:rsidRPr="00C424C4" w:rsidRDefault="00486061" w:rsidP="00C424C4">
      <w:pPr>
        <w:spacing w:after="0" w:line="240" w:lineRule="auto"/>
      </w:pPr>
      <w:r w:rsidRPr="00C424C4">
        <w:t>9.</w:t>
      </w:r>
      <w:r w:rsidRPr="00C424C4">
        <w:tab/>
        <w:t>Wbudowany system pomocy w języku polskim.</w:t>
      </w:r>
    </w:p>
    <w:p w:rsidR="00486061" w:rsidRPr="00C424C4" w:rsidRDefault="00486061" w:rsidP="00C424C4">
      <w:pPr>
        <w:spacing w:after="0" w:line="240" w:lineRule="auto"/>
      </w:pPr>
      <w:r w:rsidRPr="00C424C4">
        <w:t>10.</w:t>
      </w:r>
      <w:r w:rsidRPr="00C424C4">
        <w:tab/>
        <w:t>Możliwość przystosowania stanowiska dla osób niepełnosprawnych (np. słabo widzących).</w:t>
      </w:r>
    </w:p>
    <w:p w:rsidR="00486061" w:rsidRPr="00C424C4" w:rsidRDefault="00486061" w:rsidP="00C424C4">
      <w:pPr>
        <w:spacing w:after="0" w:line="240" w:lineRule="auto"/>
      </w:pPr>
      <w:r w:rsidRPr="00C424C4">
        <w:t>11.</w:t>
      </w:r>
      <w:r w:rsidRPr="00C424C4">
        <w:tab/>
        <w:t>Możliwość dokonywania aktualizacji i poprawek systemu poprzez mechanizm zarządzany przez administratora systemu Zamawiającego.</w:t>
      </w:r>
    </w:p>
    <w:p w:rsidR="00486061" w:rsidRPr="00C424C4" w:rsidRDefault="00486061" w:rsidP="00C424C4">
      <w:pPr>
        <w:spacing w:after="0" w:line="240" w:lineRule="auto"/>
      </w:pPr>
      <w:r w:rsidRPr="00C424C4">
        <w:t>12.</w:t>
      </w:r>
      <w:r w:rsidRPr="00C424C4">
        <w:tab/>
        <w:t xml:space="preserve">Możliwość dostarczania poprawek do systemu operacyjnego w modelu </w:t>
      </w:r>
      <w:proofErr w:type="spellStart"/>
      <w:r w:rsidRPr="00C424C4">
        <w:t>peer</w:t>
      </w:r>
      <w:proofErr w:type="spellEnd"/>
      <w:r w:rsidRPr="00C424C4">
        <w:t>-to-</w:t>
      </w:r>
      <w:proofErr w:type="spellStart"/>
      <w:r w:rsidRPr="00C424C4">
        <w:t>peer</w:t>
      </w:r>
      <w:proofErr w:type="spellEnd"/>
      <w:r w:rsidRPr="00C424C4">
        <w:t>.</w:t>
      </w:r>
    </w:p>
    <w:p w:rsidR="00486061" w:rsidRPr="00C424C4" w:rsidRDefault="00486061" w:rsidP="00C424C4">
      <w:pPr>
        <w:spacing w:after="0" w:line="240" w:lineRule="auto"/>
      </w:pPr>
      <w:r w:rsidRPr="00C424C4">
        <w:t>13.</w:t>
      </w:r>
      <w:r w:rsidRPr="00C424C4">
        <w:tab/>
        <w:t>Możliwość sterowania czasem dostarczania nowych wersji systemu operacyjnego, możliwość centralnego opóźniania dostarczania nowej wersji o minimum 4 miesiące.</w:t>
      </w:r>
    </w:p>
    <w:p w:rsidR="00486061" w:rsidRPr="00C424C4" w:rsidRDefault="00486061" w:rsidP="00C424C4">
      <w:pPr>
        <w:spacing w:after="0" w:line="240" w:lineRule="auto"/>
      </w:pPr>
      <w:r w:rsidRPr="00C424C4">
        <w:t>14.</w:t>
      </w:r>
      <w:r w:rsidRPr="00C424C4">
        <w:tab/>
        <w:t>Zabezpieczony hasłem hierarchiczny dostęp do systemu, konta i profile użytkowników zarządzane zdalnie; praca systemu w trybie ochrony kont użytkowników.</w:t>
      </w:r>
    </w:p>
    <w:p w:rsidR="00486061" w:rsidRPr="00C424C4" w:rsidRDefault="00486061" w:rsidP="00C424C4">
      <w:pPr>
        <w:spacing w:after="0" w:line="240" w:lineRule="auto"/>
      </w:pPr>
      <w:r w:rsidRPr="00C424C4">
        <w:t>15.</w:t>
      </w:r>
      <w:r w:rsidRPr="00C424C4">
        <w:tab/>
        <w:t>Możliwość dołączenia systemu do usługi katalogowej on-</w:t>
      </w:r>
      <w:proofErr w:type="spellStart"/>
      <w:r w:rsidRPr="00C424C4">
        <w:t>premise</w:t>
      </w:r>
      <w:proofErr w:type="spellEnd"/>
      <w:r w:rsidRPr="00C424C4">
        <w:t xml:space="preserve"> lub w chmurze.</w:t>
      </w:r>
    </w:p>
    <w:p w:rsidR="00486061" w:rsidRPr="00C424C4" w:rsidRDefault="00486061" w:rsidP="00C424C4">
      <w:pPr>
        <w:spacing w:after="0" w:line="240" w:lineRule="auto"/>
      </w:pPr>
      <w:r w:rsidRPr="00C424C4">
        <w:t>16.</w:t>
      </w:r>
      <w:r w:rsidRPr="00C424C4">
        <w:tab/>
        <w:t>Umożliwienie zablokowania urządzenia w ramach danego konta tylko do uruchamiania wybranej aplikacji - tryb "kiosk".</w:t>
      </w:r>
    </w:p>
    <w:p w:rsidR="00486061" w:rsidRPr="00C424C4" w:rsidRDefault="00486061" w:rsidP="00C424C4">
      <w:pPr>
        <w:spacing w:after="0" w:line="240" w:lineRule="auto"/>
      </w:pPr>
      <w:r w:rsidRPr="00C424C4">
        <w:t>17.</w:t>
      </w:r>
      <w:r w:rsidRPr="00C424C4"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C424C4" w:rsidRDefault="00486061" w:rsidP="00C424C4">
      <w:pPr>
        <w:spacing w:after="0" w:line="240" w:lineRule="auto"/>
      </w:pPr>
      <w:r w:rsidRPr="00C424C4">
        <w:t>18.</w:t>
      </w:r>
      <w:r w:rsidRPr="00C424C4">
        <w:tab/>
        <w:t>Zdalna pomoc i współdzielenie aplikacji – możliwość zdalnego przejęcia sesji zalogowanego użytkownika celem rozwiązania problemu z komputerem.</w:t>
      </w:r>
    </w:p>
    <w:p w:rsidR="00486061" w:rsidRPr="00C424C4" w:rsidRDefault="00486061" w:rsidP="00C424C4">
      <w:pPr>
        <w:spacing w:after="0" w:line="240" w:lineRule="auto"/>
      </w:pPr>
      <w:r w:rsidRPr="00C424C4">
        <w:t>19.</w:t>
      </w:r>
      <w:r w:rsidRPr="00C424C4">
        <w:tab/>
        <w:t xml:space="preserve">Transakcyjny system plików pozwalający na stosowanie przydziałów (ang. </w:t>
      </w:r>
      <w:proofErr w:type="spellStart"/>
      <w:r w:rsidRPr="00C424C4">
        <w:t>quota</w:t>
      </w:r>
      <w:proofErr w:type="spellEnd"/>
      <w:r w:rsidRPr="00C424C4">
        <w:t>) na dysku dla użytkowników oraz zapewniający większą niezawodność i pozwalający tworzyć kopie zapasowe.</w:t>
      </w:r>
    </w:p>
    <w:p w:rsidR="00486061" w:rsidRPr="00C424C4" w:rsidRDefault="00486061" w:rsidP="00C424C4">
      <w:pPr>
        <w:spacing w:after="0" w:line="240" w:lineRule="auto"/>
      </w:pPr>
      <w:r w:rsidRPr="00C424C4">
        <w:t>20.</w:t>
      </w:r>
      <w:r w:rsidRPr="00C424C4">
        <w:tab/>
        <w:t>Oprogramowanie dla tworzenia kopii zapasowych (Backup); automatyczne wykonywanie kopii plików z możliwością automatycznego przywrócenia wersji wcześniejszej.</w:t>
      </w:r>
    </w:p>
    <w:p w:rsidR="00486061" w:rsidRPr="00C424C4" w:rsidRDefault="00486061" w:rsidP="00C424C4">
      <w:pPr>
        <w:spacing w:after="0" w:line="240" w:lineRule="auto"/>
      </w:pPr>
      <w:r w:rsidRPr="00C424C4">
        <w:t>21.</w:t>
      </w:r>
      <w:r w:rsidRPr="00C424C4">
        <w:tab/>
        <w:t>Możliwość przywracania obrazu plików systemowych do uprzednio zapisanej postaci.</w:t>
      </w:r>
    </w:p>
    <w:p w:rsidR="00486061" w:rsidRPr="00C424C4" w:rsidRDefault="00486061" w:rsidP="00C424C4">
      <w:pPr>
        <w:spacing w:after="0" w:line="240" w:lineRule="auto"/>
      </w:pPr>
      <w:r w:rsidRPr="00C424C4">
        <w:lastRenderedPageBreak/>
        <w:t>22.</w:t>
      </w:r>
      <w:r w:rsidRPr="00C424C4">
        <w:tab/>
        <w:t>Możliwość przywracania systemu operacyjnego do stanu początkowego z pozostawieniem plików użytkownika.</w:t>
      </w:r>
    </w:p>
    <w:p w:rsidR="00486061" w:rsidRPr="00C424C4" w:rsidRDefault="00486061" w:rsidP="00C424C4">
      <w:pPr>
        <w:spacing w:after="0" w:line="240" w:lineRule="auto"/>
      </w:pPr>
      <w:r w:rsidRPr="00C424C4">
        <w:t>23.</w:t>
      </w:r>
      <w:r w:rsidRPr="00C424C4">
        <w:tab/>
        <w:t>Możliwość blokowania lub dopuszczania dowolnych urządzeń peryferyjnych za pomocą polityk grupowych (np. przy użyciu numerów identyfikacyjnych sprzętu)."</w:t>
      </w:r>
    </w:p>
    <w:p w:rsidR="00486061" w:rsidRPr="00C424C4" w:rsidRDefault="00486061" w:rsidP="00C424C4">
      <w:pPr>
        <w:spacing w:after="0" w:line="240" w:lineRule="auto"/>
      </w:pPr>
      <w:r w:rsidRPr="00C424C4">
        <w:t>24.</w:t>
      </w:r>
      <w:r w:rsidRPr="00C424C4">
        <w:tab/>
        <w:t xml:space="preserve">Wbudowany mechanizm wirtualizacji typu </w:t>
      </w:r>
      <w:proofErr w:type="spellStart"/>
      <w:r w:rsidRPr="00C424C4">
        <w:t>hypervisor</w:t>
      </w:r>
      <w:proofErr w:type="spellEnd"/>
      <w:r w:rsidRPr="00C424C4">
        <w:t>."</w:t>
      </w:r>
    </w:p>
    <w:p w:rsidR="00486061" w:rsidRPr="00C424C4" w:rsidRDefault="00486061" w:rsidP="00C424C4">
      <w:pPr>
        <w:spacing w:after="0" w:line="240" w:lineRule="auto"/>
      </w:pPr>
      <w:r w:rsidRPr="00C424C4">
        <w:t>25.</w:t>
      </w:r>
      <w:r w:rsidRPr="00C424C4">
        <w:tab/>
        <w:t>Wbudowana możliwość zdalnego dostępu do systemu i pracy zdalnej z wykorzystaniem pełnego interfejsu graficznego.</w:t>
      </w:r>
    </w:p>
    <w:p w:rsidR="00486061" w:rsidRPr="00C424C4" w:rsidRDefault="00486061" w:rsidP="00C424C4">
      <w:pPr>
        <w:spacing w:after="0" w:line="240" w:lineRule="auto"/>
      </w:pPr>
      <w:r w:rsidRPr="00C424C4">
        <w:t>26.</w:t>
      </w:r>
      <w:r w:rsidRPr="00C424C4">
        <w:tab/>
        <w:t>Dostępność bezpłatnych biuletynów bezpieczeństwa związanych z działaniem systemu operacyjnego.</w:t>
      </w:r>
    </w:p>
    <w:p w:rsidR="00486061" w:rsidRPr="00C424C4" w:rsidRDefault="00486061" w:rsidP="00C424C4">
      <w:pPr>
        <w:spacing w:after="0" w:line="240" w:lineRule="auto"/>
      </w:pPr>
      <w:r w:rsidRPr="00C424C4">
        <w:t>27.</w:t>
      </w:r>
      <w:r w:rsidRPr="00C424C4">
        <w:tab/>
        <w:t>Wbudowana zapora internetowa (firewall) dla ochrony połączeń internetowych, zintegrowana z systemem konsola do zarządzania ustawieniami zapory i regułami IP v4 i v6.</w:t>
      </w:r>
    </w:p>
    <w:p w:rsidR="00486061" w:rsidRPr="00C424C4" w:rsidRDefault="00486061" w:rsidP="00C424C4">
      <w:pPr>
        <w:spacing w:after="0" w:line="240" w:lineRule="auto"/>
      </w:pPr>
      <w:r w:rsidRPr="00C424C4">
        <w:t>28.</w:t>
      </w:r>
      <w:r w:rsidRPr="00C424C4"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C424C4" w:rsidRDefault="00486061" w:rsidP="00C424C4">
      <w:pPr>
        <w:spacing w:after="0" w:line="240" w:lineRule="auto"/>
      </w:pPr>
      <w:r w:rsidRPr="00C424C4">
        <w:t>29.</w:t>
      </w:r>
      <w:r w:rsidRPr="00C424C4"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C424C4" w:rsidRDefault="00486061" w:rsidP="00C424C4">
      <w:pPr>
        <w:spacing w:after="0" w:line="240" w:lineRule="auto"/>
      </w:pPr>
      <w:r w:rsidRPr="00C424C4">
        <w:t>30.</w:t>
      </w:r>
      <w:r w:rsidRPr="00C424C4">
        <w:tab/>
        <w:t>Wbudowany system uwierzytelnienia dwuskładnikowego oparty o certyfikat lub klucz prywatny oraz PIN lub uwierzytelnienie biometryczne.</w:t>
      </w:r>
    </w:p>
    <w:p w:rsidR="00486061" w:rsidRPr="00C424C4" w:rsidRDefault="00486061" w:rsidP="00C424C4">
      <w:pPr>
        <w:spacing w:after="0" w:line="240" w:lineRule="auto"/>
      </w:pPr>
      <w:r w:rsidRPr="00C424C4">
        <w:t>31.</w:t>
      </w:r>
      <w:r w:rsidRPr="00C424C4">
        <w:tab/>
        <w:t>Wbudowane mechanizmy ochrony antywirusowej i przeciw złośliwemu oprogramowaniu z zapewnionymi bezpłatnymi aktualizacjami.</w:t>
      </w:r>
    </w:p>
    <w:p w:rsidR="00486061" w:rsidRPr="00C424C4" w:rsidRDefault="00486061" w:rsidP="00C424C4">
      <w:pPr>
        <w:spacing w:after="0" w:line="240" w:lineRule="auto"/>
      </w:pPr>
      <w:r w:rsidRPr="00C424C4">
        <w:t>32.</w:t>
      </w:r>
      <w:r w:rsidRPr="00C424C4">
        <w:tab/>
        <w:t>Wbudowany system szyfrowania dysku twardego ze wsparciem modułu TPM</w:t>
      </w:r>
    </w:p>
    <w:p w:rsidR="00486061" w:rsidRPr="00C424C4" w:rsidRDefault="00486061" w:rsidP="00C424C4">
      <w:pPr>
        <w:spacing w:after="0" w:line="240" w:lineRule="auto"/>
      </w:pPr>
      <w:r w:rsidRPr="00C424C4">
        <w:t>33.</w:t>
      </w:r>
      <w:r w:rsidRPr="00C424C4">
        <w:tab/>
        <w:t>Możliwość tworzenia i przechowywania kopii zapasowych kluczy odzyskiwania do szyfrowania dysku w usługach katalogowych.</w:t>
      </w:r>
    </w:p>
    <w:p w:rsidR="00486061" w:rsidRPr="00C424C4" w:rsidRDefault="00486061" w:rsidP="00C424C4">
      <w:pPr>
        <w:spacing w:after="0" w:line="240" w:lineRule="auto"/>
      </w:pPr>
      <w:r w:rsidRPr="00C424C4">
        <w:t>34.</w:t>
      </w:r>
      <w:r w:rsidRPr="00C424C4">
        <w:tab/>
        <w:t>Możliwość tworzenia wirtualnych kart inteligentnych.</w:t>
      </w:r>
    </w:p>
    <w:p w:rsidR="00486061" w:rsidRPr="00C424C4" w:rsidRDefault="00486061" w:rsidP="00C424C4">
      <w:pPr>
        <w:spacing w:after="0" w:line="240" w:lineRule="auto"/>
      </w:pPr>
      <w:r w:rsidRPr="00C424C4">
        <w:t>35.</w:t>
      </w:r>
      <w:r w:rsidRPr="00C424C4">
        <w:tab/>
        <w:t xml:space="preserve">Wsparcie dla </w:t>
      </w:r>
      <w:proofErr w:type="spellStart"/>
      <w:r w:rsidRPr="00C424C4">
        <w:t>firmware</w:t>
      </w:r>
      <w:proofErr w:type="spellEnd"/>
      <w:r w:rsidRPr="00C424C4">
        <w:t xml:space="preserve"> UEFI i funkcji bezpiecznego rozruchu (</w:t>
      </w:r>
      <w:proofErr w:type="spellStart"/>
      <w:r w:rsidRPr="00C424C4">
        <w:t>Secure</w:t>
      </w:r>
      <w:proofErr w:type="spellEnd"/>
      <w:r w:rsidRPr="00C424C4">
        <w:t xml:space="preserve"> </w:t>
      </w:r>
      <w:proofErr w:type="spellStart"/>
      <w:r w:rsidRPr="00C424C4">
        <w:t>Boot</w:t>
      </w:r>
      <w:proofErr w:type="spellEnd"/>
      <w:r w:rsidRPr="00C424C4">
        <w:t>)</w:t>
      </w:r>
    </w:p>
    <w:p w:rsidR="00486061" w:rsidRPr="00C424C4" w:rsidRDefault="00486061" w:rsidP="00C424C4">
      <w:pPr>
        <w:spacing w:after="0" w:line="240" w:lineRule="auto"/>
      </w:pPr>
      <w:r w:rsidRPr="00C424C4">
        <w:t>36.</w:t>
      </w:r>
      <w:r w:rsidRPr="00C424C4">
        <w:tab/>
        <w:t xml:space="preserve">Wbudowany w system, wykorzystywany automatycznie przez wbudowane przeglądarki filtr </w:t>
      </w:r>
      <w:proofErr w:type="spellStart"/>
      <w:r w:rsidRPr="00C424C4">
        <w:t>reputacyjny</w:t>
      </w:r>
      <w:proofErr w:type="spellEnd"/>
      <w:r w:rsidRPr="00C424C4">
        <w:t xml:space="preserve"> URL.</w:t>
      </w:r>
    </w:p>
    <w:p w:rsidR="00486061" w:rsidRPr="00C424C4" w:rsidRDefault="00486061" w:rsidP="00C424C4">
      <w:pPr>
        <w:spacing w:after="0" w:line="240" w:lineRule="auto"/>
      </w:pPr>
      <w:r w:rsidRPr="00C424C4">
        <w:t>37.</w:t>
      </w:r>
      <w:r w:rsidRPr="00C424C4">
        <w:tab/>
        <w:t>Wsparcie dla IPSEC oparte na politykach – wdrażanie IPSEC oparte na zestawach reguł definiujących ustawienia zarządzanych w sposób centralny.</w:t>
      </w:r>
    </w:p>
    <w:p w:rsidR="00486061" w:rsidRPr="00C424C4" w:rsidRDefault="00486061" w:rsidP="00C424C4">
      <w:pPr>
        <w:spacing w:after="0" w:line="240" w:lineRule="auto"/>
      </w:pPr>
      <w:r w:rsidRPr="00C424C4">
        <w:t>38.</w:t>
      </w:r>
      <w:r w:rsidRPr="00C424C4">
        <w:tab/>
        <w:t>Mechanizmy logowania w oparciu o:</w:t>
      </w:r>
    </w:p>
    <w:p w:rsidR="00486061" w:rsidRPr="00C424C4" w:rsidRDefault="00486061" w:rsidP="00C424C4">
      <w:pPr>
        <w:spacing w:after="0" w:line="240" w:lineRule="auto"/>
      </w:pPr>
      <w:r w:rsidRPr="00C424C4">
        <w:t>a.</w:t>
      </w:r>
      <w:r w:rsidRPr="00C424C4">
        <w:tab/>
        <w:t>Login i hasło,</w:t>
      </w:r>
    </w:p>
    <w:p w:rsidR="00486061" w:rsidRPr="00C424C4" w:rsidRDefault="00486061" w:rsidP="00C424C4">
      <w:pPr>
        <w:spacing w:after="0" w:line="240" w:lineRule="auto"/>
      </w:pPr>
      <w:r w:rsidRPr="00C424C4">
        <w:t>b.</w:t>
      </w:r>
      <w:r w:rsidRPr="00C424C4">
        <w:tab/>
        <w:t>Karty inteligentne i certyfikaty (</w:t>
      </w:r>
      <w:proofErr w:type="spellStart"/>
      <w:r w:rsidRPr="00C424C4">
        <w:t>smartcard</w:t>
      </w:r>
      <w:proofErr w:type="spellEnd"/>
      <w:r w:rsidRPr="00C424C4">
        <w:t>),</w:t>
      </w:r>
    </w:p>
    <w:p w:rsidR="00486061" w:rsidRPr="00C424C4" w:rsidRDefault="00486061" w:rsidP="00C424C4">
      <w:pPr>
        <w:spacing w:after="0" w:line="240" w:lineRule="auto"/>
      </w:pPr>
      <w:r w:rsidRPr="00C424C4">
        <w:t>c.</w:t>
      </w:r>
      <w:r w:rsidRPr="00C424C4">
        <w:tab/>
        <w:t>Wirtualne karty inteligentne i certyfikaty (logowanie w oparciu o certyfikat chroniony poprzez moduł TPM),</w:t>
      </w:r>
    </w:p>
    <w:p w:rsidR="00486061" w:rsidRPr="00C424C4" w:rsidRDefault="00486061" w:rsidP="00C424C4">
      <w:pPr>
        <w:spacing w:after="0" w:line="240" w:lineRule="auto"/>
      </w:pPr>
      <w:r w:rsidRPr="00C424C4">
        <w:t>d.</w:t>
      </w:r>
      <w:r w:rsidRPr="00C424C4">
        <w:tab/>
        <w:t>Certyfikat/Klucz i PIN</w:t>
      </w:r>
    </w:p>
    <w:p w:rsidR="00486061" w:rsidRPr="00C424C4" w:rsidRDefault="00486061" w:rsidP="00C424C4">
      <w:pPr>
        <w:spacing w:after="0" w:line="240" w:lineRule="auto"/>
      </w:pPr>
      <w:r w:rsidRPr="00C424C4">
        <w:t>e.</w:t>
      </w:r>
      <w:r w:rsidRPr="00C424C4">
        <w:tab/>
        <w:t>Certyfikat/Klucz i uwierzytelnienie biometryczne</w:t>
      </w:r>
    </w:p>
    <w:p w:rsidR="00486061" w:rsidRPr="00C424C4" w:rsidRDefault="00486061" w:rsidP="00C424C4">
      <w:pPr>
        <w:spacing w:after="0" w:line="240" w:lineRule="auto"/>
      </w:pPr>
      <w:r w:rsidRPr="00C424C4">
        <w:t>39.</w:t>
      </w:r>
      <w:r w:rsidRPr="00C424C4">
        <w:tab/>
        <w:t xml:space="preserve">Wsparcie dla uwierzytelniania na bazie </w:t>
      </w:r>
      <w:proofErr w:type="spellStart"/>
      <w:r w:rsidRPr="00C424C4">
        <w:t>Kerberos</w:t>
      </w:r>
      <w:proofErr w:type="spellEnd"/>
      <w:r w:rsidRPr="00C424C4">
        <w:t xml:space="preserve"> v. 5</w:t>
      </w:r>
    </w:p>
    <w:p w:rsidR="00486061" w:rsidRPr="00C424C4" w:rsidRDefault="00486061" w:rsidP="00C424C4">
      <w:pPr>
        <w:spacing w:after="0" w:line="240" w:lineRule="auto"/>
      </w:pPr>
      <w:r w:rsidRPr="00C424C4">
        <w:t>40.</w:t>
      </w:r>
      <w:r w:rsidRPr="00C424C4">
        <w:tab/>
        <w:t>Wbudowany agent do zbierania danych na temat zagrożeń na stacji roboczej.</w:t>
      </w:r>
    </w:p>
    <w:p w:rsidR="00486061" w:rsidRPr="00C424C4" w:rsidRDefault="00486061" w:rsidP="00C424C4">
      <w:pPr>
        <w:spacing w:after="0" w:line="240" w:lineRule="auto"/>
      </w:pPr>
      <w:r w:rsidRPr="00C424C4">
        <w:t>41.</w:t>
      </w:r>
      <w:r w:rsidRPr="00C424C4">
        <w:tab/>
        <w:t>Wsparcie .NET Framework 2.x, 3.x i 4.x – możliwość uruchomienia aplikacji działających we wskazanych środowiskach</w:t>
      </w:r>
    </w:p>
    <w:p w:rsidR="00486061" w:rsidRPr="00C424C4" w:rsidRDefault="00486061" w:rsidP="00C424C4">
      <w:pPr>
        <w:spacing w:after="0" w:line="240" w:lineRule="auto"/>
      </w:pPr>
      <w:r w:rsidRPr="00C424C4">
        <w:t>42.</w:t>
      </w:r>
      <w:r w:rsidRPr="00C424C4">
        <w:tab/>
        <w:t xml:space="preserve">Wsparcie dla </w:t>
      </w:r>
      <w:proofErr w:type="spellStart"/>
      <w:r w:rsidRPr="00C424C4">
        <w:t>VBScript</w:t>
      </w:r>
      <w:proofErr w:type="spellEnd"/>
      <w:r w:rsidRPr="00C424C4">
        <w:t xml:space="preserve"> – możliwość uruchamiania interpretera poleceń</w:t>
      </w:r>
    </w:p>
    <w:p w:rsidR="0072129E" w:rsidRPr="00C424C4" w:rsidRDefault="00486061" w:rsidP="00C424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C424C4">
        <w:t>43.</w:t>
      </w:r>
      <w:r w:rsidRPr="00C424C4">
        <w:tab/>
        <w:t xml:space="preserve">Wsparcie dla PowerShell 5.x – możliwość uruchamiania interpretera poleceń </w:t>
      </w:r>
    </w:p>
    <w:sectPr w:rsidR="0072129E" w:rsidRPr="00C424C4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E1E97"/>
    <w:rsid w:val="000F7131"/>
    <w:rsid w:val="00106A30"/>
    <w:rsid w:val="00115BE5"/>
    <w:rsid w:val="0015240C"/>
    <w:rsid w:val="001A4D35"/>
    <w:rsid w:val="00236C8F"/>
    <w:rsid w:val="002441A6"/>
    <w:rsid w:val="002815C0"/>
    <w:rsid w:val="002B3EDA"/>
    <w:rsid w:val="002E181D"/>
    <w:rsid w:val="00390ED4"/>
    <w:rsid w:val="003D54E6"/>
    <w:rsid w:val="00486061"/>
    <w:rsid w:val="004E3577"/>
    <w:rsid w:val="004E5EB5"/>
    <w:rsid w:val="005260D9"/>
    <w:rsid w:val="005422AC"/>
    <w:rsid w:val="00596712"/>
    <w:rsid w:val="005D790C"/>
    <w:rsid w:val="00642D90"/>
    <w:rsid w:val="00652E65"/>
    <w:rsid w:val="006C17AF"/>
    <w:rsid w:val="006C7A6F"/>
    <w:rsid w:val="006D48E2"/>
    <w:rsid w:val="006D74AA"/>
    <w:rsid w:val="006E0965"/>
    <w:rsid w:val="007047E1"/>
    <w:rsid w:val="007123D7"/>
    <w:rsid w:val="0072129E"/>
    <w:rsid w:val="00746F13"/>
    <w:rsid w:val="00757425"/>
    <w:rsid w:val="007C6FA3"/>
    <w:rsid w:val="007F0F98"/>
    <w:rsid w:val="008069B2"/>
    <w:rsid w:val="00831970"/>
    <w:rsid w:val="00856F76"/>
    <w:rsid w:val="00962F08"/>
    <w:rsid w:val="00976081"/>
    <w:rsid w:val="00995AAA"/>
    <w:rsid w:val="00996A4C"/>
    <w:rsid w:val="009C56F3"/>
    <w:rsid w:val="00A02F3B"/>
    <w:rsid w:val="00A1100D"/>
    <w:rsid w:val="00A17557"/>
    <w:rsid w:val="00A244BB"/>
    <w:rsid w:val="00A97B87"/>
    <w:rsid w:val="00B16BD5"/>
    <w:rsid w:val="00BE0C04"/>
    <w:rsid w:val="00BF3ACE"/>
    <w:rsid w:val="00C00628"/>
    <w:rsid w:val="00C13722"/>
    <w:rsid w:val="00C424C4"/>
    <w:rsid w:val="00C73098"/>
    <w:rsid w:val="00CB2C54"/>
    <w:rsid w:val="00D12C56"/>
    <w:rsid w:val="00D3526D"/>
    <w:rsid w:val="00D401C4"/>
    <w:rsid w:val="00E16EE9"/>
    <w:rsid w:val="00E3251F"/>
    <w:rsid w:val="00E546BB"/>
    <w:rsid w:val="00E73D6E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297ECA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6</Pages>
  <Words>2147</Words>
  <Characters>12885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53</cp:revision>
  <cp:lastPrinted>2025-08-29T07:07:00Z</cp:lastPrinted>
  <dcterms:created xsi:type="dcterms:W3CDTF">2018-12-05T12:16:00Z</dcterms:created>
  <dcterms:modified xsi:type="dcterms:W3CDTF">2025-08-29T07:07:00Z</dcterms:modified>
</cp:coreProperties>
</file>