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FE7ED2" w14:textId="77777777"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436D99">
        <w:rPr>
          <w:rFonts w:eastAsia="Times New Roman" w:cs="Calibri"/>
          <w:b/>
          <w:lang w:eastAsia="pl-PL"/>
        </w:rPr>
        <w:t>4</w:t>
      </w:r>
    </w:p>
    <w:p w14:paraId="0C5416EF" w14:textId="77777777"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11007DBC" w14:textId="77777777"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5AE43D88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1197901" w14:textId="77777777"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4943D2BC" w14:textId="28888399" w:rsidR="00D40D9A" w:rsidRPr="008C511A" w:rsidRDefault="00A20333" w:rsidP="00A6450A">
      <w:pPr>
        <w:spacing w:line="240" w:lineRule="auto"/>
        <w:ind w:firstLine="708"/>
        <w:jc w:val="both"/>
        <w:rPr>
          <w:rFonts w:eastAsia="Times New Roman" w:cs="Calibri"/>
          <w:bCs/>
          <w:iCs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</w:t>
      </w:r>
      <w:r w:rsidRPr="008C511A">
        <w:rPr>
          <w:rFonts w:eastAsia="Times New Roman" w:cs="Calibri"/>
          <w:lang w:eastAsia="pl-PL"/>
        </w:rPr>
        <w:t xml:space="preserve">wyniku rozstrzygnięcia postępowania przetargowego prowadzonego w trybie </w:t>
      </w:r>
      <w:r w:rsidR="008C511A" w:rsidRPr="008C511A">
        <w:rPr>
          <w:rFonts w:eastAsia="Times New Roman" w:cs="Calibri"/>
          <w:lang w:eastAsia="pl-PL"/>
        </w:rPr>
        <w:t>podstawowym bez negocjacji</w:t>
      </w:r>
      <w:r w:rsidRPr="008C511A">
        <w:rPr>
          <w:rFonts w:eastAsia="Times New Roman" w:cs="Calibri"/>
          <w:lang w:eastAsia="pl-PL"/>
        </w:rPr>
        <w:t xml:space="preserve">, zgodnie z ustawą Prawo zamówień publicznych z dnia </w:t>
      </w:r>
      <w:r w:rsidR="000B289D" w:rsidRPr="008C511A">
        <w:rPr>
          <w:rFonts w:eastAsia="Times New Roman" w:cs="Calibri"/>
          <w:lang w:eastAsia="pl-PL"/>
        </w:rPr>
        <w:t>11 września 2019</w:t>
      </w:r>
      <w:r w:rsidRPr="008C511A">
        <w:rPr>
          <w:rFonts w:eastAsia="Times New Roman" w:cs="Calibri"/>
          <w:lang w:eastAsia="pl-PL"/>
        </w:rPr>
        <w:t xml:space="preserve"> r. </w:t>
      </w:r>
      <w:r w:rsidR="001C67AA" w:rsidRPr="00D22F7B">
        <w:rPr>
          <w:rFonts w:eastAsia="Times New Roman" w:cs="Calibri"/>
          <w:lang w:eastAsia="pl-PL"/>
        </w:rPr>
        <w:t>(</w:t>
      </w:r>
      <w:r w:rsidR="001C67AA" w:rsidRPr="00AF3B6F">
        <w:rPr>
          <w:rFonts w:cs="Calibri"/>
        </w:rPr>
        <w:t>Dz. U. z 202</w:t>
      </w:r>
      <w:r w:rsidR="001C67AA">
        <w:rPr>
          <w:rFonts w:cs="Calibri"/>
        </w:rPr>
        <w:t>4</w:t>
      </w:r>
      <w:r w:rsidR="001C67AA" w:rsidRPr="00AF3B6F">
        <w:rPr>
          <w:rFonts w:cs="Calibri"/>
        </w:rPr>
        <w:t xml:space="preserve"> r. poz. 1</w:t>
      </w:r>
      <w:r w:rsidR="001C67AA">
        <w:rPr>
          <w:rFonts w:cs="Calibri"/>
        </w:rPr>
        <w:t>320</w:t>
      </w:r>
      <w:r w:rsidR="001C67AA" w:rsidRPr="00AF3B6F">
        <w:rPr>
          <w:rFonts w:cs="Calibri"/>
        </w:rPr>
        <w:t xml:space="preserve"> </w:t>
      </w:r>
      <w:r w:rsidR="001C67AA" w:rsidRPr="00A27580">
        <w:rPr>
          <w:rFonts w:cs="Calibri"/>
        </w:rPr>
        <w:t xml:space="preserve">z </w:t>
      </w:r>
      <w:proofErr w:type="spellStart"/>
      <w:r w:rsidR="001C67AA" w:rsidRPr="00A27580">
        <w:rPr>
          <w:rFonts w:cs="Calibri"/>
        </w:rPr>
        <w:t>późn</w:t>
      </w:r>
      <w:proofErr w:type="spellEnd"/>
      <w:r w:rsidR="001C67AA" w:rsidRPr="00A27580">
        <w:rPr>
          <w:rFonts w:cs="Calibri"/>
        </w:rPr>
        <w:t>. zm</w:t>
      </w:r>
      <w:r w:rsidR="001C67AA">
        <w:rPr>
          <w:rFonts w:cs="Calibri"/>
        </w:rPr>
        <w:t>.)</w:t>
      </w:r>
      <w:r w:rsidR="001C67AA" w:rsidRPr="008C511A">
        <w:rPr>
          <w:rFonts w:eastAsia="Times New Roman" w:cs="Calibri"/>
          <w:lang w:eastAsia="pl-PL"/>
        </w:rPr>
        <w:t xml:space="preserve"> </w:t>
      </w:r>
      <w:r w:rsidRPr="008C511A">
        <w:rPr>
          <w:rFonts w:eastAsia="Times New Roman" w:cs="Calibri"/>
          <w:lang w:eastAsia="pl-PL"/>
        </w:rPr>
        <w:t xml:space="preserve">zarejestrowanego pod sygnaturą </w:t>
      </w:r>
      <w:r w:rsidRPr="008C511A">
        <w:rPr>
          <w:rFonts w:eastAsia="Times New Roman" w:cs="Calibri"/>
          <w:b/>
          <w:lang w:eastAsia="pl-PL"/>
        </w:rPr>
        <w:t>CRZP/</w:t>
      </w:r>
      <w:r w:rsidR="001C67AA">
        <w:rPr>
          <w:rFonts w:eastAsia="Times New Roman" w:cs="Calibri"/>
          <w:b/>
          <w:lang w:eastAsia="pl-PL"/>
        </w:rPr>
        <w:t>1</w:t>
      </w:r>
      <w:r w:rsidR="00185757">
        <w:rPr>
          <w:rFonts w:eastAsia="Times New Roman" w:cs="Calibri"/>
          <w:b/>
          <w:lang w:eastAsia="pl-PL"/>
        </w:rPr>
        <w:t>64</w:t>
      </w:r>
      <w:r w:rsidR="000B289D" w:rsidRPr="008C511A">
        <w:rPr>
          <w:rFonts w:eastAsia="Times New Roman" w:cs="Calibri"/>
          <w:b/>
          <w:lang w:eastAsia="pl-PL"/>
        </w:rPr>
        <w:t>/202</w:t>
      </w:r>
      <w:r w:rsidR="001C67AA">
        <w:rPr>
          <w:rFonts w:eastAsia="Times New Roman" w:cs="Calibri"/>
          <w:b/>
          <w:lang w:eastAsia="pl-PL"/>
        </w:rPr>
        <w:t>5</w:t>
      </w:r>
      <w:r w:rsidR="000B289D" w:rsidRPr="008C511A">
        <w:rPr>
          <w:rFonts w:eastAsia="Times New Roman" w:cs="Calibri"/>
          <w:b/>
          <w:lang w:eastAsia="pl-PL"/>
        </w:rPr>
        <w:t>/</w:t>
      </w:r>
      <w:r w:rsidR="005A4A89" w:rsidRPr="008C511A">
        <w:rPr>
          <w:rFonts w:eastAsia="Times New Roman" w:cs="Calibri"/>
          <w:b/>
          <w:lang w:eastAsia="pl-PL"/>
        </w:rPr>
        <w:t>AZP</w:t>
      </w:r>
      <w:r w:rsidRPr="008C511A">
        <w:rPr>
          <w:rFonts w:eastAsia="Times New Roman" w:cs="Calibri"/>
          <w:b/>
          <w:lang w:eastAsia="pl-PL"/>
        </w:rPr>
        <w:t xml:space="preserve"> </w:t>
      </w:r>
      <w:r w:rsidR="001C67AA" w:rsidRPr="001C67AA">
        <w:rPr>
          <w:rFonts w:eastAsia="Times New Roman" w:cs="Calibri"/>
          <w:b/>
          <w:lang w:eastAsia="pl-PL"/>
        </w:rPr>
        <w:t>Dostawa hydrofonu</w:t>
      </w:r>
      <w:r w:rsidR="00185757">
        <w:rPr>
          <w:rFonts w:eastAsia="Times New Roman" w:cs="Calibri"/>
          <w:b/>
          <w:lang w:eastAsia="pl-PL"/>
        </w:rPr>
        <w:t xml:space="preserve"> - powtórne</w:t>
      </w:r>
      <w:bookmarkStart w:id="0" w:name="_GoBack"/>
      <w:bookmarkEnd w:id="0"/>
      <w:r w:rsidR="001B2CCA">
        <w:rPr>
          <w:rFonts w:eastAsia="Times New Roman" w:cs="Calibri"/>
          <w:b/>
          <w:lang w:eastAsia="pl-PL"/>
        </w:rPr>
        <w:t xml:space="preserve"> </w:t>
      </w:r>
      <w:r w:rsidR="00A6450A" w:rsidRPr="002473E1">
        <w:rPr>
          <w:rFonts w:eastAsia="Times New Roman" w:cs="Calibri"/>
          <w:lang w:eastAsia="pl-PL"/>
        </w:rPr>
        <w:t>na potrzeby projektu pt. „Opracowanie elementów infrastruktury metrologicznej w obszarze akustyki podwodnej w GUM" finansowanego na podstawie umowy nr PM-II/SP/0049/2024/02 zawartej z Ministerstwem Nauki i Szkolnictwa Wyższego w ramach programu pod nazwą Polska Metrologia II.</w:t>
      </w:r>
    </w:p>
    <w:p w14:paraId="49F8590E" w14:textId="77777777"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8C511A">
        <w:rPr>
          <w:rFonts w:eastAsia="Times New Roman" w:cs="Calibri"/>
          <w:b/>
          <w:lang w:eastAsia="pl-PL"/>
        </w:rPr>
        <w:t>pomiędzy:</w:t>
      </w:r>
    </w:p>
    <w:p w14:paraId="577D3C76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7A85548E" w14:textId="77777777"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46010E">
        <w:rPr>
          <w:rFonts w:eastAsia="Times New Roman" w:cs="Calibri"/>
          <w:b/>
          <w:lang w:eastAsia="pl-PL"/>
        </w:rPr>
        <w:t>em</w:t>
      </w:r>
      <w:r>
        <w:rPr>
          <w:rFonts w:eastAsia="Times New Roman" w:cs="Calibri"/>
          <w:b/>
          <w:lang w:eastAsia="pl-PL"/>
        </w:rPr>
        <w:t xml:space="preserve"> Morski</w:t>
      </w:r>
      <w:r w:rsidR="0046010E">
        <w:rPr>
          <w:rFonts w:eastAsia="Times New Roman" w:cs="Calibri"/>
          <w:b/>
          <w:lang w:eastAsia="pl-PL"/>
        </w:rPr>
        <w:t>m</w:t>
      </w:r>
      <w:r w:rsidR="00A20333">
        <w:rPr>
          <w:rFonts w:eastAsia="Times New Roman" w:cs="Calibri"/>
          <w:b/>
          <w:lang w:eastAsia="pl-PL"/>
        </w:rPr>
        <w:t xml:space="preserve"> w Gdyni</w:t>
      </w:r>
      <w:r w:rsidR="001846B1">
        <w:rPr>
          <w:rFonts w:eastAsia="Times New Roman" w:cs="Calibri"/>
          <w:b/>
          <w:lang w:eastAsia="pl-PL"/>
        </w:rPr>
        <w:t>,</w:t>
      </w:r>
    </w:p>
    <w:p w14:paraId="6809B5AF" w14:textId="5A2E04CA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ul. Morska 81-87</w:t>
      </w:r>
      <w:r w:rsidR="001846B1">
        <w:rPr>
          <w:rFonts w:eastAsia="Times New Roman" w:cs="Calibri"/>
          <w:b/>
          <w:lang w:eastAsia="pl-PL"/>
        </w:rPr>
        <w:t>,</w:t>
      </w:r>
    </w:p>
    <w:p w14:paraId="578BDC34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  <w:r w:rsidR="001846B1">
        <w:rPr>
          <w:rFonts w:eastAsia="Times New Roman" w:cs="Calibri"/>
          <w:b/>
          <w:lang w:eastAsia="pl-PL"/>
        </w:rPr>
        <w:t>,</w:t>
      </w:r>
    </w:p>
    <w:p w14:paraId="2B8BAAB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6C1B17">
        <w:rPr>
          <w:rFonts w:eastAsia="Times New Roman" w:cs="Calibri"/>
          <w:b/>
          <w:lang w:eastAsia="pl-PL"/>
        </w:rPr>
        <w:t>NIP: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  <w:r w:rsidR="001846B1">
        <w:rPr>
          <w:rFonts w:eastAsia="Times New Roman" w:cs="Calibri"/>
          <w:b/>
          <w:lang w:eastAsia="pl-PL"/>
        </w:rPr>
        <w:t>,</w:t>
      </w:r>
    </w:p>
    <w:p w14:paraId="28219AB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C39C6C2" w14:textId="327A9E63" w:rsidR="00A20333" w:rsidRDefault="001846B1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wanym dalej Zamawiającym, reprezentowanym przez:</w:t>
      </w:r>
    </w:p>
    <w:p w14:paraId="3F8ADD9D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D64A168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2890F6AA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5C53901A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0CCC2611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EDD0DE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516A30F3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71E4CDAA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1B2E878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778D2B37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7DBFE546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5CB97DB" w14:textId="35F2B06A" w:rsidR="00A20333" w:rsidRDefault="00A62FBF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wanym dalej Wykonawcą, reprezentowanym przez:</w:t>
      </w:r>
    </w:p>
    <w:p w14:paraId="2E8D75EA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03F1652F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EC36103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086D9EFD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078FCCA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C86CA04" w14:textId="77777777"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A00E661" w14:textId="251B101C" w:rsidR="00A20333" w:rsidRDefault="001846B1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Gdyni została zawarta umowa następującej treści:</w:t>
      </w:r>
    </w:p>
    <w:p w14:paraId="5F92D281" w14:textId="77777777"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1EA292B4" w14:textId="77777777"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5DE2D62F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623FBE4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4272ED7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E0D32B1" w14:textId="77777777"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 xml:space="preserve">ofertą z dnia </w:t>
      </w:r>
      <w:r w:rsidRPr="00077681">
        <w:rPr>
          <w:rFonts w:eastAsia="Times New Roman" w:cs="Calibri"/>
          <w:lang w:eastAsia="pl-PL"/>
        </w:rPr>
        <w:lastRenderedPageBreak/>
        <w:t>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2667876C" w14:textId="7400456E" w:rsidR="001C67AA" w:rsidRDefault="001C67AA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6CC3047C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1090097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00C84DB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F590D8A" w14:textId="006EFE96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>fabrycznie nowego sprzętu w</w:t>
      </w:r>
      <w:r w:rsidR="001846B1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 xml:space="preserve">terminie </w:t>
      </w:r>
      <w:r w:rsidR="00CA0D1E">
        <w:rPr>
          <w:rFonts w:eastAsia="Times New Roman" w:cs="Calibri"/>
          <w:lang w:eastAsia="pl-PL"/>
        </w:rPr>
        <w:t xml:space="preserve">…………………….. </w:t>
      </w:r>
      <w:r w:rsidR="004760A8">
        <w:rPr>
          <w:rFonts w:eastAsia="Times New Roman" w:cs="Calibri"/>
          <w:lang w:eastAsia="pl-PL"/>
        </w:rPr>
        <w:t>tygo</w:t>
      </w:r>
      <w:r w:rsidR="00CA0D1E">
        <w:rPr>
          <w:rFonts w:eastAsia="Times New Roman" w:cs="Calibri"/>
          <w:lang w:eastAsia="pl-PL"/>
        </w:rPr>
        <w:t>dni.</w:t>
      </w:r>
    </w:p>
    <w:p w14:paraId="36692E3E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</w:t>
      </w:r>
      <w:r w:rsidR="001846B1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piśmie lub w inny niebudzący wątpliwości sposób z 1 dniowym wyprzedzeniem.</w:t>
      </w:r>
    </w:p>
    <w:p w14:paraId="7C1FCDF5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</w:t>
      </w:r>
      <w:r w:rsidR="001846B1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Zamawiający na swój koszt zapewni odbiór wyrobu w miejscu określonym w niniejszym paragrafie.</w:t>
      </w:r>
    </w:p>
    <w:p w14:paraId="6B2D38D2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14:paraId="4B0F2588" w14:textId="77777777" w:rsidR="00C14052" w:rsidRDefault="00C14052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0E9C434" w14:textId="3EC94955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6318D8B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B3F4F9B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6DDC6B2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14:paraId="151C8F41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03B07C5F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249FEE21" w14:textId="77777777"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67F2282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765BA9BE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358BDA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138300F" w14:textId="77777777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14:paraId="73989067" w14:textId="77777777"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1846B1">
        <w:rPr>
          <w:rFonts w:eastAsia="Times New Roman" w:cs="Calibri"/>
          <w:lang w:eastAsia="pl-PL"/>
        </w:rPr>
        <w:t> </w:t>
      </w:r>
      <w:r w:rsidR="006E75C7" w:rsidRPr="006F1507">
        <w:rPr>
          <w:rFonts w:eastAsia="Times New Roman" w:cs="Calibri"/>
          <w:lang w:eastAsia="pl-PL"/>
        </w:rPr>
        <w:t xml:space="preserve">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14:paraId="3EE8C145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024B45AB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1CBC5D2E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014F8010" w14:textId="1A45DB5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</w:t>
      </w:r>
      <w:r w:rsidR="004D291A">
        <w:rPr>
          <w:rFonts w:eastAsia="Times New Roman" w:cs="Calibri"/>
          <w:lang w:eastAsia="pl-PL"/>
        </w:rPr>
        <w:t xml:space="preserve"> lub w </w:t>
      </w:r>
      <w:r w:rsidR="00987C5C">
        <w:rPr>
          <w:rFonts w:eastAsia="Times New Roman" w:cs="Calibri"/>
          <w:lang w:eastAsia="pl-PL"/>
        </w:rPr>
        <w:t>walucie obce</w:t>
      </w:r>
      <w:r w:rsidR="009668E0">
        <w:rPr>
          <w:rFonts w:eastAsia="Times New Roman" w:cs="Calibri"/>
          <w:lang w:eastAsia="pl-PL"/>
        </w:rPr>
        <w:t xml:space="preserve">j </w:t>
      </w:r>
      <w:r w:rsidR="009668E0" w:rsidRPr="009668E0">
        <w:rPr>
          <w:rFonts w:eastAsia="Times New Roman" w:cs="Calibri"/>
          <w:lang w:eastAsia="pl-PL"/>
        </w:rPr>
        <w:t xml:space="preserve">w wysokości nieprzekraczającej równowartości kwoty, o której mowa par. 3 ust. 2 powyżej, </w:t>
      </w:r>
      <w:r w:rsidR="004D291A" w:rsidRPr="004D291A">
        <w:rPr>
          <w:rFonts w:eastAsia="Times New Roman" w:cs="Calibri"/>
          <w:lang w:eastAsia="pl-PL"/>
        </w:rPr>
        <w:t>zgodnie ze średnim kursem</w:t>
      </w:r>
      <w:r w:rsidR="009668E0">
        <w:rPr>
          <w:rFonts w:eastAsia="Times New Roman" w:cs="Calibri"/>
          <w:lang w:eastAsia="pl-PL"/>
        </w:rPr>
        <w:t xml:space="preserve"> NBP</w:t>
      </w:r>
      <w:r w:rsidR="004D291A" w:rsidRPr="004D291A">
        <w:rPr>
          <w:rFonts w:eastAsia="Times New Roman" w:cs="Calibri"/>
          <w:lang w:eastAsia="pl-PL"/>
        </w:rPr>
        <w:t xml:space="preserve"> </w:t>
      </w:r>
      <w:r w:rsidR="00DE4D2F">
        <w:rPr>
          <w:rFonts w:eastAsia="Times New Roman" w:cs="Calibri"/>
          <w:lang w:eastAsia="pl-PL"/>
        </w:rPr>
        <w:t>obowiązującym</w:t>
      </w:r>
      <w:r w:rsidR="009668E0">
        <w:rPr>
          <w:rFonts w:eastAsia="Times New Roman" w:cs="Calibri"/>
          <w:lang w:eastAsia="pl-PL"/>
        </w:rPr>
        <w:t xml:space="preserve"> na dzień </w:t>
      </w:r>
      <w:r w:rsidR="00DE4D2F">
        <w:rPr>
          <w:rFonts w:eastAsia="Times New Roman" w:cs="Calibri"/>
          <w:lang w:eastAsia="pl-PL"/>
        </w:rPr>
        <w:t>poprzedzający</w:t>
      </w:r>
      <w:r w:rsidR="009668E0">
        <w:rPr>
          <w:rFonts w:eastAsia="Times New Roman" w:cs="Calibri"/>
          <w:lang w:eastAsia="pl-PL"/>
        </w:rPr>
        <w:t xml:space="preserve"> </w:t>
      </w:r>
      <w:r w:rsidR="00DE4D2F" w:rsidRPr="004D291A">
        <w:rPr>
          <w:rFonts w:eastAsia="Times New Roman" w:cs="Calibri"/>
          <w:lang w:eastAsia="pl-PL"/>
        </w:rPr>
        <w:t>dz</w:t>
      </w:r>
      <w:r w:rsidR="00DE4D2F">
        <w:rPr>
          <w:rFonts w:eastAsia="Times New Roman" w:cs="Calibri"/>
          <w:lang w:eastAsia="pl-PL"/>
        </w:rPr>
        <w:t>ień</w:t>
      </w:r>
      <w:r w:rsidR="004D291A" w:rsidRPr="004D291A">
        <w:rPr>
          <w:rFonts w:eastAsia="Times New Roman" w:cs="Calibri"/>
          <w:lang w:eastAsia="pl-PL"/>
        </w:rPr>
        <w:t xml:space="preserve"> dokonania zapłaty przez Zamawiającego.</w:t>
      </w:r>
    </w:p>
    <w:p w14:paraId="61F0A1D4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748BD43" w14:textId="0BB45793" w:rsidR="00882739" w:rsidRDefault="00882739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77D2ED0" w14:textId="7A959381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5</w:t>
      </w:r>
    </w:p>
    <w:p w14:paraId="4879BC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01538D6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7D636B72" w14:textId="7DC2825C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4760A8">
        <w:rPr>
          <w:rFonts w:eastAsia="Times New Roman" w:cs="Calibri"/>
          <w:lang w:eastAsia="pl-PL"/>
        </w:rPr>
        <w:t xml:space="preserve">oferta …………..miesięcy oraz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</w:t>
      </w:r>
      <w:r w:rsidR="00A81D82">
        <w:rPr>
          <w:rFonts w:eastAsia="Times New Roman" w:cs="Calibri"/>
          <w:lang w:eastAsia="pl-PL"/>
        </w:rPr>
        <w:t xml:space="preserve">w </w:t>
      </w:r>
      <w:r>
        <w:rPr>
          <w:rFonts w:eastAsia="Times New Roman" w:cs="Calibri"/>
          <w:lang w:eastAsia="pl-PL"/>
        </w:rPr>
        <w:t>tym</w:t>
      </w:r>
      <w:r w:rsidR="009D6A02">
        <w:rPr>
          <w:rFonts w:eastAsia="Times New Roman" w:cs="Calibri"/>
          <w:lang w:eastAsia="pl-PL"/>
        </w:rPr>
        <w:t>:</w:t>
      </w:r>
    </w:p>
    <w:p w14:paraId="6A1DF0DE" w14:textId="77777777"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</w:t>
      </w:r>
      <w:r w:rsidR="001846B1">
        <w:rPr>
          <w:rFonts w:eastAsia="Times New Roman" w:cs="Calibri"/>
          <w:lang w:eastAsia="pl-PL"/>
        </w:rPr>
        <w:t> </w:t>
      </w:r>
      <w:r w:rsidR="009D6A02">
        <w:rPr>
          <w:rFonts w:eastAsia="Times New Roman" w:cs="Calibri"/>
          <w:lang w:eastAsia="pl-PL"/>
        </w:rPr>
        <w:t xml:space="preserve">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</w:t>
      </w:r>
      <w:r w:rsidR="001846B1">
        <w:rPr>
          <w:rFonts w:eastAsia="Times New Roman" w:cs="Calibri"/>
          <w:lang w:eastAsia="pl-PL"/>
        </w:rPr>
        <w:t>;</w:t>
      </w:r>
    </w:p>
    <w:p w14:paraId="19AE7527" w14:textId="77777777"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54D12059" w14:textId="77777777"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14:paraId="75D2E599" w14:textId="5EDFC936"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jest:</w:t>
      </w:r>
    </w:p>
    <w:p w14:paraId="36BF14AB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</w:t>
      </w:r>
      <w:r w:rsidR="001846B1">
        <w:rPr>
          <w:rFonts w:asciiTheme="minorHAnsi" w:hAnsiTheme="minorHAnsi"/>
          <w:lang w:eastAsia="pl-PL"/>
        </w:rPr>
        <w:t> </w:t>
      </w:r>
      <w:r w:rsidRPr="000A4DE8">
        <w:rPr>
          <w:rFonts w:asciiTheme="minorHAnsi" w:hAnsiTheme="minorHAnsi"/>
          <w:lang w:eastAsia="pl-PL"/>
        </w:rPr>
        <w:t>warunkami tej gwarancji albo</w:t>
      </w:r>
      <w:r w:rsidR="001846B1">
        <w:rPr>
          <w:rFonts w:asciiTheme="minorHAnsi" w:hAnsiTheme="minorHAnsi"/>
          <w:lang w:eastAsia="pl-PL"/>
        </w:rPr>
        <w:t>;</w:t>
      </w:r>
    </w:p>
    <w:p w14:paraId="5B88C826" w14:textId="77777777"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29734674" w14:textId="77777777"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14:paraId="46629227" w14:textId="3D1A8FD4"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 xml:space="preserve">W </w:t>
      </w:r>
      <w:r w:rsidR="001846B1">
        <w:rPr>
          <w:rFonts w:eastAsia="Times New Roman" w:cs="Calibri"/>
          <w:lang w:eastAsia="pl-PL"/>
        </w:rPr>
        <w:t>prz</w:t>
      </w:r>
      <w:r w:rsidR="005F07CC" w:rsidRPr="0003254D">
        <w:rPr>
          <w:rFonts w:eastAsia="Times New Roman" w:cs="Calibri"/>
          <w:lang w:eastAsia="pl-PL"/>
        </w:rPr>
        <w:t>ypadku skorzystania przez Zamawiającego z upra</w:t>
      </w:r>
      <w:r w:rsidR="000F0D54">
        <w:rPr>
          <w:rFonts w:eastAsia="Times New Roman" w:cs="Calibri"/>
          <w:lang w:eastAsia="pl-PL"/>
        </w:rPr>
        <w:t xml:space="preserve">wnień opisanych w ustępie 2 lit. </w:t>
      </w:r>
      <w:r w:rsidR="005F07CC" w:rsidRPr="0003254D">
        <w:rPr>
          <w:rFonts w:eastAsia="Times New Roman" w:cs="Calibri"/>
          <w:lang w:eastAsia="pl-PL"/>
        </w:rPr>
        <w:t>b</w:t>
      </w:r>
      <w:r w:rsidR="000F0D54">
        <w:rPr>
          <w:rFonts w:eastAsia="Times New Roman" w:cs="Calibri"/>
          <w:lang w:eastAsia="pl-PL"/>
        </w:rPr>
        <w:t xml:space="preserve"> </w:t>
      </w:r>
      <w:r w:rsidR="005F07CC" w:rsidRPr="0003254D">
        <w:rPr>
          <w:rFonts w:eastAsia="Times New Roman" w:cs="Calibri"/>
          <w:lang w:eastAsia="pl-PL"/>
        </w:rPr>
        <w:t>Wykonawca zobowiązany jest:</w:t>
      </w:r>
    </w:p>
    <w:p w14:paraId="4E8DBCFB" w14:textId="77777777"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</w:t>
      </w:r>
      <w:r w:rsidR="001846B1">
        <w:rPr>
          <w:rFonts w:asciiTheme="minorHAnsi" w:hAnsiTheme="minorHAnsi"/>
          <w:lang w:eastAsia="pl-PL"/>
        </w:rPr>
        <w:t>;</w:t>
      </w:r>
    </w:p>
    <w:p w14:paraId="2E97C8B8" w14:textId="77777777"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</w:t>
      </w:r>
      <w:r w:rsidR="001846B1">
        <w:rPr>
          <w:rFonts w:asciiTheme="minorHAnsi" w:hAnsiTheme="minorHAnsi"/>
          <w:lang w:eastAsia="pl-PL"/>
        </w:rPr>
        <w:t>;</w:t>
      </w:r>
    </w:p>
    <w:p w14:paraId="0FFC0507" w14:textId="3F0C7DA0"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</w:t>
      </w:r>
      <w:r w:rsidR="001846B1">
        <w:rPr>
          <w:rFonts w:asciiTheme="minorHAnsi" w:hAnsiTheme="minorHAnsi"/>
          <w:lang w:eastAsia="pl-PL"/>
        </w:rPr>
        <w:t>prz</w:t>
      </w:r>
      <w:r>
        <w:rPr>
          <w:rFonts w:asciiTheme="minorHAnsi" w:hAnsiTheme="minorHAnsi"/>
          <w:lang w:eastAsia="pl-PL"/>
        </w:rPr>
        <w:t xml:space="preserve">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 xml:space="preserve">ust. 1 lit. </w:t>
      </w:r>
      <w:r w:rsidR="001846B1">
        <w:rPr>
          <w:rFonts w:asciiTheme="minorHAnsi" w:hAnsiTheme="minorHAnsi"/>
          <w:lang w:eastAsia="pl-PL"/>
        </w:rPr>
        <w:t>b;</w:t>
      </w:r>
    </w:p>
    <w:p w14:paraId="52598A46" w14:textId="77777777"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501A8A20" w14:textId="77777777"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14:paraId="2531E0A4" w14:textId="3D820A76" w:rsidR="00A20333" w:rsidRPr="004760A8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4760A8">
        <w:rPr>
          <w:rFonts w:eastAsia="Times New Roman" w:cs="Calibri"/>
          <w:lang w:eastAsia="pl-PL"/>
        </w:rPr>
        <w:t xml:space="preserve">W każdym przypadku </w:t>
      </w:r>
      <w:r w:rsidR="00423065" w:rsidRPr="004760A8">
        <w:rPr>
          <w:rFonts w:eastAsia="Times New Roman" w:cs="Calibri"/>
          <w:lang w:eastAsia="pl-PL"/>
        </w:rPr>
        <w:t>skorzystania przez Zamawiającego z uprawnień gwarancyjnych:</w:t>
      </w:r>
    </w:p>
    <w:p w14:paraId="0583C674" w14:textId="7C983556" w:rsidR="00A20333" w:rsidRPr="004760A8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4760A8">
        <w:rPr>
          <w:rFonts w:eastAsia="Times New Roman" w:cs="Calibri"/>
          <w:lang w:eastAsia="pl-PL"/>
        </w:rPr>
        <w:t xml:space="preserve">czas przystąpienia do naprawy gwarancyjnej nie może być dłuższy niż </w:t>
      </w:r>
      <w:r w:rsidR="00DA168F" w:rsidRPr="004760A8">
        <w:rPr>
          <w:rFonts w:eastAsia="Times New Roman" w:cs="Calibri"/>
          <w:lang w:eastAsia="pl-PL"/>
        </w:rPr>
        <w:t xml:space="preserve">do końca następnego dnia roboczego </w:t>
      </w:r>
      <w:r w:rsidRPr="004760A8">
        <w:rPr>
          <w:rFonts w:eastAsia="Times New Roman" w:cs="Calibri"/>
          <w:lang w:eastAsia="pl-PL"/>
        </w:rPr>
        <w:t xml:space="preserve">od </w:t>
      </w:r>
      <w:r w:rsidR="008C3B47" w:rsidRPr="004760A8">
        <w:rPr>
          <w:rFonts w:eastAsia="Times New Roman" w:cs="Calibri"/>
          <w:lang w:eastAsia="pl-PL"/>
        </w:rPr>
        <w:t xml:space="preserve">dnia </w:t>
      </w:r>
      <w:r w:rsidRPr="004760A8">
        <w:rPr>
          <w:rFonts w:eastAsia="Times New Roman" w:cs="Calibri"/>
          <w:lang w:eastAsia="pl-PL"/>
        </w:rPr>
        <w:t>zgłoszenia usterki</w:t>
      </w:r>
      <w:r w:rsidR="001846B1" w:rsidRPr="004760A8">
        <w:rPr>
          <w:rFonts w:eastAsia="Times New Roman" w:cs="Calibri"/>
          <w:lang w:eastAsia="pl-PL"/>
        </w:rPr>
        <w:t>;</w:t>
      </w:r>
    </w:p>
    <w:p w14:paraId="2B60FF92" w14:textId="64639621" w:rsidR="00423065" w:rsidRPr="004760A8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4760A8">
        <w:rPr>
          <w:rFonts w:eastAsia="Times New Roman" w:cs="Calibri"/>
          <w:lang w:eastAsia="pl-PL"/>
        </w:rPr>
        <w:t xml:space="preserve">czas usuwania usterki </w:t>
      </w:r>
      <w:r w:rsidR="002F022C" w:rsidRPr="004760A8">
        <w:rPr>
          <w:rFonts w:eastAsia="Times New Roman" w:cs="Calibri"/>
          <w:lang w:eastAsia="pl-PL"/>
        </w:rPr>
        <w:t xml:space="preserve">nie może być dłuższy niż </w:t>
      </w:r>
      <w:r w:rsidR="004D291A" w:rsidRPr="004760A8">
        <w:rPr>
          <w:rFonts w:eastAsia="Times New Roman" w:cs="Calibri"/>
          <w:lang w:eastAsia="pl-PL"/>
        </w:rPr>
        <w:t>4 tygodnie</w:t>
      </w:r>
      <w:r w:rsidR="001846B1" w:rsidRPr="004760A8">
        <w:rPr>
          <w:rFonts w:eastAsia="Times New Roman" w:cs="Calibri"/>
          <w:lang w:eastAsia="pl-PL"/>
        </w:rPr>
        <w:t>;</w:t>
      </w:r>
    </w:p>
    <w:p w14:paraId="43395D0E" w14:textId="05738CEF" w:rsidR="00423065" w:rsidRPr="004760A8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4760A8">
        <w:rPr>
          <w:lang w:eastAsia="pl-PL"/>
        </w:rPr>
        <w:t>c</w:t>
      </w:r>
      <w:r w:rsidR="00A20333" w:rsidRPr="004760A8">
        <w:rPr>
          <w:lang w:eastAsia="pl-PL"/>
        </w:rPr>
        <w:t>zas trwania naprawy nie może być dłuższy niż</w:t>
      </w:r>
      <w:r w:rsidR="00595C1A" w:rsidRPr="004760A8">
        <w:rPr>
          <w:lang w:eastAsia="pl-PL"/>
        </w:rPr>
        <w:t xml:space="preserve"> </w:t>
      </w:r>
      <w:r w:rsidR="004D291A" w:rsidRPr="004760A8">
        <w:rPr>
          <w:lang w:eastAsia="pl-PL"/>
        </w:rPr>
        <w:t>4 tygodnie</w:t>
      </w:r>
      <w:r w:rsidR="00A20333" w:rsidRPr="004760A8">
        <w:rPr>
          <w:lang w:eastAsia="pl-PL"/>
        </w:rPr>
        <w:t>, licząc od momentu zgłoszenia awarii, jeśli naprawa możliwa jest w serwisie</w:t>
      </w:r>
      <w:r w:rsidRPr="004760A8">
        <w:rPr>
          <w:lang w:eastAsia="pl-PL"/>
        </w:rPr>
        <w:t>;</w:t>
      </w:r>
    </w:p>
    <w:p w14:paraId="0AB3B3D6" w14:textId="761E1F00"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4760A8">
        <w:rPr>
          <w:rFonts w:eastAsia="Times New Roman" w:cs="Calibri"/>
          <w:lang w:eastAsia="pl-PL"/>
        </w:rPr>
        <w:t>j</w:t>
      </w:r>
      <w:r w:rsidR="00A20333" w:rsidRPr="004760A8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4D291A" w:rsidRPr="004760A8">
        <w:rPr>
          <w:rFonts w:eastAsia="Times New Roman" w:cs="Calibri"/>
          <w:lang w:eastAsia="pl-PL"/>
        </w:rPr>
        <w:t>4 tygodni</w:t>
      </w:r>
      <w:r w:rsidR="00A20333" w:rsidRPr="004760A8">
        <w:rPr>
          <w:rFonts w:eastAsia="Times New Roman" w:cs="Calibri"/>
          <w:lang w:eastAsia="pl-PL"/>
        </w:rPr>
        <w:t xml:space="preserve"> niezależnie</w:t>
      </w:r>
      <w:r w:rsidR="00A20333" w:rsidRPr="00A22B69">
        <w:rPr>
          <w:rFonts w:eastAsia="Times New Roman" w:cs="Calibri"/>
          <w:lang w:eastAsia="pl-PL"/>
        </w:rPr>
        <w:t xml:space="preserve"> od przyczyn, powoduje przedłużenie okresu trwania gwarancji o pełen okres niesprawności przedmiotu umowy.</w:t>
      </w:r>
    </w:p>
    <w:p w14:paraId="2B06D2BD" w14:textId="77777777"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3FCF66C4" w14:textId="77777777"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</w:t>
      </w:r>
      <w:r w:rsidR="001846B1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gdy SWZ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</w:t>
      </w:r>
      <w:r w:rsidR="001846B1">
        <w:rPr>
          <w:rFonts w:eastAsia="Times New Roman" w:cs="Calibri"/>
          <w:lang w:eastAsia="pl-PL"/>
        </w:rPr>
        <w:t> 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</w:t>
      </w:r>
      <w:r w:rsidR="001846B1">
        <w:rPr>
          <w:rFonts w:eastAsia="Times New Roman" w:cs="Calibri"/>
          <w:lang w:eastAsia="pl-PL"/>
        </w:rPr>
        <w:t> </w:t>
      </w:r>
      <w:r w:rsidR="00A20333" w:rsidRPr="0003254D">
        <w:rPr>
          <w:rFonts w:eastAsia="Times New Roman" w:cs="Calibri"/>
          <w:lang w:eastAsia="pl-PL"/>
        </w:rPr>
        <w:t>naprawy.</w:t>
      </w:r>
    </w:p>
    <w:p w14:paraId="12A63955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</w:t>
      </w:r>
      <w:r w:rsidR="001846B1">
        <w:rPr>
          <w:rFonts w:eastAsia="Times New Roman" w:cs="Calibri"/>
          <w:lang w:eastAsia="pl-PL"/>
        </w:rPr>
        <w:t>trzech</w:t>
      </w:r>
      <w:r>
        <w:rPr>
          <w:rFonts w:eastAsia="Times New Roman" w:cs="Calibri"/>
          <w:lang w:eastAsia="pl-PL"/>
        </w:rPr>
        <w:t xml:space="preserve"> napraw Wykonawca zobowiązany jest do wymiany przedmiotu umowy na</w:t>
      </w:r>
      <w:r w:rsidR="001846B1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nowy.</w:t>
      </w:r>
    </w:p>
    <w:p w14:paraId="0DF23A57" w14:textId="26D35F0E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odrzucenia reklamacji przez Wykonawcę, Zamawiający może zlecić przeprowadzeni</w:t>
      </w:r>
      <w:r w:rsidR="00D425DB">
        <w:rPr>
          <w:rFonts w:eastAsia="Times New Roman" w:cs="Calibri"/>
          <w:lang w:eastAsia="pl-PL"/>
        </w:rPr>
        <w:t>e</w:t>
      </w:r>
      <w:r>
        <w:rPr>
          <w:rFonts w:eastAsia="Times New Roman" w:cs="Calibri"/>
          <w:lang w:eastAsia="pl-PL"/>
        </w:rPr>
        <w:t xml:space="preserve"> ekspertyzy przez rzeczoznawcę. W wypadku gdy ekspertyza potwierdzi słuszność reklamacji koszty tej ekspertyzy obciążają Wykonawcę. W przypadku, gdy czas trwania ekspertyzy przekroczy </w:t>
      </w:r>
      <w:r w:rsidR="004D291A">
        <w:rPr>
          <w:rFonts w:eastAsia="Times New Roman" w:cs="Calibri"/>
          <w:lang w:eastAsia="pl-PL"/>
        </w:rPr>
        <w:t xml:space="preserve"> 7 dni</w:t>
      </w:r>
      <w:r>
        <w:rPr>
          <w:rFonts w:eastAsia="Times New Roman" w:cs="Calibri"/>
          <w:lang w:eastAsia="pl-PL"/>
        </w:rPr>
        <w:t xml:space="preserve"> Wykonawca zobowiązany jest do udostępnienia sprzętu zastępczego o</w:t>
      </w:r>
      <w:r w:rsidR="001846B1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parametrach analogicznych do sprzętu otrzymanego do reklamacji.</w:t>
      </w:r>
    </w:p>
    <w:p w14:paraId="5170E1B5" w14:textId="51B5DA54" w:rsidR="00CA0D1E" w:rsidRDefault="00CA0D1E" w:rsidP="00882739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728FC726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6</w:t>
      </w:r>
    </w:p>
    <w:p w14:paraId="10D7FA50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14:paraId="48AA8C21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1CEA940" w14:textId="77777777" w:rsidR="001C67AA" w:rsidRDefault="001C67AA" w:rsidP="001C67AA">
      <w:pPr>
        <w:numPr>
          <w:ilvl w:val="0"/>
          <w:numId w:val="32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</w:t>
      </w:r>
      <w:r w:rsidR="001846B1">
        <w:rPr>
          <w:szCs w:val="24"/>
        </w:rPr>
        <w:t> </w:t>
      </w:r>
      <w:r>
        <w:rPr>
          <w:szCs w:val="24"/>
        </w:rPr>
        <w:t>formie kar umownych.</w:t>
      </w:r>
    </w:p>
    <w:p w14:paraId="003FDF3C" w14:textId="77777777" w:rsidR="001C67AA" w:rsidRDefault="001C67AA" w:rsidP="001C67AA">
      <w:pPr>
        <w:numPr>
          <w:ilvl w:val="0"/>
          <w:numId w:val="32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2D63B240" w14:textId="3123AA77" w:rsidR="001C67AA" w:rsidRPr="00A93784" w:rsidRDefault="001C67AA" w:rsidP="001C67AA">
      <w:pPr>
        <w:numPr>
          <w:ilvl w:val="0"/>
          <w:numId w:val="9"/>
        </w:numPr>
        <w:spacing w:after="0" w:line="240" w:lineRule="auto"/>
        <w:ind w:left="720"/>
        <w:jc w:val="both"/>
        <w:rPr>
          <w:szCs w:val="24"/>
        </w:rPr>
      </w:pPr>
      <w:r>
        <w:rPr>
          <w:szCs w:val="24"/>
        </w:rPr>
        <w:t xml:space="preserve">za zwłokę w dostawie sprzętu i oprogramowania w </w:t>
      </w:r>
      <w:r w:rsidR="004D291A">
        <w:rPr>
          <w:szCs w:val="24"/>
        </w:rPr>
        <w:t>wysokości 0,3</w:t>
      </w:r>
      <w:r w:rsidRPr="00A93784">
        <w:rPr>
          <w:szCs w:val="24"/>
        </w:rPr>
        <w:t xml:space="preserve">% wynagrodzenia netto określonego w § 3 ust. 2 za każdy dzień </w:t>
      </w:r>
      <w:r>
        <w:rPr>
          <w:szCs w:val="24"/>
        </w:rPr>
        <w:t>zwłoki</w:t>
      </w:r>
      <w:r w:rsidRPr="00A93784">
        <w:rPr>
          <w:szCs w:val="24"/>
        </w:rPr>
        <w:t>;</w:t>
      </w:r>
    </w:p>
    <w:p w14:paraId="64BA1698" w14:textId="417DA601" w:rsidR="001C67AA" w:rsidRPr="00A93784" w:rsidRDefault="001C67AA" w:rsidP="001C67AA">
      <w:pPr>
        <w:numPr>
          <w:ilvl w:val="0"/>
          <w:numId w:val="9"/>
        </w:numPr>
        <w:spacing w:after="0" w:line="240" w:lineRule="auto"/>
        <w:ind w:left="720"/>
        <w:jc w:val="both"/>
        <w:rPr>
          <w:szCs w:val="24"/>
        </w:rPr>
      </w:pPr>
      <w:r w:rsidRPr="00A93784">
        <w:rPr>
          <w:szCs w:val="24"/>
        </w:rPr>
        <w:t xml:space="preserve">za opóźnienie wykonaniu czynności opisanych w § 5 </w:t>
      </w:r>
      <w:r w:rsidR="004D291A">
        <w:rPr>
          <w:szCs w:val="24"/>
        </w:rPr>
        <w:t>ust. 4 lit. a-c w wysokości 0,5</w:t>
      </w:r>
      <w:r w:rsidRPr="00A93784">
        <w:rPr>
          <w:szCs w:val="24"/>
        </w:rPr>
        <w:t xml:space="preserve">% wynagrodzenia brutto określonego w § 3 ust.2 za każdy dzień </w:t>
      </w:r>
      <w:r>
        <w:rPr>
          <w:szCs w:val="24"/>
        </w:rPr>
        <w:t>zwłoki</w:t>
      </w:r>
      <w:r w:rsidRPr="00A93784">
        <w:rPr>
          <w:szCs w:val="24"/>
        </w:rPr>
        <w:t>;</w:t>
      </w:r>
    </w:p>
    <w:p w14:paraId="5201A92C" w14:textId="77777777" w:rsidR="001C67AA" w:rsidRPr="00A93784" w:rsidRDefault="001C67AA" w:rsidP="001C67AA">
      <w:pPr>
        <w:numPr>
          <w:ilvl w:val="0"/>
          <w:numId w:val="9"/>
        </w:numPr>
        <w:spacing w:after="0" w:line="240" w:lineRule="auto"/>
        <w:ind w:left="720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</w:t>
      </w:r>
      <w:r w:rsidR="001846B1">
        <w:rPr>
          <w:szCs w:val="24"/>
        </w:rPr>
        <w:t> </w:t>
      </w:r>
      <w:r w:rsidRPr="00A93784">
        <w:rPr>
          <w:szCs w:val="24"/>
        </w:rPr>
        <w:t>§ 3 ust.2;</w:t>
      </w:r>
    </w:p>
    <w:p w14:paraId="24C3E2AA" w14:textId="14597A14" w:rsidR="001C67AA" w:rsidRPr="00A93784" w:rsidRDefault="001C67AA" w:rsidP="001C67AA">
      <w:pPr>
        <w:numPr>
          <w:ilvl w:val="0"/>
          <w:numId w:val="9"/>
        </w:numPr>
        <w:spacing w:after="0" w:line="240" w:lineRule="auto"/>
        <w:ind w:left="720"/>
        <w:jc w:val="both"/>
        <w:rPr>
          <w:szCs w:val="24"/>
        </w:rPr>
      </w:pPr>
      <w:r w:rsidRPr="00A93784">
        <w:rPr>
          <w:szCs w:val="24"/>
        </w:rPr>
        <w:t>w przypadku każdego naruszenia przez Wykonawcę obowiązków wynikających z gwaran</w:t>
      </w:r>
      <w:r w:rsidR="004D291A">
        <w:rPr>
          <w:szCs w:val="24"/>
        </w:rPr>
        <w:t>cji lub rękojmi w wysokości 0,5</w:t>
      </w:r>
      <w:r w:rsidRPr="00A93784">
        <w:rPr>
          <w:szCs w:val="24"/>
        </w:rPr>
        <w:t>% wynagrodzenia netto określonego w § 3 ust. 2;</w:t>
      </w:r>
    </w:p>
    <w:p w14:paraId="09DB59E5" w14:textId="4805BE28" w:rsidR="001C67AA" w:rsidRPr="00D22F7B" w:rsidRDefault="001C67AA" w:rsidP="001C67AA">
      <w:pPr>
        <w:numPr>
          <w:ilvl w:val="0"/>
          <w:numId w:val="9"/>
        </w:numPr>
        <w:spacing w:after="0" w:line="240" w:lineRule="auto"/>
        <w:ind w:left="720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20% wynagrodzenia brutto określonego w § 3 ust. 2.</w:t>
      </w:r>
    </w:p>
    <w:p w14:paraId="3F145A44" w14:textId="25C1854B" w:rsidR="001C67AA" w:rsidRPr="00D22F7B" w:rsidRDefault="001C67AA" w:rsidP="001C67AA">
      <w:pPr>
        <w:pStyle w:val="Akapitzlist"/>
        <w:numPr>
          <w:ilvl w:val="0"/>
          <w:numId w:val="32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</w:t>
      </w:r>
      <w:r w:rsidR="004D291A">
        <w:rPr>
          <w:rFonts w:asciiTheme="minorHAnsi" w:hAnsiTheme="minorHAnsi" w:cstheme="minorHAnsi"/>
        </w:rPr>
        <w:t>mownych nie może przekroczyć 30</w:t>
      </w:r>
      <w:r w:rsidRPr="00D22F7B">
        <w:rPr>
          <w:rFonts w:asciiTheme="minorHAnsi" w:hAnsiTheme="minorHAnsi" w:cstheme="minorHAnsi"/>
        </w:rPr>
        <w:t>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0AD7C5C3" w14:textId="77777777" w:rsidR="001C67AA" w:rsidRDefault="001C67AA" w:rsidP="001C67AA">
      <w:pPr>
        <w:numPr>
          <w:ilvl w:val="0"/>
          <w:numId w:val="32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umownych.</w:t>
      </w:r>
    </w:p>
    <w:p w14:paraId="12CA8244" w14:textId="77777777" w:rsidR="001C67AA" w:rsidRDefault="001C67AA" w:rsidP="001C67AA">
      <w:pPr>
        <w:numPr>
          <w:ilvl w:val="0"/>
          <w:numId w:val="32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7DF4158F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7EC0B42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5578A3A4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102A9B0E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D8B1EB5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6D25EF8D" w14:textId="77777777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tak dalece, że nie jest prawdopodobnym aby dochował określonego w umowie terminu dostawy, przy czym Zamawiający jest uprawniony do odstąpienia na tej podstawie w terminie miesiąca od dnia stwierdzenia okoliczności uzasadniających odstąpienie</w:t>
      </w:r>
      <w:r w:rsidR="001846B1">
        <w:rPr>
          <w:rFonts w:eastAsia="Times New Roman" w:cs="Calibri"/>
          <w:lang w:eastAsia="pl-PL"/>
        </w:rPr>
        <w:t>;</w:t>
      </w:r>
    </w:p>
    <w:p w14:paraId="6363E058" w14:textId="77777777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</w:t>
      </w:r>
      <w:r w:rsidR="001846B1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powyższych okolicznościach, przy czym w wypadku w takim przypadku Wykonawca może żądać jedynie wynagrodzenia należnego mu z tytułu wykonania części umowy.</w:t>
      </w:r>
    </w:p>
    <w:p w14:paraId="09A26E02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14:paraId="3762F4A1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6A4F9D47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14:paraId="0B519000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14:paraId="530E165B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5E7C9067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</w:t>
      </w:r>
      <w:r w:rsidR="001846B1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ogłoszeniu o zamówieniu publicznym lub Specyfikacji Warunków Zamówienia.</w:t>
      </w:r>
    </w:p>
    <w:p w14:paraId="6BBC961C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3CD7901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2738540" w14:textId="77777777" w:rsidR="00882739" w:rsidRDefault="00882739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4BF3C4A" w14:textId="46CD70F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9</w:t>
      </w:r>
    </w:p>
    <w:p w14:paraId="2778A16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59D3A61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2797550A" w14:textId="77777777" w:rsidR="001C67AA" w:rsidRDefault="001C67AA" w:rsidP="001C67AA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Umowy w trybie zamówienia publicznego, Strony są zobowiązane wyczerpać drogę postępowania reklamacyjnego.</w:t>
      </w:r>
    </w:p>
    <w:p w14:paraId="73A61933" w14:textId="77777777" w:rsidR="001C67AA" w:rsidRDefault="001C67AA" w:rsidP="001C67AA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zgłoszenia przez Zamawiającego roszczeń wynikających z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</w:t>
      </w:r>
      <w:r w:rsidR="001846B1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 xml:space="preserve">terminie opisanym w zdaniu poprzedzającym jest równoznaczne z odmową uznania roszczeń Zamawiającego w całości. </w:t>
      </w:r>
    </w:p>
    <w:p w14:paraId="4621BF0D" w14:textId="77777777" w:rsidR="001C67AA" w:rsidRDefault="001C67AA" w:rsidP="001C67AA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17AB2393" w14:textId="77777777" w:rsidR="001C67AA" w:rsidRPr="00D22F7B" w:rsidRDefault="001C67AA" w:rsidP="001C67AA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</w:t>
      </w:r>
      <w:r w:rsidRPr="00AF3B6F">
        <w:rPr>
          <w:rFonts w:cs="Calibri"/>
        </w:rPr>
        <w:t>Dz. U. z 202</w:t>
      </w:r>
      <w:r>
        <w:rPr>
          <w:rFonts w:cs="Calibri"/>
        </w:rPr>
        <w:t>4</w:t>
      </w:r>
      <w:r w:rsidRPr="00AF3B6F">
        <w:rPr>
          <w:rFonts w:cs="Calibri"/>
        </w:rPr>
        <w:t xml:space="preserve"> r. poz. 1</w:t>
      </w:r>
      <w:r>
        <w:rPr>
          <w:rFonts w:cs="Calibri"/>
        </w:rPr>
        <w:t>320</w:t>
      </w:r>
      <w:r w:rsidRPr="00AF3B6F">
        <w:rPr>
          <w:rFonts w:cs="Calibri"/>
        </w:rPr>
        <w:t xml:space="preserve"> </w:t>
      </w:r>
      <w:r w:rsidRPr="00A27580">
        <w:rPr>
          <w:rFonts w:cs="Calibri"/>
        </w:rPr>
        <w:t>z</w:t>
      </w:r>
      <w:r w:rsidR="001846B1">
        <w:rPr>
          <w:rFonts w:cs="Calibri"/>
        </w:rPr>
        <w:t> </w:t>
      </w:r>
      <w:proofErr w:type="spellStart"/>
      <w:r w:rsidRPr="00A27580">
        <w:rPr>
          <w:rFonts w:cs="Calibri"/>
        </w:rPr>
        <w:t>późn</w:t>
      </w:r>
      <w:proofErr w:type="spellEnd"/>
      <w:r w:rsidRPr="00A27580">
        <w:rPr>
          <w:rFonts w:cs="Calibri"/>
        </w:rPr>
        <w:t xml:space="preserve">. </w:t>
      </w:r>
      <w:proofErr w:type="spellStart"/>
      <w:r w:rsidRPr="00A27580">
        <w:rPr>
          <w:rFonts w:cs="Calibri"/>
        </w:rPr>
        <w:t>zm</w:t>
      </w:r>
      <w:proofErr w:type="spellEnd"/>
      <w:r>
        <w:rPr>
          <w:rFonts w:cs="Calibri"/>
        </w:rPr>
        <w:t>)</w:t>
      </w:r>
    </w:p>
    <w:p w14:paraId="1B808DAE" w14:textId="77777777" w:rsidR="001C67AA" w:rsidRDefault="001C67AA" w:rsidP="001C67AA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Umowy strony poddają rozstrzygnięciu sądowi powszechnemu miejscowo właściwemu ze względu na siedzibę Zamawiającego.</w:t>
      </w:r>
    </w:p>
    <w:p w14:paraId="5456987B" w14:textId="77777777" w:rsidR="00882739" w:rsidRDefault="00882739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2DC8066F" w14:textId="7691D99F" w:rsidR="00A20333" w:rsidRPr="008C511A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 w:rsidRPr="008C511A">
        <w:rPr>
          <w:rFonts w:eastAsia="Times New Roman" w:cs="Calibri"/>
          <w:b/>
          <w:lang w:eastAsia="pl-PL"/>
        </w:rPr>
        <w:t>§ 10</w:t>
      </w:r>
    </w:p>
    <w:p w14:paraId="6DAB88F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8C511A">
        <w:rPr>
          <w:rFonts w:eastAsia="Times New Roman" w:cs="Calibri"/>
          <w:b/>
          <w:lang w:eastAsia="pl-PL"/>
        </w:rPr>
        <w:t>POSTANOWIENIA</w:t>
      </w:r>
      <w:r>
        <w:rPr>
          <w:rFonts w:eastAsia="Times New Roman" w:cs="Calibri"/>
          <w:b/>
          <w:lang w:eastAsia="pl-PL"/>
        </w:rPr>
        <w:t xml:space="preserve"> KOŃCOWE</w:t>
      </w:r>
    </w:p>
    <w:p w14:paraId="68B2783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1BAEC5D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</w:t>
      </w:r>
      <w:r w:rsidR="00436D99">
        <w:rPr>
          <w:rFonts w:eastAsia="Times New Roman" w:cs="Calibri"/>
          <w:lang w:eastAsia="pl-PL"/>
        </w:rPr>
        <w:t>jednym egzemplarzu podpisywanym elektronicznie przez każdą ze stron</w:t>
      </w:r>
      <w:r>
        <w:rPr>
          <w:rFonts w:eastAsia="Times New Roman" w:cs="Calibri"/>
          <w:lang w:eastAsia="pl-PL"/>
        </w:rPr>
        <w:t>.</w:t>
      </w:r>
    </w:p>
    <w:p w14:paraId="1B0A7478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22DA69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0321DE8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4563194B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05CE1ED4" w14:textId="77777777"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3C15D82" w16cex:dateUtc="2025-07-21T06:17:00Z"/>
  <w16cex:commentExtensible w16cex:durableId="003A58A9" w16cex:dateUtc="2025-07-21T06:21:00Z"/>
  <w16cex:commentExtensible w16cex:durableId="2A6ABB4E" w16cex:dateUtc="2025-07-21T06:42:00Z"/>
  <w16cex:commentExtensible w16cex:durableId="5A1D61C8" w16cex:dateUtc="2025-07-21T07:33:00Z"/>
  <w16cex:commentExtensible w16cex:durableId="7690C1AE" w16cex:dateUtc="2025-07-21T07:34:00Z"/>
  <w16cex:commentExtensible w16cex:durableId="63B2CD5C" w16cex:dateUtc="2025-07-21T07:3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9A2244" w14:textId="77777777" w:rsidR="00866AFE" w:rsidRDefault="00866AFE" w:rsidP="002526DB">
      <w:pPr>
        <w:spacing w:after="0" w:line="240" w:lineRule="auto"/>
      </w:pPr>
      <w:r>
        <w:separator/>
      </w:r>
    </w:p>
  </w:endnote>
  <w:endnote w:type="continuationSeparator" w:id="0">
    <w:p w14:paraId="1FFB871A" w14:textId="77777777" w:rsidR="00866AFE" w:rsidRDefault="00866AFE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22389" w14:textId="77777777" w:rsidR="001272CC" w:rsidRDefault="001272CC">
    <w:pPr>
      <w:pStyle w:val="Stopka"/>
      <w:jc w:val="right"/>
    </w:pPr>
  </w:p>
  <w:p w14:paraId="45E9F611" w14:textId="4A1CFB8F" w:rsidR="001272CC" w:rsidRDefault="00185757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226BB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226BB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3B91C5F7" w14:textId="77777777"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AC6CBB" w14:textId="77777777" w:rsidR="00866AFE" w:rsidRDefault="00866AFE" w:rsidP="002526DB">
      <w:pPr>
        <w:spacing w:after="0" w:line="240" w:lineRule="auto"/>
      </w:pPr>
      <w:r>
        <w:separator/>
      </w:r>
    </w:p>
  </w:footnote>
  <w:footnote w:type="continuationSeparator" w:id="0">
    <w:p w14:paraId="53A730AB" w14:textId="77777777" w:rsidR="00866AFE" w:rsidRDefault="00866AFE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EA4F3" w14:textId="77777777" w:rsidR="008C511A" w:rsidRDefault="001C67AA" w:rsidP="008C511A">
    <w:pPr>
      <w:pStyle w:val="Nagwek"/>
      <w:jc w:val="center"/>
      <w:rPr>
        <w:rFonts w:ascii="Times New Roman" w:eastAsia="Times New Roman" w:hAnsi="Times New Roman"/>
      </w:rPr>
    </w:pPr>
    <w:r>
      <w:rPr>
        <w:noProof/>
        <w:lang w:eastAsia="pl-PL"/>
      </w:rPr>
      <w:drawing>
        <wp:inline distT="0" distB="0" distL="0" distR="0" wp14:anchorId="763554F2" wp14:editId="7708D18E">
          <wp:extent cx="5760720" cy="616766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67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2AEA8C" w14:textId="77777777" w:rsidR="008C511A" w:rsidRDefault="008C51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51F05B8"/>
    <w:multiLevelType w:val="hybridMultilevel"/>
    <w:tmpl w:val="8B70D664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F0D54"/>
    <w:rsid w:val="00100816"/>
    <w:rsid w:val="001075D4"/>
    <w:rsid w:val="001235D5"/>
    <w:rsid w:val="0012599C"/>
    <w:rsid w:val="001272CC"/>
    <w:rsid w:val="00136249"/>
    <w:rsid w:val="001620E0"/>
    <w:rsid w:val="0016354B"/>
    <w:rsid w:val="001846B1"/>
    <w:rsid w:val="00185757"/>
    <w:rsid w:val="001A0F08"/>
    <w:rsid w:val="001A1E54"/>
    <w:rsid w:val="001A328A"/>
    <w:rsid w:val="001A661C"/>
    <w:rsid w:val="001B2CCA"/>
    <w:rsid w:val="001C67A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473E1"/>
    <w:rsid w:val="002523A0"/>
    <w:rsid w:val="002526DB"/>
    <w:rsid w:val="00263D25"/>
    <w:rsid w:val="0027004E"/>
    <w:rsid w:val="00271D57"/>
    <w:rsid w:val="00273E8A"/>
    <w:rsid w:val="00277229"/>
    <w:rsid w:val="00282578"/>
    <w:rsid w:val="002F022C"/>
    <w:rsid w:val="00304443"/>
    <w:rsid w:val="00314044"/>
    <w:rsid w:val="00322673"/>
    <w:rsid w:val="00336FD2"/>
    <w:rsid w:val="00344A5D"/>
    <w:rsid w:val="00353AE2"/>
    <w:rsid w:val="00364C72"/>
    <w:rsid w:val="00386D70"/>
    <w:rsid w:val="00396400"/>
    <w:rsid w:val="003A0FCD"/>
    <w:rsid w:val="003B6021"/>
    <w:rsid w:val="003B6307"/>
    <w:rsid w:val="003B77C2"/>
    <w:rsid w:val="003C1FD9"/>
    <w:rsid w:val="003D3B9C"/>
    <w:rsid w:val="003D7AA7"/>
    <w:rsid w:val="003E7A7D"/>
    <w:rsid w:val="00423065"/>
    <w:rsid w:val="004343E7"/>
    <w:rsid w:val="00436D99"/>
    <w:rsid w:val="00436E46"/>
    <w:rsid w:val="00447000"/>
    <w:rsid w:val="00454CF8"/>
    <w:rsid w:val="0046010E"/>
    <w:rsid w:val="004729D2"/>
    <w:rsid w:val="004760A8"/>
    <w:rsid w:val="0047626C"/>
    <w:rsid w:val="00476930"/>
    <w:rsid w:val="00477B6F"/>
    <w:rsid w:val="00482E32"/>
    <w:rsid w:val="00492B16"/>
    <w:rsid w:val="004A16AA"/>
    <w:rsid w:val="004A2D19"/>
    <w:rsid w:val="004A6514"/>
    <w:rsid w:val="004D291A"/>
    <w:rsid w:val="004D7021"/>
    <w:rsid w:val="004E5557"/>
    <w:rsid w:val="004F2D81"/>
    <w:rsid w:val="004F70AC"/>
    <w:rsid w:val="00502DA5"/>
    <w:rsid w:val="00512CB7"/>
    <w:rsid w:val="005173CE"/>
    <w:rsid w:val="00526D20"/>
    <w:rsid w:val="005279AA"/>
    <w:rsid w:val="005621CB"/>
    <w:rsid w:val="00562C00"/>
    <w:rsid w:val="00564025"/>
    <w:rsid w:val="00574BE6"/>
    <w:rsid w:val="00585FD7"/>
    <w:rsid w:val="005928EA"/>
    <w:rsid w:val="005946C4"/>
    <w:rsid w:val="00595C1A"/>
    <w:rsid w:val="005A00D2"/>
    <w:rsid w:val="005A4A89"/>
    <w:rsid w:val="005C4522"/>
    <w:rsid w:val="005D04F3"/>
    <w:rsid w:val="005E0D63"/>
    <w:rsid w:val="005E6DDD"/>
    <w:rsid w:val="005F07CC"/>
    <w:rsid w:val="006036B8"/>
    <w:rsid w:val="00614F52"/>
    <w:rsid w:val="00627862"/>
    <w:rsid w:val="006366B2"/>
    <w:rsid w:val="006374FB"/>
    <w:rsid w:val="006425CC"/>
    <w:rsid w:val="00671FBC"/>
    <w:rsid w:val="006C0183"/>
    <w:rsid w:val="006C0F25"/>
    <w:rsid w:val="006C1889"/>
    <w:rsid w:val="006C1B17"/>
    <w:rsid w:val="006C2111"/>
    <w:rsid w:val="006D7FA2"/>
    <w:rsid w:val="006E2B34"/>
    <w:rsid w:val="006E53CF"/>
    <w:rsid w:val="006E75C7"/>
    <w:rsid w:val="006F1507"/>
    <w:rsid w:val="0071274A"/>
    <w:rsid w:val="00730083"/>
    <w:rsid w:val="007466C0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3899"/>
    <w:rsid w:val="00817108"/>
    <w:rsid w:val="008261CC"/>
    <w:rsid w:val="00826387"/>
    <w:rsid w:val="0082774B"/>
    <w:rsid w:val="00830FBA"/>
    <w:rsid w:val="00857D2B"/>
    <w:rsid w:val="00866AFE"/>
    <w:rsid w:val="00882739"/>
    <w:rsid w:val="008A3B5A"/>
    <w:rsid w:val="008B475D"/>
    <w:rsid w:val="008B47D6"/>
    <w:rsid w:val="008C3B47"/>
    <w:rsid w:val="008C511A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668E0"/>
    <w:rsid w:val="00974A8D"/>
    <w:rsid w:val="009772D4"/>
    <w:rsid w:val="00980A6E"/>
    <w:rsid w:val="00987C5C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2FBF"/>
    <w:rsid w:val="00A63178"/>
    <w:rsid w:val="00A6450A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45AAF"/>
    <w:rsid w:val="00B51D16"/>
    <w:rsid w:val="00B57C1E"/>
    <w:rsid w:val="00B663EC"/>
    <w:rsid w:val="00B7209D"/>
    <w:rsid w:val="00B83450"/>
    <w:rsid w:val="00BC5586"/>
    <w:rsid w:val="00C14052"/>
    <w:rsid w:val="00C15877"/>
    <w:rsid w:val="00C17F36"/>
    <w:rsid w:val="00C226BB"/>
    <w:rsid w:val="00C33A29"/>
    <w:rsid w:val="00C463F4"/>
    <w:rsid w:val="00C50A6A"/>
    <w:rsid w:val="00C5740B"/>
    <w:rsid w:val="00C618C3"/>
    <w:rsid w:val="00C72A5B"/>
    <w:rsid w:val="00C74ED6"/>
    <w:rsid w:val="00C77E00"/>
    <w:rsid w:val="00C8106B"/>
    <w:rsid w:val="00C82EC6"/>
    <w:rsid w:val="00C82F9A"/>
    <w:rsid w:val="00C90211"/>
    <w:rsid w:val="00CA0D1E"/>
    <w:rsid w:val="00CB2959"/>
    <w:rsid w:val="00CB2B65"/>
    <w:rsid w:val="00CB6332"/>
    <w:rsid w:val="00CC359F"/>
    <w:rsid w:val="00CD2C4F"/>
    <w:rsid w:val="00CF464D"/>
    <w:rsid w:val="00D40D9A"/>
    <w:rsid w:val="00D425DB"/>
    <w:rsid w:val="00D633AD"/>
    <w:rsid w:val="00D72896"/>
    <w:rsid w:val="00D97B20"/>
    <w:rsid w:val="00DA168F"/>
    <w:rsid w:val="00DA44EB"/>
    <w:rsid w:val="00DD1278"/>
    <w:rsid w:val="00DD130C"/>
    <w:rsid w:val="00DE4D2F"/>
    <w:rsid w:val="00E033B7"/>
    <w:rsid w:val="00E1273C"/>
    <w:rsid w:val="00E21ED1"/>
    <w:rsid w:val="00E32A2D"/>
    <w:rsid w:val="00E32E08"/>
    <w:rsid w:val="00E5313F"/>
    <w:rsid w:val="00E55185"/>
    <w:rsid w:val="00E567A5"/>
    <w:rsid w:val="00E56C7C"/>
    <w:rsid w:val="00E627C3"/>
    <w:rsid w:val="00E65962"/>
    <w:rsid w:val="00E70A5C"/>
    <w:rsid w:val="00E71DE9"/>
    <w:rsid w:val="00E95A25"/>
    <w:rsid w:val="00EA08EB"/>
    <w:rsid w:val="00EB2B95"/>
    <w:rsid w:val="00ED4024"/>
    <w:rsid w:val="00EE501F"/>
    <w:rsid w:val="00F17030"/>
    <w:rsid w:val="00F27E43"/>
    <w:rsid w:val="00F33BD5"/>
    <w:rsid w:val="00F379A6"/>
    <w:rsid w:val="00F51F95"/>
    <w:rsid w:val="00F57B35"/>
    <w:rsid w:val="00F61DDC"/>
    <w:rsid w:val="00F83248"/>
    <w:rsid w:val="00FB36E9"/>
    <w:rsid w:val="00FC3AF7"/>
    <w:rsid w:val="00FD1967"/>
    <w:rsid w:val="00FD63EC"/>
    <w:rsid w:val="00FE3FE2"/>
    <w:rsid w:val="00FE6C34"/>
    <w:rsid w:val="00FF232F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84D098"/>
  <w15:docId w15:val="{57600BBD-97B3-4597-A0D8-A3B131AD8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3305A-B3F8-4D28-BEA2-A31F83B1D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1569</Words>
  <Characters>9420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2025-08-20T12:42:00Z</cp:lastPrinted>
  <dcterms:created xsi:type="dcterms:W3CDTF">2025-08-20T12:42:00Z</dcterms:created>
  <dcterms:modified xsi:type="dcterms:W3CDTF">2025-08-20T12:42:00Z</dcterms:modified>
</cp:coreProperties>
</file>