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0E4637" w:rsidRDefault="00A760CE" w:rsidP="000E46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Częstochowa</w:t>
      </w:r>
      <w:r w:rsidR="00554D72" w:rsidRPr="000E4637">
        <w:rPr>
          <w:rFonts w:ascii="Arial" w:hAnsi="Arial" w:cs="Arial"/>
          <w:sz w:val="24"/>
          <w:szCs w:val="24"/>
        </w:rPr>
        <w:t xml:space="preserve"> dnia: </w:t>
      </w:r>
      <w:r w:rsidRPr="000E4637">
        <w:rPr>
          <w:rFonts w:ascii="Arial" w:hAnsi="Arial" w:cs="Arial"/>
          <w:sz w:val="24"/>
          <w:szCs w:val="24"/>
        </w:rPr>
        <w:t>2025-08-0</w:t>
      </w:r>
      <w:r w:rsidR="00064547" w:rsidRPr="000E4637">
        <w:rPr>
          <w:rFonts w:ascii="Arial" w:hAnsi="Arial" w:cs="Arial"/>
          <w:sz w:val="24"/>
          <w:szCs w:val="24"/>
        </w:rPr>
        <w:t>5</w:t>
      </w:r>
    </w:p>
    <w:p w:rsidR="00554D72" w:rsidRPr="000E4637" w:rsidRDefault="00A760CE" w:rsidP="000E46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463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0E4637" w:rsidRDefault="00A760CE" w:rsidP="000E4637">
      <w:pPr>
        <w:spacing w:line="360" w:lineRule="auto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Dąbrowskiego</w:t>
      </w:r>
      <w:r w:rsidR="00554D72" w:rsidRPr="000E4637"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>69</w:t>
      </w:r>
    </w:p>
    <w:p w:rsidR="00554D72" w:rsidRPr="000E4637" w:rsidRDefault="00A760CE" w:rsidP="000E4637">
      <w:pPr>
        <w:spacing w:line="360" w:lineRule="auto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42-201</w:t>
      </w:r>
      <w:r w:rsidR="00554D72" w:rsidRPr="000E4637"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>Częstochowa</w:t>
      </w:r>
    </w:p>
    <w:p w:rsidR="006B4763" w:rsidRPr="000E4637" w:rsidRDefault="000E4637" w:rsidP="000E4637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RZ-</w:t>
      </w:r>
      <w:r w:rsidR="000038EF">
        <w:rPr>
          <w:rFonts w:ascii="Arial" w:hAnsi="Arial" w:cs="Arial"/>
          <w:sz w:val="24"/>
          <w:szCs w:val="24"/>
        </w:rPr>
        <w:t>377/2025</w:t>
      </w:r>
      <w:bookmarkStart w:id="0" w:name="_GoBack"/>
      <w:bookmarkEnd w:id="0"/>
    </w:p>
    <w:p w:rsidR="00554D72" w:rsidRPr="000E4637" w:rsidRDefault="00554D72" w:rsidP="000E463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0E4637">
        <w:rPr>
          <w:rFonts w:ascii="Arial" w:hAnsi="Arial" w:cs="Arial"/>
          <w:b/>
          <w:sz w:val="24"/>
          <w:szCs w:val="24"/>
        </w:rPr>
        <w:t>WYKONAWCY</w:t>
      </w:r>
    </w:p>
    <w:p w:rsidR="00554D72" w:rsidRPr="000E4637" w:rsidRDefault="00554D72" w:rsidP="000E463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E4637" w:rsidTr="000E4637">
        <w:trPr>
          <w:trHeight w:val="854"/>
        </w:trPr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E4637" w:rsidRDefault="000E4637" w:rsidP="000E4637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0E463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SWZ, PRZEDŁUŻENIE TERMINU SKŁADANIA OFERT</w:t>
            </w:r>
          </w:p>
        </w:tc>
      </w:tr>
    </w:tbl>
    <w:p w:rsidR="00EF1037" w:rsidRPr="000E4637" w:rsidRDefault="00EF1037" w:rsidP="000E4637">
      <w:pPr>
        <w:pStyle w:val="Nagwek1"/>
        <w:spacing w:before="0" w:after="0" w:line="360" w:lineRule="auto"/>
        <w:rPr>
          <w:rFonts w:cs="Arial"/>
          <w:sz w:val="24"/>
          <w:szCs w:val="24"/>
        </w:rPr>
      </w:pPr>
    </w:p>
    <w:p w:rsidR="00554D72" w:rsidRPr="000E4637" w:rsidRDefault="00554D72" w:rsidP="000E4637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E463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0E4637">
        <w:rPr>
          <w:rFonts w:ascii="Arial" w:hAnsi="Arial" w:cs="Arial"/>
          <w:sz w:val="24"/>
          <w:szCs w:val="24"/>
        </w:rPr>
        <w:t>postępowania o udzielenie zamówienia publicznego</w:t>
      </w:r>
      <w:r w:rsidRPr="000E463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E4637" w:rsidTr="00860A6D">
        <w:tc>
          <w:tcPr>
            <w:tcW w:w="2269" w:type="dxa"/>
            <w:shd w:val="clear" w:color="auto" w:fill="auto"/>
          </w:tcPr>
          <w:p w:rsidR="00554D72" w:rsidRPr="000E4637" w:rsidRDefault="00554D72" w:rsidP="000E463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463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E4637" w:rsidRDefault="00A760CE" w:rsidP="000E46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4637">
              <w:rPr>
                <w:rFonts w:ascii="Arial" w:hAnsi="Arial" w:cs="Arial"/>
                <w:bCs/>
                <w:sz w:val="24"/>
                <w:szCs w:val="24"/>
              </w:rPr>
              <w:t>Dostawa stanowiska dydaktyczno-badawczego kołowych pojazdów autonomicznych dla Wydziału Elektrycznego Politechniki Częstochowskiej</w:t>
            </w:r>
            <w:r w:rsidR="00554D72" w:rsidRPr="000E463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60CE" w:rsidRPr="000E4637" w:rsidTr="00012C16">
        <w:tc>
          <w:tcPr>
            <w:tcW w:w="2269" w:type="dxa"/>
            <w:shd w:val="clear" w:color="auto" w:fill="auto"/>
          </w:tcPr>
          <w:p w:rsidR="00A760CE" w:rsidRPr="000E4637" w:rsidRDefault="00A760CE" w:rsidP="000E46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463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60CE" w:rsidRPr="000E4637" w:rsidRDefault="00A760CE" w:rsidP="000E46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4637">
              <w:rPr>
                <w:rFonts w:ascii="Arial" w:hAnsi="Arial" w:cs="Arial"/>
                <w:bCs/>
                <w:sz w:val="24"/>
                <w:szCs w:val="24"/>
              </w:rPr>
              <w:t>RK-DZP.261.12.2025.JP</w:t>
            </w:r>
          </w:p>
        </w:tc>
      </w:tr>
    </w:tbl>
    <w:p w:rsidR="00A760CE" w:rsidRPr="000E4637" w:rsidRDefault="005C0930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 xml:space="preserve">Zamawiający, </w:t>
      </w:r>
      <w:r w:rsidR="00A760CE" w:rsidRPr="000E4637">
        <w:rPr>
          <w:rFonts w:ascii="Arial" w:hAnsi="Arial" w:cs="Arial"/>
          <w:b/>
          <w:sz w:val="24"/>
          <w:szCs w:val="24"/>
        </w:rPr>
        <w:t>Politechnika Częstochowska</w:t>
      </w:r>
      <w:r w:rsidRPr="000E4637">
        <w:rPr>
          <w:rFonts w:ascii="Arial" w:hAnsi="Arial" w:cs="Arial"/>
          <w:sz w:val="24"/>
          <w:szCs w:val="24"/>
        </w:rPr>
        <w:t xml:space="preserve">, </w:t>
      </w:r>
      <w:r w:rsidR="00A760CE" w:rsidRPr="000E4637">
        <w:rPr>
          <w:rFonts w:ascii="Arial" w:hAnsi="Arial" w:cs="Arial"/>
          <w:bCs/>
          <w:sz w:val="24"/>
          <w:szCs w:val="24"/>
        </w:rPr>
        <w:t>działając na podstawie art. 284 ust. 6 ustawy z dnia 11 września 2019 r. Prawo zamówień publicznych (</w:t>
      </w:r>
      <w:proofErr w:type="spellStart"/>
      <w:r w:rsidR="00A760CE" w:rsidRPr="000E4637">
        <w:rPr>
          <w:rFonts w:ascii="Arial" w:hAnsi="Arial" w:cs="Arial"/>
          <w:bCs/>
          <w:sz w:val="24"/>
          <w:szCs w:val="24"/>
        </w:rPr>
        <w:t>t.j</w:t>
      </w:r>
      <w:proofErr w:type="spellEnd"/>
      <w:r w:rsidR="00A760CE" w:rsidRPr="000E4637">
        <w:rPr>
          <w:rFonts w:ascii="Arial" w:hAnsi="Arial" w:cs="Arial"/>
          <w:bCs/>
          <w:sz w:val="24"/>
          <w:szCs w:val="24"/>
        </w:rPr>
        <w:t>. Dz. U. z 2024 poz. 1320), udostępnia poniżej treść zapytań do Specyfikacji Warunków Zamówienia (zwanej dalej "SWZ") wraz z wyjaśnieniami:</w:t>
      </w:r>
    </w:p>
    <w:p w:rsidR="001A6A65" w:rsidRPr="000E4637" w:rsidRDefault="00A760CE" w:rsidP="000E46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E4637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</w:p>
    <w:p w:rsidR="00A760CE" w:rsidRPr="000E4637" w:rsidRDefault="00A760CE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 xml:space="preserve">Czy Zamawiający dopuszcza zmianę zapisów umowy dotyczących serwisu gwarancyjnego: </w:t>
      </w:r>
    </w:p>
    <w:p w:rsidR="00A760CE" w:rsidRPr="000E4637" w:rsidRDefault="00A760CE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- wydłużenie maksymalnego terminu usunięcia awarii z 21 do 30 dni,</w:t>
      </w:r>
    </w:p>
    <w:p w:rsidR="00A760CE" w:rsidRPr="000E4637" w:rsidRDefault="00A760CE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- rezygnację z wymogu zapewnienia sprzętu zastępczego na czas naprawy</w:t>
      </w:r>
    </w:p>
    <w:p w:rsidR="00A760CE" w:rsidRPr="000E4637" w:rsidRDefault="00A760CE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Stanowisko dydaktyczno-badawcze, którego dotyczy przedmiot zamówienia, to zaawansowany system  produkowany na indywidualne zamówienie. Konieczność dostarczenia sprzętu zastępczego  wymagałby utrzymywania przez Wykonawcę w ciągłej gotowości przez cały okres gwarancji drugiego, identycznego systemu na wypadek awarii. Taka usługa istotnie zwiększyłaby koszty realizacji bez jasnego uzasadnienia. Zapisy tego typu są typowe raczej dla dostaw z obszaru infrastruktury krytycznej czy podobnych.</w:t>
      </w:r>
    </w:p>
    <w:p w:rsidR="001A6A65" w:rsidRPr="000E4637" w:rsidRDefault="001A6A65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1A6A65" w:rsidRPr="000E4637" w:rsidRDefault="001A6A65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/>
          <w:bCs/>
          <w:sz w:val="24"/>
          <w:szCs w:val="24"/>
        </w:rPr>
        <w:t>Stanowisko (wyjaśnienie) Zamawiającego</w:t>
      </w:r>
      <w:r w:rsidRPr="000E4637">
        <w:rPr>
          <w:rFonts w:ascii="Arial" w:hAnsi="Arial" w:cs="Arial"/>
          <w:bCs/>
          <w:sz w:val="24"/>
          <w:szCs w:val="24"/>
        </w:rPr>
        <w:t>:</w:t>
      </w:r>
    </w:p>
    <w:p w:rsidR="001A6A65" w:rsidRPr="000E4637" w:rsidRDefault="001A6A65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Tak, zgadzamy się na wydłużenie maksymalnego terminu usunięcia awarii do 30 dni.</w:t>
      </w:r>
    </w:p>
    <w:p w:rsidR="00F9320D" w:rsidRPr="000E4637" w:rsidRDefault="00F9320D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 xml:space="preserve">Tak, </w:t>
      </w:r>
      <w:r w:rsidR="001A6A65" w:rsidRPr="000E4637">
        <w:rPr>
          <w:rFonts w:ascii="Arial" w:hAnsi="Arial" w:cs="Arial"/>
          <w:bCs/>
          <w:sz w:val="24"/>
          <w:szCs w:val="24"/>
        </w:rPr>
        <w:t xml:space="preserve">Zamawiający </w:t>
      </w:r>
      <w:r w:rsidRPr="000E4637">
        <w:rPr>
          <w:rFonts w:ascii="Arial" w:hAnsi="Arial" w:cs="Arial"/>
          <w:bCs/>
          <w:sz w:val="24"/>
          <w:szCs w:val="24"/>
        </w:rPr>
        <w:t>rezygn</w:t>
      </w:r>
      <w:r w:rsidR="001A6A65" w:rsidRPr="000E4637">
        <w:rPr>
          <w:rFonts w:ascii="Arial" w:hAnsi="Arial" w:cs="Arial"/>
          <w:bCs/>
          <w:sz w:val="24"/>
          <w:szCs w:val="24"/>
        </w:rPr>
        <w:t>uje</w:t>
      </w:r>
      <w:r w:rsidRPr="000E4637">
        <w:rPr>
          <w:rFonts w:ascii="Arial" w:hAnsi="Arial" w:cs="Arial"/>
          <w:bCs/>
          <w:sz w:val="24"/>
          <w:szCs w:val="24"/>
        </w:rPr>
        <w:t xml:space="preserve"> z wymogu zapewnienia sprzętu zastępczego na czas naprawy.</w:t>
      </w:r>
    </w:p>
    <w:p w:rsidR="00F9320D" w:rsidRPr="000E4637" w:rsidRDefault="00F9320D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9320D" w:rsidRPr="000E4637" w:rsidRDefault="00F9320D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W związku z powyższym, Zamawiający zamieszcza zaktualizowany Wzór umowy na dostawy.</w:t>
      </w:r>
    </w:p>
    <w:p w:rsidR="001B7733" w:rsidRPr="000E4637" w:rsidRDefault="001B7733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Zamawiający na podstawie art. 286 ust. 1 zmienia SWZ w powyższym zakresie oraz na podstawie art. 286 ust. 3 przedłuża t</w:t>
      </w:r>
      <w:r w:rsidR="000E4637" w:rsidRPr="000E4637">
        <w:rPr>
          <w:rFonts w:ascii="Arial" w:hAnsi="Arial" w:cs="Arial"/>
          <w:bCs/>
          <w:sz w:val="24"/>
          <w:szCs w:val="24"/>
        </w:rPr>
        <w:t>ermin składania ofert do dnia 12</w:t>
      </w:r>
      <w:r w:rsidRPr="000E4637">
        <w:rPr>
          <w:rFonts w:ascii="Arial" w:hAnsi="Arial" w:cs="Arial"/>
          <w:bCs/>
          <w:sz w:val="24"/>
          <w:szCs w:val="24"/>
        </w:rPr>
        <w:t>.0</w:t>
      </w:r>
      <w:r w:rsidR="000E4637" w:rsidRPr="000E4637">
        <w:rPr>
          <w:rFonts w:ascii="Arial" w:hAnsi="Arial" w:cs="Arial"/>
          <w:bCs/>
          <w:sz w:val="24"/>
          <w:szCs w:val="24"/>
        </w:rPr>
        <w:t>8.2025r. do godz. 10:3</w:t>
      </w:r>
      <w:r w:rsidRPr="000E4637">
        <w:rPr>
          <w:rFonts w:ascii="Arial" w:hAnsi="Arial" w:cs="Arial"/>
          <w:bCs/>
          <w:sz w:val="24"/>
          <w:szCs w:val="24"/>
        </w:rPr>
        <w:t>0. Otwarcie ofer</w:t>
      </w:r>
      <w:r w:rsidR="000E4637" w:rsidRPr="000E4637">
        <w:rPr>
          <w:rFonts w:ascii="Arial" w:hAnsi="Arial" w:cs="Arial"/>
          <w:bCs/>
          <w:sz w:val="24"/>
          <w:szCs w:val="24"/>
        </w:rPr>
        <w:t>t nastąpi tego samego dnia tj. 12</w:t>
      </w:r>
      <w:r w:rsidRPr="000E4637">
        <w:rPr>
          <w:rFonts w:ascii="Arial" w:hAnsi="Arial" w:cs="Arial"/>
          <w:bCs/>
          <w:sz w:val="24"/>
          <w:szCs w:val="24"/>
        </w:rPr>
        <w:t>.0</w:t>
      </w:r>
      <w:r w:rsidR="000E4637" w:rsidRPr="000E4637">
        <w:rPr>
          <w:rFonts w:ascii="Arial" w:hAnsi="Arial" w:cs="Arial"/>
          <w:bCs/>
          <w:sz w:val="24"/>
          <w:szCs w:val="24"/>
        </w:rPr>
        <w:t>8.2025r. o godz. 11:2</w:t>
      </w:r>
      <w:r w:rsidRPr="000E4637">
        <w:rPr>
          <w:rFonts w:ascii="Arial" w:hAnsi="Arial" w:cs="Arial"/>
          <w:bCs/>
          <w:sz w:val="24"/>
          <w:szCs w:val="24"/>
        </w:rPr>
        <w:t>0. Wykonawca pozostaje związany ofertą do dnia 2025-0</w:t>
      </w:r>
      <w:r w:rsidR="000E4637" w:rsidRPr="000E4637">
        <w:rPr>
          <w:rFonts w:ascii="Arial" w:hAnsi="Arial" w:cs="Arial"/>
          <w:bCs/>
          <w:sz w:val="24"/>
          <w:szCs w:val="24"/>
        </w:rPr>
        <w:t>9-10</w:t>
      </w:r>
      <w:r w:rsidRPr="000E4637">
        <w:rPr>
          <w:rFonts w:ascii="Arial" w:hAnsi="Arial" w:cs="Arial"/>
          <w:bCs/>
          <w:sz w:val="24"/>
          <w:szCs w:val="24"/>
        </w:rPr>
        <w:t>.</w:t>
      </w:r>
    </w:p>
    <w:p w:rsidR="00F9320D" w:rsidRPr="000E4637" w:rsidRDefault="00F9320D" w:rsidP="000E463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B4763" w:rsidRPr="000E4637" w:rsidRDefault="006B4763" w:rsidP="000E4637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Łukasz Kuczyński</w:t>
      </w:r>
    </w:p>
    <w:p w:rsidR="006B4763" w:rsidRPr="000E4637" w:rsidRDefault="006B4763" w:rsidP="000E4637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Dyrektor ds. Zakupów</w:t>
      </w:r>
      <w:r w:rsidR="000E4637"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 xml:space="preserve">i Inwestycji </w:t>
      </w:r>
    </w:p>
    <w:p w:rsidR="00F9320D" w:rsidRPr="000E4637" w:rsidRDefault="00F9320D" w:rsidP="000E4637">
      <w:pPr>
        <w:spacing w:line="360" w:lineRule="auto"/>
        <w:ind w:left="5245"/>
        <w:jc w:val="both"/>
        <w:rPr>
          <w:rFonts w:ascii="Arial" w:hAnsi="Arial" w:cs="Arial"/>
          <w:bCs/>
          <w:sz w:val="24"/>
          <w:szCs w:val="24"/>
        </w:rPr>
      </w:pPr>
    </w:p>
    <w:sectPr w:rsidR="00F9320D" w:rsidRPr="000E4637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591" w:rsidRDefault="00AE5591">
      <w:r>
        <w:separator/>
      </w:r>
    </w:p>
  </w:endnote>
  <w:endnote w:type="continuationSeparator" w:id="0">
    <w:p w:rsidR="00AE5591" w:rsidRDefault="00AE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63" w:rsidRPr="00DE1D10" w:rsidRDefault="000038EF" w:rsidP="006B4763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9" type="#_x0000_t32" style="position:absolute;margin-left:.95pt;margin-top:10.4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6B4763" w:rsidRPr="002820F6" w:rsidTr="00012C16">
      <w:tc>
        <w:tcPr>
          <w:tcW w:w="0" w:type="auto"/>
          <w:shd w:val="clear" w:color="auto" w:fill="auto"/>
          <w:vAlign w:val="center"/>
        </w:tcPr>
        <w:p w:rsidR="006B4763" w:rsidRPr="002820F6" w:rsidRDefault="000038EF" w:rsidP="006B476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6B4763" w:rsidRPr="00286918" w:rsidRDefault="006B4763" w:rsidP="006B4763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6B4763" w:rsidRPr="002820F6" w:rsidRDefault="000038EF" w:rsidP="006B476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6B4763" w:rsidRPr="002820F6" w:rsidRDefault="006B4763" w:rsidP="006B4763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6B4763" w:rsidRPr="002820F6" w:rsidRDefault="006B4763" w:rsidP="006B4763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6B4763" w:rsidRPr="002820F6" w:rsidRDefault="000038EF" w:rsidP="006B4763">
    <w:pPr>
      <w:pStyle w:val="Bezodstpw"/>
      <w:rPr>
        <w:noProof/>
      </w:rPr>
    </w:pPr>
    <w:r>
      <w:rPr>
        <w:noProof/>
      </w:rPr>
      <w:pict>
        <v:shape id="Obraz 5" o:spid="_x0000_s4100" type="#_x0000_t75" alt="PCz_nawias_prawy" style="position:absolute;margin-left:436.95pt;margin-top:11.45pt;width:9.9pt;height:16.8pt;z-index:251662336;visibility:visible">
          <v:imagedata r:id="rId2" o:title="PCz_nawias_prawy"/>
        </v:shape>
      </w:pict>
    </w:r>
    <w:r w:rsidR="006B4763" w:rsidRPr="002820F6">
      <w:rPr>
        <w:rFonts w:ascii="Roboto" w:hAnsi="Roboto"/>
      </w:rPr>
      <w:t>tel. +48 34 325</w:t>
    </w:r>
    <w:r w:rsidR="006B4763">
      <w:rPr>
        <w:rFonts w:ascii="Roboto" w:hAnsi="Roboto"/>
      </w:rPr>
      <w:t>256</w:t>
    </w:r>
    <w:r w:rsidR="006B4763" w:rsidRPr="002820F6">
      <w:rPr>
        <w:rFonts w:ascii="Roboto" w:hAnsi="Roboto"/>
      </w:rPr>
      <w:t xml:space="preserve">, e-mail: </w:t>
    </w:r>
    <w:r w:rsidR="006B4763">
      <w:rPr>
        <w:rFonts w:ascii="Roboto" w:hAnsi="Roboto"/>
      </w:rPr>
      <w:t>dyrektor.inwestycji</w:t>
    </w:r>
    <w:r w:rsidR="006B4763" w:rsidRPr="002820F6">
      <w:rPr>
        <w:rFonts w:ascii="Roboto" w:hAnsi="Roboto"/>
      </w:rPr>
      <w:t>@pcz.pl</w:t>
    </w:r>
  </w:p>
  <w:p w:rsidR="00EF1037" w:rsidRPr="006B4763" w:rsidRDefault="006B4763" w:rsidP="006B4763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0038EF">
      <w:rPr>
        <w:noProof/>
      </w:rPr>
      <w:pict>
        <v:shape id="_x0000_s4098" type="#_x0000_t32" style="position:absolute;margin-left:84.9pt;margin-top:100.15pt;width:425.25pt;height:.0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E463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591" w:rsidRDefault="00AE5591">
      <w:r>
        <w:separator/>
      </w:r>
    </w:p>
  </w:footnote>
  <w:footnote w:type="continuationSeparator" w:id="0">
    <w:p w:rsidR="00AE5591" w:rsidRDefault="00AE5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63" w:rsidRDefault="000038EF" w:rsidP="006B4763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A760CE" w:rsidRDefault="00A760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4" type="connector" idref="#_x0000_s4099"/>
        <o:r id="V:Rule5" type="connector" idref="#Łącznik prosty ze strzałką 2"/>
        <o:r id="V:Rule6" type="connector" idref="#_x0000_s409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591"/>
    <w:rsid w:val="000038EF"/>
    <w:rsid w:val="00057D02"/>
    <w:rsid w:val="000613E0"/>
    <w:rsid w:val="00064547"/>
    <w:rsid w:val="000852B7"/>
    <w:rsid w:val="000E4637"/>
    <w:rsid w:val="00152970"/>
    <w:rsid w:val="001938EB"/>
    <w:rsid w:val="001A571A"/>
    <w:rsid w:val="001A6A65"/>
    <w:rsid w:val="001B7733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B4763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760CE"/>
    <w:rsid w:val="00AB5D68"/>
    <w:rsid w:val="00AE5591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9320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4:docId w14:val="6E5E1164"/>
  <w15:chartTrackingRefBased/>
  <w15:docId w15:val="{DF22469F-BD90-4D15-9F88-74D9F90D7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6B4763"/>
  </w:style>
  <w:style w:type="paragraph" w:styleId="Bezodstpw">
    <w:name w:val="No Spacing"/>
    <w:uiPriority w:val="1"/>
    <w:qFormat/>
    <w:rsid w:val="006B476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2025-08-04T10:44:00Z</cp:lastPrinted>
  <dcterms:created xsi:type="dcterms:W3CDTF">2025-08-05T11:54:00Z</dcterms:created>
  <dcterms:modified xsi:type="dcterms:W3CDTF">2025-08-05T11:54:00Z</dcterms:modified>
</cp:coreProperties>
</file>