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376" w:rsidRDefault="00026285">
      <w:pPr>
        <w:spacing w:after="0" w:line="240" w:lineRule="auto"/>
        <w:ind w:left="36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</w:t>
      </w:r>
      <w:r w:rsidR="001F7F4A" w:rsidRPr="001F7F4A">
        <w:rPr>
          <w:b/>
          <w:bCs/>
          <w:sz w:val="24"/>
          <w:szCs w:val="24"/>
        </w:rPr>
        <w:t xml:space="preserve"> </w:t>
      </w:r>
      <w:r w:rsidR="009A3376" w:rsidRPr="001F7F4A">
        <w:rPr>
          <w:b/>
          <w:bCs/>
          <w:sz w:val="24"/>
          <w:szCs w:val="24"/>
        </w:rPr>
        <w:t xml:space="preserve">– Drukarka </w:t>
      </w:r>
      <w:r w:rsidR="001F7F4A" w:rsidRPr="001F7F4A">
        <w:rPr>
          <w:b/>
          <w:bCs/>
          <w:sz w:val="24"/>
          <w:szCs w:val="24"/>
        </w:rPr>
        <w:t>l</w:t>
      </w:r>
      <w:r w:rsidR="009A3376" w:rsidRPr="001F7F4A">
        <w:rPr>
          <w:b/>
          <w:bCs/>
          <w:sz w:val="24"/>
          <w:szCs w:val="24"/>
        </w:rPr>
        <w:t xml:space="preserve">aserowa monochromatyczna  – </w:t>
      </w:r>
      <w:r w:rsidR="00D37762">
        <w:rPr>
          <w:b/>
          <w:bCs/>
          <w:sz w:val="24"/>
          <w:szCs w:val="24"/>
        </w:rPr>
        <w:t>5</w:t>
      </w:r>
      <w:r w:rsidR="009A3376" w:rsidRPr="001F7F4A">
        <w:rPr>
          <w:b/>
          <w:bCs/>
          <w:sz w:val="24"/>
          <w:szCs w:val="24"/>
        </w:rPr>
        <w:t xml:space="preserve"> szt.</w:t>
      </w:r>
      <w:r w:rsidR="001F7F4A" w:rsidRPr="001F7F4A">
        <w:rPr>
          <w:b/>
          <w:bCs/>
          <w:sz w:val="24"/>
          <w:szCs w:val="24"/>
        </w:rPr>
        <w:t xml:space="preserve"> </w:t>
      </w:r>
    </w:p>
    <w:p w:rsidR="009B3A80" w:rsidRDefault="009B3A80">
      <w:pPr>
        <w:spacing w:after="0" w:line="240" w:lineRule="auto"/>
        <w:ind w:left="360"/>
        <w:rPr>
          <w:b/>
          <w:bCs/>
          <w:sz w:val="24"/>
          <w:szCs w:val="24"/>
        </w:rPr>
      </w:pPr>
      <w:bookmarkStart w:id="0" w:name="_GoBack"/>
      <w:bookmarkEnd w:id="0"/>
    </w:p>
    <w:p w:rsidR="009B3A80" w:rsidRDefault="009B3A80">
      <w:pPr>
        <w:spacing w:after="0" w:line="240" w:lineRule="auto"/>
        <w:ind w:left="360"/>
        <w:rPr>
          <w:b/>
          <w:bCs/>
          <w:sz w:val="24"/>
          <w:szCs w:val="24"/>
        </w:rPr>
      </w:pPr>
      <w:r w:rsidRPr="009B3A80">
        <w:rPr>
          <w:b/>
          <w:bCs/>
          <w:sz w:val="24"/>
          <w:szCs w:val="24"/>
        </w:rPr>
        <w:t>Nazwa/model………………</w:t>
      </w:r>
    </w:p>
    <w:p w:rsidR="00932FF3" w:rsidRDefault="00932FF3">
      <w:pPr>
        <w:spacing w:after="0" w:line="240" w:lineRule="auto"/>
        <w:ind w:left="360"/>
        <w:rPr>
          <w:b/>
          <w:bCs/>
          <w:sz w:val="24"/>
          <w:szCs w:val="24"/>
        </w:rPr>
      </w:pPr>
    </w:p>
    <w:p w:rsidR="001F7F4A" w:rsidRPr="001F7F4A" w:rsidRDefault="001F7F4A">
      <w:pPr>
        <w:spacing w:after="0" w:line="240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5"/>
        <w:gridCol w:w="5812"/>
        <w:gridCol w:w="1842"/>
      </w:tblGrid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1F7F4A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Laserowa drukarka monochromatyczna  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Urządzenie do zastosowań biurowych o małej obciążalności – drukowanie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tcBorders>
              <w:right w:val="nil"/>
            </w:tcBorders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left w:val="nil"/>
            </w:tcBorders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vAlign w:val="center"/>
          </w:tcPr>
          <w:p w:rsidR="00026285" w:rsidRPr="001F7F4A" w:rsidRDefault="00026285" w:rsidP="002E25D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M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inimum 600x600 dpi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Szybkość wydruku</w:t>
            </w:r>
          </w:p>
        </w:tc>
        <w:tc>
          <w:tcPr>
            <w:tcW w:w="5812" w:type="dxa"/>
          </w:tcPr>
          <w:p w:rsidR="00026285" w:rsidRPr="001F7F4A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Mono A4 minimum 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22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st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r./min, pierwsza strona max do 9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sekund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Technologia druku / Format</w:t>
            </w:r>
          </w:p>
        </w:tc>
        <w:tc>
          <w:tcPr>
            <w:tcW w:w="581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Laserowa / A4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Druk dwustronny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automatyczny</w:t>
            </w:r>
          </w:p>
        </w:tc>
        <w:tc>
          <w:tcPr>
            <w:tcW w:w="5812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Pamięc min 64MB, szybkosc procesora min 500 MHz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tcBorders>
              <w:right w:val="nil"/>
            </w:tcBorders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nil"/>
              <w:right w:val="nil"/>
            </w:tcBorders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left w:val="nil"/>
            </w:tcBorders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19.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Podajnik do papieru:  na 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0 ark.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Pojemność odbiornika na minimu 100 ark. 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20.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Obsługiwane formaty</w:t>
            </w:r>
          </w:p>
        </w:tc>
        <w:tc>
          <w:tcPr>
            <w:tcW w:w="5812" w:type="dxa"/>
          </w:tcPr>
          <w:p w:rsidR="00026285" w:rsidRPr="00026285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A4</w:t>
            </w:r>
          </w:p>
          <w:p w:rsidR="00026285" w:rsidRPr="00026285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A5</w:t>
            </w:r>
          </w:p>
          <w:p w:rsidR="00026285" w:rsidRPr="00026285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A6</w:t>
            </w:r>
          </w:p>
          <w:p w:rsidR="00026285" w:rsidRPr="00026285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B5 (JIS)</w:t>
            </w:r>
          </w:p>
          <w:p w:rsidR="00026285" w:rsidRPr="00026285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B6 (JIS)</w:t>
            </w:r>
          </w:p>
          <w:p w:rsidR="00026285" w:rsidRPr="00D37762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koperty (nr 10, C5, DL, B5)</w:t>
            </w:r>
          </w:p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21.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Obsługa nośników</w:t>
            </w:r>
          </w:p>
        </w:tc>
        <w:tc>
          <w:tcPr>
            <w:tcW w:w="5812" w:type="dxa"/>
          </w:tcPr>
          <w:p w:rsidR="00026285" w:rsidRPr="00D37762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papier zwykły</w:t>
            </w:r>
          </w:p>
          <w:p w:rsidR="00026285" w:rsidRPr="00D37762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papier o wysokiej gramaturze</w:t>
            </w:r>
          </w:p>
          <w:p w:rsidR="00026285" w:rsidRPr="00D37762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papier bond</w:t>
            </w:r>
          </w:p>
          <w:p w:rsidR="00026285" w:rsidRPr="00D37762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etykiety</w:t>
            </w:r>
          </w:p>
          <w:p w:rsidR="00026285" w:rsidRPr="00D37762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papier o niskiej gramaturze</w:t>
            </w:r>
          </w:p>
          <w:p w:rsidR="00026285" w:rsidRPr="00D37762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koperty</w:t>
            </w:r>
          </w:p>
          <w:p w:rsidR="00026285" w:rsidRPr="00932FF3" w:rsidRDefault="00026285" w:rsidP="00932F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026285" w:rsidRPr="00932FF3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Gramatura papieru: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od 65 do 163 g.m2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22.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Miesięczne obciążenie</w:t>
            </w:r>
          </w:p>
        </w:tc>
        <w:tc>
          <w:tcPr>
            <w:tcW w:w="5812" w:type="dxa"/>
          </w:tcPr>
          <w:p w:rsidR="00026285" w:rsidRPr="001F7F4A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2000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0 stron/miesiąc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9B3A80" w:rsidTr="00026285">
        <w:trPr>
          <w:trHeight w:val="637"/>
        </w:trPr>
        <w:tc>
          <w:tcPr>
            <w:tcW w:w="675" w:type="dxa"/>
            <w:vAlign w:val="center"/>
          </w:tcPr>
          <w:p w:rsidR="00026285" w:rsidRPr="001F7F4A" w:rsidRDefault="00026285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</w:tcPr>
          <w:p w:rsidR="00026285" w:rsidRPr="00026285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Minimum </w:t>
            </w:r>
          </w:p>
          <w:p w:rsidR="00026285" w:rsidRPr="00026285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USB (2.0 Hi-Speed)</w:t>
            </w:r>
          </w:p>
          <w:p w:rsidR="00026285" w:rsidRPr="00026285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Ethernet (10/100 Base-TX)</w:t>
            </w:r>
          </w:p>
          <w:p w:rsidR="00026285" w:rsidRPr="00026285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Wireless (802.11b/g)</w:t>
            </w:r>
          </w:p>
          <w:p w:rsidR="00026285" w:rsidRPr="00026285" w:rsidRDefault="00026285" w:rsidP="00D37762">
            <w:pPr>
              <w:spacing w:after="0" w:line="240" w:lineRule="auto"/>
              <w:rPr>
                <w:rFonts w:ascii="Arial" w:hAnsi="Arial" w:cs="Arial"/>
                <w:color w:val="2C2C2C"/>
                <w:sz w:val="17"/>
                <w:szCs w:val="17"/>
                <w:lang w:val="en-US" w:eastAsia="pl-PL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Wi-Fi Direct</w:t>
            </w:r>
          </w:p>
          <w:p w:rsidR="00026285" w:rsidRPr="00026285" w:rsidRDefault="00026285" w:rsidP="00F9461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</w:tcPr>
          <w:p w:rsidR="00026285" w:rsidRPr="00026285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026285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 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4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</w:tcPr>
          <w:p w:rsidR="00026285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Wyświetlacz LCD z ikonami</w:t>
            </w:r>
          </w:p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Waga: nie więcej niż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6,5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kg bez  opakowania.</w:t>
            </w:r>
          </w:p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W zestawie: </w:t>
            </w:r>
          </w:p>
          <w:p w:rsidR="00026285" w:rsidRPr="001F7F4A" w:rsidRDefault="00026285" w:rsidP="001F7F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Startowy wkład z czarnym tonerem dołączony przez producenta</w:t>
            </w:r>
          </w:p>
          <w:p w:rsidR="00026285" w:rsidRPr="001F7F4A" w:rsidRDefault="00026285" w:rsidP="001F7F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Przewód zasilania; </w:t>
            </w:r>
          </w:p>
          <w:p w:rsidR="00026285" w:rsidRPr="001F7F4A" w:rsidRDefault="00026285" w:rsidP="001F7F4A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Kabel do drukarki USB.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5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</w:tcPr>
          <w:p w:rsidR="00026285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932FF3">
              <w:rPr>
                <w:rFonts w:ascii="Cambria" w:hAnsi="Cambria" w:cs="Cambria"/>
                <w:noProof/>
                <w:sz w:val="24"/>
                <w:szCs w:val="24"/>
              </w:rPr>
              <w:t xml:space="preserve">Windows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11, </w:t>
            </w:r>
            <w:r w:rsidRPr="00932FF3">
              <w:rPr>
                <w:rFonts w:ascii="Cambria" w:hAnsi="Cambria" w:cs="Cambria"/>
                <w:noProof/>
                <w:sz w:val="24"/>
                <w:szCs w:val="24"/>
              </w:rPr>
              <w:t xml:space="preserve">10,  7: </w:t>
            </w:r>
          </w:p>
          <w:p w:rsidR="00026285" w:rsidRPr="001F7F4A" w:rsidRDefault="00026285" w:rsidP="00D3776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macOS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Wymiary</w:t>
            </w:r>
          </w:p>
        </w:tc>
        <w:tc>
          <w:tcPr>
            <w:tcW w:w="581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1F7F4A">
              <w:rPr>
                <w:rFonts w:ascii="Cambria" w:hAnsi="Cambria" w:cs="Cambria"/>
                <w:sz w:val="24"/>
                <w:szCs w:val="24"/>
              </w:rPr>
              <w:t>Szerokość maksimum 3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  <w:r w:rsidRPr="001F7F4A">
              <w:rPr>
                <w:rFonts w:ascii="Cambria" w:hAnsi="Cambria" w:cs="Cambria"/>
                <w:sz w:val="24"/>
                <w:szCs w:val="24"/>
              </w:rPr>
              <w:t>0 mm</w:t>
            </w:r>
          </w:p>
          <w:p w:rsidR="00026285" w:rsidRPr="001F7F4A" w:rsidRDefault="00026285" w:rsidP="00D37762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1F7F4A">
              <w:rPr>
                <w:rFonts w:ascii="Cambria" w:hAnsi="Cambria" w:cs="Cambria"/>
                <w:sz w:val="24"/>
                <w:szCs w:val="24"/>
              </w:rPr>
              <w:t xml:space="preserve">wysokość Maksimum  </w:t>
            </w:r>
            <w:r>
              <w:rPr>
                <w:rFonts w:ascii="Cambria" w:hAnsi="Cambria" w:cs="Cambria"/>
                <w:sz w:val="24"/>
                <w:szCs w:val="24"/>
              </w:rPr>
              <w:t>155 do 230</w:t>
            </w:r>
            <w:r w:rsidRPr="001F7F4A">
              <w:rPr>
                <w:rFonts w:ascii="Cambria" w:hAnsi="Cambria" w:cs="Cambria"/>
                <w:sz w:val="24"/>
                <w:szCs w:val="24"/>
              </w:rPr>
              <w:t> mm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026285" w:rsidRPr="001F7F4A" w:rsidTr="00026285">
        <w:tc>
          <w:tcPr>
            <w:tcW w:w="675" w:type="dxa"/>
            <w:vAlign w:val="center"/>
          </w:tcPr>
          <w:p w:rsidR="00026285" w:rsidRPr="001F7F4A" w:rsidRDefault="00026285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 xml:space="preserve"> 2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7</w:t>
            </w: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vAlign w:val="center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1F7F4A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12 miesięcy producenta lub </w:t>
            </w:r>
            <w:r w:rsidRPr="00D37762">
              <w:rPr>
                <w:rFonts w:ascii="Cambria" w:hAnsi="Cambria" w:cs="Cambria"/>
                <w:noProof/>
                <w:sz w:val="24"/>
                <w:szCs w:val="24"/>
              </w:rPr>
              <w:t> (lub 36 miesięcy po rejestracji na stronie</w:t>
            </w:r>
          </w:p>
        </w:tc>
        <w:tc>
          <w:tcPr>
            <w:tcW w:w="1842" w:type="dxa"/>
          </w:tcPr>
          <w:p w:rsidR="00026285" w:rsidRPr="001F7F4A" w:rsidRDefault="0002628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9A3376" w:rsidRDefault="009A337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sectPr w:rsidR="009A3376" w:rsidSect="009A33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5" w15:restartNumberingAfterBreak="0">
    <w:nsid w:val="6BF96CF0"/>
    <w:multiLevelType w:val="multilevel"/>
    <w:tmpl w:val="FAFE7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3376"/>
    <w:rsid w:val="00026285"/>
    <w:rsid w:val="001F7F4A"/>
    <w:rsid w:val="002E25DC"/>
    <w:rsid w:val="008C7A60"/>
    <w:rsid w:val="00932FF3"/>
    <w:rsid w:val="009A3376"/>
    <w:rsid w:val="009B3A80"/>
    <w:rsid w:val="00D37762"/>
    <w:rsid w:val="00F9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B66CDE"/>
  <w15:docId w15:val="{CF5300BC-CFE5-4348-85AC-29F2A5079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</w:style>
  <w:style w:type="character" w:styleId="Hipercze">
    <w:name w:val="Hyperlink"/>
    <w:uiPriority w:val="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234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Drukarka Laserowa kolorowa – 1 szt</vt:lpstr>
    </vt:vector>
  </TitlesOfParts>
  <Company>KEM</Company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Drukarka Laserowa kolorowa – 1 szt</dc:title>
  <dc:subject/>
  <dc:creator>Jacek</dc:creator>
  <cp:keywords/>
  <dc:description/>
  <cp:lastModifiedBy>Kolesińska Anna</cp:lastModifiedBy>
  <cp:revision>29</cp:revision>
  <cp:lastPrinted>2025-07-31T05:54:00Z</cp:lastPrinted>
  <dcterms:created xsi:type="dcterms:W3CDTF">2016-11-27T09:24:00Z</dcterms:created>
  <dcterms:modified xsi:type="dcterms:W3CDTF">2025-07-31T05:54:00Z</dcterms:modified>
</cp:coreProperties>
</file>