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1E193F" w:rsidRPr="001E193F">
        <w:rPr>
          <w:rFonts w:ascii="Calibri" w:eastAsia="Times New Roman" w:hAnsi="Calibri" w:cs="Times New Roman"/>
          <w:b/>
          <w:sz w:val="24"/>
          <w:szCs w:val="20"/>
          <w:lang w:eastAsia="pl-PL"/>
        </w:rPr>
        <w:t>6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1E193F" w:rsidRPr="001E193F">
        <w:rPr>
          <w:rFonts w:ascii="Calibri" w:eastAsia="Times New Roman" w:hAnsi="Calibri" w:cs="Calibri"/>
          <w:b/>
          <w:sz w:val="20"/>
          <w:szCs w:val="20"/>
          <w:lang w:eastAsia="pl-PL"/>
        </w:rPr>
        <w:t>CRZP/149/2025/AZP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1E193F" w:rsidRPr="001E193F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1E193F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1E193F">
        <w:rPr>
          <w:rFonts w:ascii="Calibri" w:eastAsia="Times New Roman" w:hAnsi="Calibri" w:cs="Times New Roman"/>
          <w:b/>
          <w:sz w:val="24"/>
          <w:szCs w:val="20"/>
          <w:lang w:eastAsia="pl-PL"/>
        </w:rPr>
        <w:t>Dostawa drukarek i urządzeń wielofunkcyjnych dla UMG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1E193F" w:rsidRPr="001E193F">
        <w:rPr>
          <w:rFonts w:ascii="Calibri" w:eastAsia="Times New Roman" w:hAnsi="Calibri" w:cs="Times New Roman"/>
          <w:sz w:val="24"/>
          <w:szCs w:val="24"/>
          <w:lang w:eastAsia="pl-PL"/>
        </w:rPr>
        <w:t>(t.j. Dz. U. z 2024 poz. 1320)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 pkt 3-6  ustawy Pzp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1E193F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676C" w:rsidRDefault="0004676C" w:rsidP="00B34A16">
      <w:pPr>
        <w:spacing w:after="0" w:line="240" w:lineRule="auto"/>
      </w:pPr>
      <w:r>
        <w:separator/>
      </w:r>
    </w:p>
  </w:endnote>
  <w:endnote w:type="continuationSeparator" w:id="0">
    <w:p w:rsidR="0004676C" w:rsidRDefault="0004676C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93F" w:rsidRDefault="001E19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93F" w:rsidRDefault="001E19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676C" w:rsidRDefault="0004676C" w:rsidP="00B34A16">
      <w:pPr>
        <w:spacing w:after="0" w:line="240" w:lineRule="auto"/>
      </w:pPr>
      <w:r>
        <w:separator/>
      </w:r>
    </w:p>
  </w:footnote>
  <w:footnote w:type="continuationSeparator" w:id="0">
    <w:p w:rsidR="0004676C" w:rsidRDefault="0004676C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93F" w:rsidRDefault="001E19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1E193F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Dostawa drukarek i urządzeń wielofunkcyjnych dla UMG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99D25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93F" w:rsidRDefault="001E19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76C"/>
    <w:rsid w:val="0004676C"/>
    <w:rsid w:val="000C331A"/>
    <w:rsid w:val="000D451C"/>
    <w:rsid w:val="001E193F"/>
    <w:rsid w:val="00302ADF"/>
    <w:rsid w:val="004F1C9E"/>
    <w:rsid w:val="007872B3"/>
    <w:rsid w:val="00A05DA6"/>
    <w:rsid w:val="00A676FF"/>
    <w:rsid w:val="00B34A16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6F38A66-4CF2-42BE-9E97-C415264BC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2025-07-29T07:10:00Z</dcterms:created>
  <dcterms:modified xsi:type="dcterms:W3CDTF">2025-07-29T07:10:00Z</dcterms:modified>
</cp:coreProperties>
</file>