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7036B" w:rsidRPr="0047036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7036B" w:rsidRPr="0047036B">
        <w:rPr>
          <w:rFonts w:ascii="Calibri" w:hAnsi="Calibri"/>
          <w:b/>
          <w:bCs/>
          <w:i/>
        </w:rPr>
        <w:t>CRZP/148/2025/AZP</w:t>
      </w:r>
    </w:p>
    <w:p w:rsidR="0047036B" w:rsidRPr="0047036B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7036B" w:rsidRPr="0047036B">
        <w:rPr>
          <w:rFonts w:ascii="Calibri" w:hAnsi="Calibri"/>
          <w:b/>
          <w:bCs/>
          <w:i/>
        </w:rPr>
        <w:t>Usługa aktualizacji środowiska CSZU (Centralnego Systemu Zarządzania Użytkownikami) wraz dostarczeniem odpowiednich licencji na oprogramowanie w</w:t>
      </w:r>
    </w:p>
    <w:p w:rsidR="00CA123E" w:rsidRPr="000B4156" w:rsidRDefault="0047036B" w:rsidP="00CA123E">
      <w:pPr>
        <w:jc w:val="center"/>
        <w:rPr>
          <w:rFonts w:ascii="Calibri" w:hAnsi="Calibri"/>
          <w:b/>
          <w:i/>
        </w:rPr>
      </w:pPr>
      <w:r w:rsidRPr="0047036B">
        <w:rPr>
          <w:rFonts w:ascii="Calibri" w:hAnsi="Calibri"/>
          <w:b/>
          <w:bCs/>
          <w:i/>
        </w:rPr>
        <w:t>Uniwersytecie Morskim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7036B" w:rsidRPr="0047036B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47036B" w:rsidRPr="0047036B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7036B" w:rsidRPr="0047036B">
        <w:rPr>
          <w:rFonts w:ascii="Calibri" w:hAnsi="Calibri" w:cs="Tahoma"/>
          <w:b/>
          <w:sz w:val="22"/>
          <w:szCs w:val="22"/>
        </w:rPr>
        <w:t>Usługa aktualizacji środowiska CSZU (Centralnego Systemu Zarządzania Użytkownikami) wraz dostarczeniem odpowiednich licencji na oprogramowanie w</w:t>
      </w:r>
    </w:p>
    <w:p w:rsidR="002301EC" w:rsidRDefault="0047036B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7036B">
        <w:rPr>
          <w:rFonts w:ascii="Calibri" w:hAnsi="Calibri" w:cs="Tahoma"/>
          <w:b/>
          <w:sz w:val="22"/>
          <w:szCs w:val="22"/>
        </w:rPr>
        <w:t>Uniwersytecie Morskim w Gdyni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15"/>
      </w:tblGrid>
      <w:tr w:rsidR="00C709DE" w:rsidRPr="00CA123E" w:rsidTr="00163234">
        <w:trPr>
          <w:jc w:val="center"/>
        </w:trPr>
        <w:tc>
          <w:tcPr>
            <w:tcW w:w="8215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163234">
        <w:trPr>
          <w:jc w:val="center"/>
        </w:trPr>
        <w:tc>
          <w:tcPr>
            <w:tcW w:w="8215" w:type="dxa"/>
          </w:tcPr>
          <w:p w:rsidR="00163234" w:rsidRDefault="00163234" w:rsidP="00163234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63234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63234" w:rsidRPr="00CA123E" w:rsidTr="00163234">
        <w:trPr>
          <w:jc w:val="center"/>
        </w:trPr>
        <w:tc>
          <w:tcPr>
            <w:tcW w:w="8215" w:type="dxa"/>
          </w:tcPr>
          <w:p w:rsidR="00163234" w:rsidRPr="00DD3ECA" w:rsidRDefault="00163234" w:rsidP="00163234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(1</w:t>
            </w:r>
            <w:r>
              <w:rPr>
                <w:rFonts w:ascii="Calibri" w:hAnsi="Calibri" w:cs="Calibri"/>
                <w:b/>
                <w:sz w:val="24"/>
              </w:rPr>
              <w:t>5</w:t>
            </w:r>
            <w:r w:rsidRPr="00DD3ECA">
              <w:rPr>
                <w:rFonts w:ascii="Calibri" w:hAnsi="Calibri" w:cs="Calibri"/>
                <w:b/>
                <w:sz w:val="24"/>
              </w:rPr>
              <w:t>,2</w:t>
            </w:r>
            <w:r>
              <w:rPr>
                <w:rFonts w:ascii="Calibri" w:hAnsi="Calibri" w:cs="Calibri"/>
                <w:b/>
                <w:sz w:val="24"/>
              </w:rPr>
              <w:t>5</w:t>
            </w:r>
            <w:r w:rsidRPr="00DD3ECA">
              <w:rPr>
                <w:rFonts w:ascii="Calibri" w:hAnsi="Calibri" w:cs="Calibri"/>
                <w:b/>
                <w:sz w:val="24"/>
              </w:rPr>
              <w:t>,3</w:t>
            </w:r>
            <w:r>
              <w:rPr>
                <w:rFonts w:ascii="Calibri" w:hAnsi="Calibri" w:cs="Calibri"/>
                <w:b/>
                <w:sz w:val="24"/>
              </w:rPr>
              <w:t>0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163234" w:rsidRPr="00DD3ECA" w:rsidRDefault="00163234" w:rsidP="00163234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163234" w:rsidRDefault="00163234" w:rsidP="0016323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6323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163234">
        <w:rPr>
          <w:rFonts w:ascii="Calibri" w:hAnsi="Calibri" w:cs="Calibri"/>
          <w:sz w:val="22"/>
          <w:szCs w:val="22"/>
        </w:rPr>
        <w:t>Zamówienia.</w:t>
      </w:r>
    </w:p>
    <w:p w:rsidR="00AE009B" w:rsidRPr="0016323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63234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163234">
        <w:rPr>
          <w:rFonts w:ascii="Calibri" w:hAnsi="Calibri" w:cs="Tahoma"/>
          <w:sz w:val="22"/>
          <w:szCs w:val="22"/>
        </w:rPr>
        <w:t>dla wykonanych usług</w:t>
      </w:r>
      <w:r w:rsidR="002307F7" w:rsidRPr="00163234">
        <w:rPr>
          <w:rFonts w:ascii="Calibri" w:hAnsi="Calibri" w:cs="Tahoma"/>
          <w:sz w:val="22"/>
          <w:szCs w:val="22"/>
        </w:rPr>
        <w:t xml:space="preserve"> lub dostaw</w:t>
      </w:r>
      <w:r w:rsidR="002301EC" w:rsidRPr="00163234">
        <w:rPr>
          <w:rFonts w:ascii="Calibri" w:hAnsi="Calibri" w:cs="Tahoma"/>
          <w:sz w:val="22"/>
          <w:szCs w:val="22"/>
        </w:rPr>
        <w:t xml:space="preserve"> </w:t>
      </w:r>
      <w:r w:rsidR="00163234" w:rsidRPr="00163234">
        <w:rPr>
          <w:rFonts w:ascii="Calibri" w:hAnsi="Calibri" w:cs="Tahoma"/>
          <w:sz w:val="22"/>
          <w:szCs w:val="22"/>
        </w:rPr>
        <w:t>podano w opisie.</w:t>
      </w:r>
    </w:p>
    <w:p w:rsidR="00AE009B" w:rsidRPr="0016323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6323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63234">
        <w:rPr>
          <w:rFonts w:ascii="Calibri" w:hAnsi="Calibri" w:cs="Tahoma"/>
          <w:sz w:val="22"/>
          <w:szCs w:val="22"/>
        </w:rPr>
        <w:t>czas wykazany w SWZ</w:t>
      </w:r>
      <w:r w:rsidRPr="00163234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63234">
        <w:rPr>
          <w:rFonts w:ascii="Calibri" w:hAnsi="Calibri" w:cs="Tahoma"/>
          <w:sz w:val="22"/>
          <w:szCs w:val="22"/>
        </w:rPr>
        <w:t>Oświadczamy, że wybór naszej oferty</w:t>
      </w:r>
      <w:r w:rsidRPr="00163234">
        <w:rPr>
          <w:sz w:val="22"/>
          <w:szCs w:val="22"/>
        </w:rPr>
        <w:t xml:space="preserve"> </w:t>
      </w:r>
      <w:r w:rsidRPr="00163234">
        <w:rPr>
          <w:rFonts w:ascii="Calibri" w:hAnsi="Calibri" w:cs="Tahoma"/>
          <w:sz w:val="22"/>
          <w:szCs w:val="22"/>
        </w:rPr>
        <w:t>nie będzie* / będzie* prowadzić</w:t>
      </w:r>
      <w:r w:rsidRPr="00163234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6A4" w:rsidRDefault="006A66A4">
      <w:r>
        <w:separator/>
      </w:r>
    </w:p>
  </w:endnote>
  <w:endnote w:type="continuationSeparator" w:id="0">
    <w:p w:rsidR="006A66A4" w:rsidRDefault="006A6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36B" w:rsidRDefault="004703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36B" w:rsidRDefault="004703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6A4" w:rsidRDefault="006A66A4">
      <w:r>
        <w:separator/>
      </w:r>
    </w:p>
  </w:footnote>
  <w:footnote w:type="continuationSeparator" w:id="0">
    <w:p w:rsidR="006A66A4" w:rsidRDefault="006A66A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47036B" w:rsidRDefault="0047036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aktualizacji środowiska CSZU (Centralnego Systemu Zarządzania Użytkownikami) wraz dostarczeniem odpowiednich licencji na oprogramowanie w</w:t>
    </w:r>
  </w:p>
  <w:p w:rsidR="00AE009B" w:rsidRDefault="0047036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Uniwersytecie Morskim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AFAC518"/>
    <w:lvl w:ilvl="0" w:tplc="BF1E5E6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63234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7036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A66A4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0F07133"/>
  <w15:chartTrackingRefBased/>
  <w15:docId w15:val="{C50256A8-4540-46DB-A17F-3A0614611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7478B-2443-4D2D-957C-ED8DB48F8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579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2025-07-25T08:29:00Z</dcterms:created>
  <dcterms:modified xsi:type="dcterms:W3CDTF">2025-07-25T08:29:00Z</dcterms:modified>
</cp:coreProperties>
</file>