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7B9" w:rsidRPr="009E1664" w:rsidRDefault="008847B9" w:rsidP="009E1664">
      <w:pPr>
        <w:pStyle w:val="Nagwek1"/>
        <w:jc w:val="center"/>
        <w:rPr>
          <w:rFonts w:ascii="Arial" w:hAnsi="Arial" w:cs="Arial"/>
          <w:b/>
          <w:sz w:val="28"/>
          <w:szCs w:val="28"/>
        </w:rPr>
      </w:pPr>
      <w:r w:rsidRPr="009E1664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9E1664" w:rsidRPr="009E1664">
        <w:rPr>
          <w:rFonts w:ascii="Arial" w:hAnsi="Arial" w:cs="Arial"/>
          <w:b/>
          <w:color w:val="auto"/>
          <w:sz w:val="28"/>
          <w:szCs w:val="28"/>
        </w:rPr>
        <w:t xml:space="preserve"> – zadanie nr 1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8847B9" w:rsidRPr="009E1664" w:rsidRDefault="008E06EB" w:rsidP="009E1664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9E1664">
        <w:rPr>
          <w:rFonts w:ascii="Arial" w:hAnsi="Arial" w:cs="Arial"/>
          <w:b/>
          <w:color w:val="FF0000"/>
          <w:sz w:val="24"/>
          <w:szCs w:val="24"/>
        </w:rPr>
        <w:t xml:space="preserve">MEBLE DO SEKRETARIATU </w:t>
      </w:r>
    </w:p>
    <w:p w:rsidR="008E06EB" w:rsidRPr="009E1664" w:rsidRDefault="008E06EB" w:rsidP="009E166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E1664">
        <w:rPr>
          <w:rFonts w:ascii="Arial" w:hAnsi="Arial" w:cs="Arial"/>
          <w:b/>
          <w:color w:val="000000" w:themeColor="text1"/>
          <w:sz w:val="24"/>
          <w:szCs w:val="24"/>
        </w:rPr>
        <w:t xml:space="preserve">Kolorystyka do uzgodnienia z Zamawiającym </w:t>
      </w:r>
      <w:r w:rsidR="00622CED" w:rsidRPr="009E1664">
        <w:rPr>
          <w:rFonts w:ascii="Arial" w:hAnsi="Arial" w:cs="Arial"/>
          <w:b/>
          <w:color w:val="000000" w:themeColor="text1"/>
          <w:sz w:val="24"/>
          <w:szCs w:val="24"/>
        </w:rPr>
        <w:t xml:space="preserve">przed przystąpieniem do realizacji </w:t>
      </w:r>
      <w:r w:rsidRPr="009E1664">
        <w:rPr>
          <w:rFonts w:ascii="Arial" w:hAnsi="Arial" w:cs="Arial"/>
          <w:b/>
          <w:color w:val="000000" w:themeColor="text1"/>
          <w:sz w:val="24"/>
          <w:szCs w:val="24"/>
        </w:rPr>
        <w:t xml:space="preserve">na podstawie </w:t>
      </w:r>
      <w:r w:rsidR="00622CED" w:rsidRPr="009E1664">
        <w:rPr>
          <w:rFonts w:ascii="Arial" w:hAnsi="Arial" w:cs="Arial"/>
          <w:b/>
          <w:color w:val="000000" w:themeColor="text1"/>
          <w:sz w:val="24"/>
          <w:szCs w:val="24"/>
        </w:rPr>
        <w:t xml:space="preserve">przedstawionych min. 7 kolorów płyt (odcienie jasnego dębu i szarości). </w:t>
      </w:r>
    </w:p>
    <w:p w:rsidR="00E567DC" w:rsidRPr="009E1664" w:rsidRDefault="00E567DC" w:rsidP="009E166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567DC" w:rsidRPr="009E1664" w:rsidRDefault="00E567DC" w:rsidP="009E1664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9E1664">
        <w:rPr>
          <w:rFonts w:ascii="Arial" w:hAnsi="Arial" w:cs="Arial"/>
          <w:b/>
          <w:color w:val="000000" w:themeColor="text1"/>
          <w:sz w:val="24"/>
          <w:szCs w:val="24"/>
        </w:rPr>
        <w:t xml:space="preserve">Dostawa i montaż mebli do oddziału Politechniki Częstochowskiej w Zawierciu. </w:t>
      </w:r>
    </w:p>
    <w:p w:rsidR="008E06EB" w:rsidRPr="009E1664" w:rsidRDefault="008E06EB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847B9" w:rsidRPr="009E1664" w:rsidRDefault="008847B9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1. Lada prosta o wym. 1600x700x760h – 2 szt.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Blat lady oraz nogi wykonane z płyty dwustronnie laminowanej o gr. 25 mm 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z obrzeżem PCV  gr. 2 mm. Front lady wykonany z płyty lakierowanej w macie 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ze wstawkami z listwy metalowej  aluminiowej, cokół metalowy w kolorze aluminium. 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W rogach blatu zamontowane 2 przelotki metalowe w kolorze </w:t>
      </w:r>
      <w:proofErr w:type="spellStart"/>
      <w:r w:rsidRPr="009E1664">
        <w:rPr>
          <w:rFonts w:ascii="Arial" w:hAnsi="Arial" w:cs="Arial"/>
          <w:sz w:val="24"/>
          <w:szCs w:val="24"/>
        </w:rPr>
        <w:t>alu</w:t>
      </w:r>
      <w:proofErr w:type="spellEnd"/>
      <w:r w:rsidRPr="009E1664">
        <w:rPr>
          <w:rFonts w:ascii="Arial" w:hAnsi="Arial" w:cs="Arial"/>
          <w:sz w:val="24"/>
          <w:szCs w:val="24"/>
        </w:rPr>
        <w:t xml:space="preserve"> fi 80.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Lada wyposażona w nóżki z regulatorami poziomowania.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847B9" w:rsidRPr="009E1664" w:rsidRDefault="008847B9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8847B9" w:rsidRPr="009E1664" w:rsidRDefault="00C45ED8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867025" cy="16478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847B9" w:rsidRPr="009E1664" w:rsidRDefault="00C45ED8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2</w:t>
      </w:r>
      <w:r w:rsidR="008847B9" w:rsidRPr="009E1664">
        <w:rPr>
          <w:rFonts w:ascii="Arial" w:hAnsi="Arial" w:cs="Arial"/>
          <w:b/>
          <w:sz w:val="24"/>
          <w:szCs w:val="24"/>
        </w:rPr>
        <w:t>. Nadstawka lady o wym. 1600</w:t>
      </w:r>
      <w:r w:rsidRPr="009E1664">
        <w:rPr>
          <w:rFonts w:ascii="Arial" w:hAnsi="Arial" w:cs="Arial"/>
          <w:b/>
          <w:sz w:val="24"/>
          <w:szCs w:val="24"/>
        </w:rPr>
        <w:t>x304x300h – 2</w:t>
      </w:r>
      <w:r w:rsidR="008847B9" w:rsidRPr="009E1664">
        <w:rPr>
          <w:rFonts w:ascii="Arial" w:hAnsi="Arial" w:cs="Arial"/>
          <w:b/>
          <w:sz w:val="24"/>
          <w:szCs w:val="24"/>
        </w:rPr>
        <w:t xml:space="preserve"> szt.</w:t>
      </w:r>
    </w:p>
    <w:p w:rsidR="008847B9" w:rsidRDefault="008847B9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Górny blat i boki wykonane z płyty dwustronnie laminowanej o gr. 25 mm z obrzeżem PCV gr. 2 mm. Front nadstawki wykonany z płyty lakierowanej w macie ze wstawką  z listwy aluminiowej. </w:t>
      </w:r>
    </w:p>
    <w:p w:rsidR="009E1664" w:rsidRDefault="009E1664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:rsidR="009E1664" w:rsidRPr="009E1664" w:rsidRDefault="009E1664" w:rsidP="009E1664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</w:p>
    <w:p w:rsidR="008847B9" w:rsidRPr="009E1664" w:rsidRDefault="008847B9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lastRenderedPageBreak/>
        <w:t>Poglądowe zdjęcie: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847B9" w:rsidRPr="009E1664" w:rsidRDefault="008847B9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600325" cy="990600"/>
            <wp:effectExtent l="0" t="0" r="9525" b="0"/>
            <wp:docPr id="9" name="Obraz 9" descr="C:\Users\Bosto\Desktop\Z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Zx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847B9" w:rsidRPr="009E1664" w:rsidRDefault="00C45ED8" w:rsidP="009E1664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b/>
          <w:noProof/>
          <w:sz w:val="24"/>
          <w:szCs w:val="24"/>
          <w:lang w:eastAsia="pl-PL"/>
        </w:rPr>
        <w:t>3</w:t>
      </w:r>
      <w:r w:rsidR="008847B9" w:rsidRPr="009E1664">
        <w:rPr>
          <w:rFonts w:ascii="Arial" w:hAnsi="Arial" w:cs="Arial"/>
          <w:b/>
          <w:noProof/>
          <w:sz w:val="24"/>
          <w:szCs w:val="24"/>
          <w:lang w:eastAsia="pl-PL"/>
        </w:rPr>
        <w:t>. Kont</w:t>
      </w:r>
      <w:r w:rsidRPr="009E1664">
        <w:rPr>
          <w:rFonts w:ascii="Arial" w:hAnsi="Arial" w:cs="Arial"/>
          <w:b/>
          <w:noProof/>
          <w:sz w:val="24"/>
          <w:szCs w:val="24"/>
          <w:lang w:eastAsia="pl-PL"/>
        </w:rPr>
        <w:t>ener 3</w:t>
      </w:r>
      <w:r w:rsidR="008847B9" w:rsidRPr="009E1664">
        <w:rPr>
          <w:rFonts w:ascii="Arial" w:hAnsi="Arial" w:cs="Arial"/>
          <w:b/>
          <w:noProof/>
          <w:sz w:val="24"/>
          <w:szCs w:val="24"/>
          <w:lang w:eastAsia="pl-PL"/>
        </w:rPr>
        <w:t>-szufladowy o wym. 430x500</w:t>
      </w:r>
      <w:r w:rsidRPr="009E1664">
        <w:rPr>
          <w:rFonts w:ascii="Arial" w:hAnsi="Arial" w:cs="Arial"/>
          <w:b/>
          <w:noProof/>
          <w:sz w:val="24"/>
          <w:szCs w:val="24"/>
          <w:lang w:eastAsia="pl-PL"/>
        </w:rPr>
        <w:t>x620h – 2</w:t>
      </w:r>
      <w:r w:rsidR="008847B9" w:rsidRPr="009E1664">
        <w:rPr>
          <w:rFonts w:ascii="Arial" w:hAnsi="Arial" w:cs="Arial"/>
          <w:b/>
          <w:noProof/>
          <w:sz w:val="24"/>
          <w:szCs w:val="24"/>
          <w:lang w:eastAsia="pl-PL"/>
        </w:rPr>
        <w:t xml:space="preserve"> szt. 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t xml:space="preserve"> Kontener z płyty dwustronnie laminowanej z górnym blatem gr. 25mm, pozostałe  elementy gr. 18 mm z obrz</w:t>
      </w:r>
      <w:r w:rsidR="007D4901" w:rsidRPr="009E1664">
        <w:rPr>
          <w:rFonts w:ascii="Arial" w:hAnsi="Arial" w:cs="Arial"/>
          <w:noProof/>
          <w:sz w:val="24"/>
          <w:szCs w:val="24"/>
          <w:lang w:eastAsia="pl-PL"/>
        </w:rPr>
        <w:t>eżem PCV gr. 2mm. Wyposażony w 3</w:t>
      </w:r>
      <w:r w:rsidRPr="009E1664">
        <w:rPr>
          <w:rFonts w:ascii="Arial" w:hAnsi="Arial" w:cs="Arial"/>
          <w:noProof/>
          <w:sz w:val="24"/>
          <w:szCs w:val="24"/>
          <w:lang w:eastAsia="pl-PL"/>
        </w:rPr>
        <w:t xml:space="preserve"> szuflady z wkładami metalowymi z samodociągiem, prowadnice łożyskowe, z zamkiem centralnym.</w:t>
      </w:r>
    </w:p>
    <w:p w:rsidR="008847B9" w:rsidRPr="009E1664" w:rsidRDefault="007D4901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t>Wyposażony w trwałe kółka, w tym min. 2 szt. z hamulcem</w:t>
      </w:r>
      <w:r w:rsidR="008847B9" w:rsidRPr="009E1664">
        <w:rPr>
          <w:rFonts w:ascii="Arial" w:hAnsi="Arial" w:cs="Arial"/>
          <w:noProof/>
          <w:sz w:val="24"/>
          <w:szCs w:val="24"/>
          <w:lang w:eastAsia="pl-PL"/>
        </w:rPr>
        <w:t>, uchwyty metalowe proste rozstaw 128mm.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8847B9" w:rsidRPr="009E1664" w:rsidRDefault="008847B9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19175" cy="11620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D8" w:rsidRPr="009E1664" w:rsidRDefault="00C45ED8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D4901" w:rsidRPr="009E1664" w:rsidRDefault="007D4901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D4901" w:rsidRPr="009E1664" w:rsidRDefault="007D4901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45ED8" w:rsidRPr="009E1664" w:rsidRDefault="00C45ED8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4. Stolik o wym. 1000x700x760h – 1 szt.</w:t>
      </w:r>
    </w:p>
    <w:p w:rsidR="00C45ED8" w:rsidRPr="009E1664" w:rsidRDefault="00C45ED8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Blat z płyty gr. 25 mm z obrzeżem PCV gr. 2 mm, stelaż metalowy w kolorze aluminium  z nogami kwadratowymi  50x50mm połączonych ramką </w:t>
      </w:r>
      <w:proofErr w:type="spellStart"/>
      <w:r w:rsidRPr="009E1664">
        <w:rPr>
          <w:rFonts w:ascii="Arial" w:hAnsi="Arial" w:cs="Arial"/>
          <w:sz w:val="24"/>
          <w:szCs w:val="24"/>
        </w:rPr>
        <w:t>podblatową</w:t>
      </w:r>
      <w:proofErr w:type="spellEnd"/>
      <w:r w:rsidRPr="009E1664">
        <w:rPr>
          <w:rFonts w:ascii="Arial" w:hAnsi="Arial" w:cs="Arial"/>
          <w:sz w:val="24"/>
          <w:szCs w:val="24"/>
        </w:rPr>
        <w:t>.</w:t>
      </w:r>
    </w:p>
    <w:p w:rsidR="00C45ED8" w:rsidRPr="009E1664" w:rsidRDefault="00C45ED8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C45ED8" w:rsidRPr="009E1664" w:rsidRDefault="00C45ED8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962150" cy="1323975"/>
            <wp:effectExtent l="0" t="0" r="0" b="952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5. Krzesło konferencyjne – 2 szt.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  Krzesło konferencyjne na stelażu metalowym z podłokietnikami.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lastRenderedPageBreak/>
        <w:t xml:space="preserve">      Siedzisko i oparcie tapicerowane materiałem z atestem trudnopalności, ścieralność min. 160 tys. 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  cykli </w:t>
      </w:r>
      <w:proofErr w:type="spellStart"/>
      <w:r w:rsidRPr="009E1664">
        <w:rPr>
          <w:rFonts w:ascii="Arial" w:hAnsi="Arial" w:cs="Arial"/>
          <w:sz w:val="24"/>
          <w:szCs w:val="24"/>
        </w:rPr>
        <w:t>Martindale</w:t>
      </w:r>
      <w:proofErr w:type="spellEnd"/>
      <w:r w:rsidRPr="009E1664">
        <w:rPr>
          <w:rFonts w:ascii="Arial" w:hAnsi="Arial" w:cs="Arial"/>
          <w:sz w:val="24"/>
          <w:szCs w:val="24"/>
        </w:rPr>
        <w:t xml:space="preserve">-a. Oparcie z tyłu z widoczną tapicerką ,osłona tylna oparcia jako ramka 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  z okienkiem. Kolor tapicerki do wyboru przez zamawiającego po przedstawieniu min. 7 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  koloru tapicerek oraz 3 kolory stelaża do wyboru. 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 z wymiarami:</w:t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33475" cy="1461721"/>
            <wp:effectExtent l="0" t="0" r="0" b="571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303" cy="148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952750" cy="18859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ECE" w:rsidRPr="009E1664" w:rsidRDefault="00593ECE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6. Krzesło obrotowe – 2 szt.</w:t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Krzesło obrotowe posiadające n/w funkcje:</w:t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regulacja wysokości i głębokości odcinka lędźwiowego</w:t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regulacja wysokości oparcia</w:t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oparcie wyposażone w wieszak ubraniowy</w:t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siedzisko tapicerowane wytrzymałą tkaniną</w:t>
      </w:r>
    </w:p>
    <w:p w:rsidR="00B25D7B" w:rsidRPr="009E1664" w:rsidRDefault="003154AF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oparcie tapicerowane wytrzymałą tkaniną siatkową</w:t>
      </w:r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4-pozycyjny mechanizm synchroniczny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 możliwością blokady odchyłu</w:t>
      </w:r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funkcja "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anti-shock</w:t>
      </w:r>
      <w:proofErr w:type="spellEnd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" - po zwolnieniu blokady oparcie fotela nie uderza w plecy</w:t>
      </w:r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regulacja siły oporu mechanizmu 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synchro</w:t>
      </w:r>
      <w:proofErr w:type="spellEnd"/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płynna regulacja wysokości siedziska</w:t>
      </w:r>
    </w:p>
    <w:p w:rsidR="003831B3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niezależna regulacja zagłówka (góra-dół, kąt)</w:t>
      </w:r>
      <w:r w:rsidR="003831B3"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, 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665F5F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</w:t>
      </w:r>
      <w:r w:rsidR="00B25D7B"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podłokietniki regulowane 2D</w:t>
      </w:r>
      <w:r w:rsidR="00B25D7B"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- góra-dół, przód-tył</w:t>
      </w: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, miękkie nakładki 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665F5F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stabilna podstawa chromowana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chromowany podnośnik klasy 4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kółka miękkie przystosowane do powierzchni twardych 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produkt powinien posiadać atest badań wytrzymałościowych 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tapicerka siedziska i oparcia posiada atest ścieralności i odporności na peeling  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    - produkt powinien posiadać pozytywną ocenę ergonomiczną, zgodną z rozporządzeniem 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MRiPS</w:t>
      </w:r>
      <w:proofErr w:type="spellEnd"/>
    </w:p>
    <w:p w:rsidR="007D4901" w:rsidRPr="009E1664" w:rsidRDefault="007D4901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</w:p>
    <w:p w:rsidR="003831B3" w:rsidRPr="009E1664" w:rsidRDefault="007D4901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  <w:r w:rsidRPr="009E1664"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  <w:t>Poglądowe zdjęcie z</w:t>
      </w:r>
      <w:r w:rsidR="003831B3" w:rsidRPr="009E1664"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  <w:t xml:space="preserve"> wymiarami</w:t>
      </w:r>
      <w:r w:rsidRPr="009E1664"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  <w:t>:</w:t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</w:p>
    <w:p w:rsidR="003831B3" w:rsidRPr="009E1664" w:rsidRDefault="007D4901" w:rsidP="009E1664">
      <w:pPr>
        <w:spacing w:line="360" w:lineRule="auto"/>
        <w:rPr>
          <w:rFonts w:ascii="Arial" w:eastAsia="Times New Roman" w:hAnsi="Arial" w:cs="Arial"/>
          <w:color w:val="665F5F"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295775" cy="27527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1B3" w:rsidRPr="009E1664" w:rsidRDefault="003831B3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7D4901" w:rsidRPr="009E1664" w:rsidRDefault="007D4901" w:rsidP="009E1664">
      <w:p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 xml:space="preserve">7. Szafa aktowa dzielona  o wym. 800x364x1842h – 2 szt. </w:t>
      </w:r>
    </w:p>
    <w:p w:rsidR="007D4901" w:rsidRPr="009E1664" w:rsidRDefault="007D4901" w:rsidP="009E1664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Szafa aktowa dedykowana do przechowywania dokumentów biurowych, dzielona na dwie części z drzwiczkami góra i dół, mieszcząca 5 rzędów segregatorów (wewnątrz 5 półek).</w:t>
      </w:r>
    </w:p>
    <w:p w:rsidR="00A94DC3" w:rsidRPr="009E1664" w:rsidRDefault="007D4901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t>Górny i dolny wieniec, półki gr. 25mm z obrzeżem PCV gr. 2mm,tylna ściana</w:t>
      </w:r>
      <w:r w:rsidR="00A94DC3" w:rsidRPr="009E1664">
        <w:rPr>
          <w:rFonts w:ascii="Arial" w:hAnsi="Arial" w:cs="Arial"/>
          <w:noProof/>
          <w:sz w:val="24"/>
          <w:szCs w:val="24"/>
          <w:lang w:eastAsia="pl-PL"/>
        </w:rPr>
        <w:t xml:space="preserve"> gr.18</w:t>
      </w:r>
      <w:r w:rsidRPr="009E1664">
        <w:rPr>
          <w:rFonts w:ascii="Arial" w:hAnsi="Arial" w:cs="Arial"/>
          <w:noProof/>
          <w:sz w:val="24"/>
          <w:szCs w:val="24"/>
          <w:lang w:eastAsia="pl-PL"/>
        </w:rPr>
        <w:t xml:space="preserve"> mm, </w:t>
      </w:r>
    </w:p>
    <w:p w:rsidR="007D4901" w:rsidRDefault="007D4901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t>boki i front drzwi gr. 18mm. Wszystkie drzwi  z zamkiem i kluczami, półki zakotwiczone na podpórkach. Drzwi wpuszczane w korpus szafy. Stopki z regulacją poziomowania.</w:t>
      </w:r>
      <w:r w:rsidRPr="009E166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Szafa wyposażona w cztery stopki umożliwiające łatwe wypoziomowanie od wewnątrz mebla na nierównej powierzchni.</w:t>
      </w:r>
      <w:r w:rsidRPr="009E1664">
        <w:rPr>
          <w:rFonts w:ascii="Arial" w:hAnsi="Arial" w:cs="Arial"/>
          <w:sz w:val="24"/>
          <w:szCs w:val="24"/>
        </w:rPr>
        <w:t xml:space="preserve">  Uchwyty metalowe proste rozstaw 128mm. </w:t>
      </w: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P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7D4901" w:rsidRPr="009E1664" w:rsidRDefault="007D4901" w:rsidP="009E1664">
      <w:pPr>
        <w:spacing w:after="160" w:line="360" w:lineRule="auto"/>
        <w:contextualSpacing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7D4901" w:rsidRPr="009E1664" w:rsidRDefault="007D4901" w:rsidP="009E1664">
      <w:pPr>
        <w:spacing w:after="160" w:line="360" w:lineRule="auto"/>
        <w:contextualSpacing/>
        <w:rPr>
          <w:rFonts w:ascii="Arial" w:hAnsi="Arial" w:cs="Arial"/>
          <w:noProof/>
          <w:sz w:val="24"/>
          <w:szCs w:val="24"/>
          <w:u w:val="single"/>
          <w:lang w:eastAsia="pl-PL"/>
        </w:rPr>
      </w:pPr>
      <w:r w:rsidRPr="009E1664">
        <w:rPr>
          <w:rFonts w:ascii="Arial" w:hAnsi="Arial" w:cs="Arial"/>
          <w:i/>
          <w:noProof/>
          <w:sz w:val="24"/>
          <w:szCs w:val="24"/>
          <w:u w:val="single"/>
        </w:rPr>
        <w:lastRenderedPageBreak/>
        <w:t>Poglądowe zdjęcie:</w:t>
      </w:r>
    </w:p>
    <w:p w:rsidR="007D4901" w:rsidRPr="009E1664" w:rsidRDefault="007D4901" w:rsidP="009E1664">
      <w:pPr>
        <w:spacing w:after="160" w:line="360" w:lineRule="auto"/>
        <w:contextualSpacing/>
        <w:rPr>
          <w:rFonts w:ascii="Arial" w:hAnsi="Arial" w:cs="Arial"/>
          <w:noProof/>
          <w:sz w:val="24"/>
          <w:szCs w:val="24"/>
        </w:rPr>
      </w:pPr>
    </w:p>
    <w:p w:rsidR="007D4901" w:rsidRPr="009E1664" w:rsidRDefault="007D4901" w:rsidP="009E1664">
      <w:pPr>
        <w:spacing w:after="160" w:line="360" w:lineRule="auto"/>
        <w:contextualSpacing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color w:val="000000" w:themeColor="text1"/>
          <w:sz w:val="24"/>
          <w:szCs w:val="24"/>
          <w:shd w:val="clear" w:color="auto" w:fill="FFFFFF"/>
          <w:lang w:eastAsia="pl-PL"/>
        </w:rPr>
        <w:drawing>
          <wp:inline distT="0" distB="0" distL="0" distR="0">
            <wp:extent cx="1293986" cy="2524125"/>
            <wp:effectExtent l="0" t="0" r="1905" b="0"/>
            <wp:docPr id="95867894" name="Obraz 1" descr="Obraz zawierający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67894" name="Obraz 1" descr="Obraz zawierający Prostokąt&#10;&#10;Opis wygenerowany automatyczni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04412" cy="254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DC3" w:rsidRPr="009E1664" w:rsidRDefault="00A94DC3" w:rsidP="009E1664">
      <w:pPr>
        <w:pStyle w:val="NormalnyWeb"/>
        <w:spacing w:before="0" w:beforeAutospacing="0" w:after="0" w:line="360" w:lineRule="auto"/>
        <w:rPr>
          <w:rFonts w:ascii="Arial" w:hAnsi="Arial" w:cs="Arial"/>
          <w:b/>
        </w:rPr>
      </w:pPr>
      <w:r w:rsidRPr="009E1664">
        <w:rPr>
          <w:rFonts w:ascii="Arial" w:hAnsi="Arial" w:cs="Arial"/>
          <w:b/>
        </w:rPr>
        <w:t xml:space="preserve">8. Szafa ubraniowo-aktowa wym.800x364x1842h – 1 szt.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Wykonana z płyty wiórowej trójwarstwowej pokrytej dwustronnie melaminą.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W szafach górny i dolny wieniec gr. in.  25mm, korpus, drzwi i plecy szafy  gr. 18mm.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Półki w szafie o gr. 18 mm, z regulacją, na podpórkach z blokadą, zapobiegającą przypadkowemu wysunięciu, wysuwany metalowy drążek na ubrania.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Wszystkie krawędzie oklejone obrzeżem ABS 2 mm, drzwi z zamkiem baskwilowym.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Szafy wyposażone w nóżki z regulacją poziomu od wewnątrz.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Szafa skręcana za pomocą złączy mimośrodowych, niedopuszczalne są łączenia na tzw. </w:t>
      </w:r>
      <w:proofErr w:type="spellStart"/>
      <w:r w:rsidRPr="009E1664">
        <w:rPr>
          <w:rFonts w:ascii="Arial" w:hAnsi="Arial" w:cs="Arial"/>
          <w:sz w:val="24"/>
          <w:szCs w:val="24"/>
        </w:rPr>
        <w:t>konfirmanty</w:t>
      </w:r>
      <w:proofErr w:type="spellEnd"/>
      <w:r w:rsidRPr="009E1664">
        <w:rPr>
          <w:rFonts w:ascii="Arial" w:hAnsi="Arial" w:cs="Arial"/>
          <w:sz w:val="24"/>
          <w:szCs w:val="24"/>
        </w:rPr>
        <w:t>. Drzwi z zamkiem, uchwyty metalowe proste rozstaw 128 mm.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A94DC3" w:rsidRPr="009E1664" w:rsidRDefault="00A94DC3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Zdjęcie poglądowe: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114425" cy="1924050"/>
            <wp:effectExtent l="0" t="0" r="9525" b="0"/>
            <wp:docPr id="4" name="Obraz 4" descr="C:\Users\Bosto\Desktop\R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Rt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B25D7B" w:rsidRPr="009E1664" w:rsidRDefault="00B25D7B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</w:p>
    <w:p w:rsidR="00A94DC3" w:rsidRPr="009E1664" w:rsidRDefault="00A94DC3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 xml:space="preserve">9. Szafka wiszącawym. w mm 800x364x730h – 2 szt.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Wykonana z płyty wiórowej trójwarstwowej pokrytej dwustronnie melaminą.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Górny i dolny wieniec gr. min.  25mm, korpus, drzwi i plecy szafy  gr. 18mm.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Półka w nadstawce o gr. 18 mm, z regulacją, na podpórkach z blokadą, zapobiegającą przypadkowemu wysunięciu.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Wszystkie krawędzie oklejone obrzeżem ABS 2 mm, drzwi z zamkiem baskwilowym. 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Nadstawka skręcana za pomocą złączy mimośrodowych, niedopuszczalne są łączenia na tzw. </w:t>
      </w:r>
      <w:proofErr w:type="spellStart"/>
      <w:r w:rsidRPr="009E1664">
        <w:rPr>
          <w:rFonts w:ascii="Arial" w:hAnsi="Arial" w:cs="Arial"/>
          <w:sz w:val="24"/>
          <w:szCs w:val="24"/>
        </w:rPr>
        <w:t>konfirmanty</w:t>
      </w:r>
      <w:proofErr w:type="spellEnd"/>
      <w:r w:rsidRPr="009E1664">
        <w:rPr>
          <w:rFonts w:ascii="Arial" w:hAnsi="Arial" w:cs="Arial"/>
          <w:sz w:val="24"/>
          <w:szCs w:val="24"/>
        </w:rPr>
        <w:t>. Drzwi z zamkiem, uchwyty metalowe proste rozstaw 128 mm.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A94DC3" w:rsidRPr="009E1664" w:rsidRDefault="00A94DC3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A94DC3" w:rsidRPr="009E1664" w:rsidRDefault="00A94DC3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666875" cy="1152525"/>
            <wp:effectExtent l="0" t="0" r="9525" b="9525"/>
            <wp:docPr id="13" name="Obraz 13" descr="C:\Users\Bosto\Desktop\Nt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Nt1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3C0" w:rsidRPr="009E1664" w:rsidRDefault="007633C0" w:rsidP="009E1664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:rsidR="00177C6E" w:rsidRPr="009E1664" w:rsidRDefault="00177C6E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noProof/>
          <w:sz w:val="24"/>
          <w:szCs w:val="24"/>
          <w:lang w:eastAsia="pl-PL"/>
        </w:rPr>
        <w:t xml:space="preserve">10. Szafka </w:t>
      </w:r>
      <w:r w:rsidR="007633C0" w:rsidRPr="009E1664">
        <w:rPr>
          <w:rFonts w:ascii="Arial" w:hAnsi="Arial" w:cs="Arial"/>
          <w:b/>
          <w:noProof/>
          <w:sz w:val="24"/>
          <w:szCs w:val="24"/>
          <w:lang w:eastAsia="pl-PL"/>
        </w:rPr>
        <w:t>aktowa o wym. 800x364x1137</w:t>
      </w:r>
      <w:r w:rsidRPr="009E1664">
        <w:rPr>
          <w:rFonts w:ascii="Arial" w:hAnsi="Arial" w:cs="Arial"/>
          <w:b/>
          <w:noProof/>
          <w:sz w:val="24"/>
          <w:szCs w:val="24"/>
          <w:lang w:eastAsia="pl-PL"/>
        </w:rPr>
        <w:t xml:space="preserve">h – 1 szt. </w:t>
      </w:r>
    </w:p>
    <w:p w:rsidR="00177C6E" w:rsidRPr="009E1664" w:rsidRDefault="00177C6E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W</w:t>
      </w:r>
      <w:r w:rsidRPr="009E1664">
        <w:rPr>
          <w:rFonts w:ascii="Arial" w:hAnsi="Arial" w:cs="Arial"/>
          <w:color w:val="000000" w:themeColor="text1"/>
          <w:sz w:val="24"/>
          <w:szCs w:val="24"/>
        </w:rPr>
        <w:t>ykonana z płyty wiórowej trójwarstwowej pokrytej dwustronnie melaminą.</w:t>
      </w:r>
    </w:p>
    <w:p w:rsidR="00177C6E" w:rsidRPr="009E1664" w:rsidRDefault="00177C6E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1664">
        <w:rPr>
          <w:rFonts w:ascii="Arial" w:hAnsi="Arial" w:cs="Arial"/>
          <w:color w:val="000000" w:themeColor="text1"/>
          <w:sz w:val="24"/>
          <w:szCs w:val="24"/>
        </w:rPr>
        <w:t>W szafie górny i dolny wieniec gr. 25mm, korpus, drzwi i plecy szafy  gr. 18mm.</w:t>
      </w:r>
    </w:p>
    <w:p w:rsidR="00177C6E" w:rsidRPr="009E1664" w:rsidRDefault="00177C6E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1664">
        <w:rPr>
          <w:rFonts w:ascii="Arial" w:hAnsi="Arial" w:cs="Arial"/>
          <w:color w:val="000000" w:themeColor="text1"/>
          <w:sz w:val="24"/>
          <w:szCs w:val="24"/>
        </w:rPr>
        <w:t>Półki w szafie o gr. 18 mm, z regulacją, na podpór</w:t>
      </w:r>
      <w:r w:rsidR="007633C0" w:rsidRPr="009E1664">
        <w:rPr>
          <w:rFonts w:ascii="Arial" w:hAnsi="Arial" w:cs="Arial"/>
          <w:color w:val="000000" w:themeColor="text1"/>
          <w:sz w:val="24"/>
          <w:szCs w:val="24"/>
        </w:rPr>
        <w:t xml:space="preserve">kach z blokadą, zapobiegającą  </w:t>
      </w:r>
      <w:r w:rsidRPr="009E1664">
        <w:rPr>
          <w:rFonts w:ascii="Arial" w:hAnsi="Arial" w:cs="Arial"/>
          <w:color w:val="000000" w:themeColor="text1"/>
          <w:sz w:val="24"/>
          <w:szCs w:val="24"/>
        </w:rPr>
        <w:t xml:space="preserve">przypadkowemu wysunięciu. </w:t>
      </w:r>
    </w:p>
    <w:p w:rsidR="00177C6E" w:rsidRDefault="00177C6E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E1664">
        <w:rPr>
          <w:rFonts w:ascii="Arial" w:hAnsi="Arial" w:cs="Arial"/>
          <w:color w:val="000000" w:themeColor="text1"/>
          <w:sz w:val="24"/>
          <w:szCs w:val="24"/>
        </w:rPr>
        <w:t xml:space="preserve">Wszystkie krawędzie oklejone obrzeżem ABS 2 mm. Szafa wyposażona w nóżki z regulacją poziomu od wewnątrz. Szafa skręcana za pomocą złączy mimośrodowych, niedopuszczalne są łączenia na tzw. </w:t>
      </w:r>
      <w:proofErr w:type="spellStart"/>
      <w:r w:rsidRPr="009E1664">
        <w:rPr>
          <w:rFonts w:ascii="Arial" w:hAnsi="Arial" w:cs="Arial"/>
          <w:color w:val="000000" w:themeColor="text1"/>
          <w:sz w:val="24"/>
          <w:szCs w:val="24"/>
        </w:rPr>
        <w:t>konfirmanty</w:t>
      </w:r>
      <w:proofErr w:type="spellEnd"/>
      <w:r w:rsidRPr="009E1664">
        <w:rPr>
          <w:rFonts w:ascii="Arial" w:hAnsi="Arial" w:cs="Arial"/>
          <w:color w:val="000000" w:themeColor="text1"/>
          <w:sz w:val="24"/>
          <w:szCs w:val="24"/>
        </w:rPr>
        <w:t>. Drzwi z zamkiem, uchwyty metalowe proste rozstaw 128 mm.</w:t>
      </w:r>
    </w:p>
    <w:p w:rsid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E1664" w:rsidRPr="009E1664" w:rsidRDefault="009E1664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7633C0" w:rsidRPr="009E1664" w:rsidRDefault="007633C0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</w:p>
    <w:p w:rsidR="007633C0" w:rsidRPr="009E1664" w:rsidRDefault="007633C0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lastRenderedPageBreak/>
        <w:t>Poglądowe zdjęcie:</w:t>
      </w:r>
    </w:p>
    <w:p w:rsidR="00177C6E" w:rsidRPr="009E1664" w:rsidRDefault="00177C6E" w:rsidP="009E166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B25D7B" w:rsidRPr="009E1664" w:rsidRDefault="00177C6E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600200" cy="16002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D7B" w:rsidRPr="009E1664" w:rsidRDefault="00B25D7B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8E06EB" w:rsidRPr="009E1664" w:rsidRDefault="008E06EB" w:rsidP="009E1664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bookmarkStart w:id="0" w:name="_GoBack"/>
      <w:bookmarkEnd w:id="0"/>
    </w:p>
    <w:p w:rsidR="008E06EB" w:rsidRPr="009E1664" w:rsidRDefault="008E06EB" w:rsidP="009E1664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8E06EB" w:rsidRPr="009E1664" w:rsidRDefault="008E06EB" w:rsidP="009E1664">
      <w:pPr>
        <w:spacing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9E1664">
        <w:rPr>
          <w:rFonts w:ascii="Arial" w:hAnsi="Arial" w:cs="Arial"/>
          <w:b/>
          <w:color w:val="FF0000"/>
          <w:sz w:val="24"/>
          <w:szCs w:val="24"/>
        </w:rPr>
        <w:t>MEBLE DO SALI KOMPUTEROWEJ:</w:t>
      </w:r>
    </w:p>
    <w:p w:rsidR="008E06EB" w:rsidRPr="009E1664" w:rsidRDefault="008E06EB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5C2524" w:rsidRPr="009E1664" w:rsidRDefault="005C2524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 xml:space="preserve">1. Biurka wg wymiarów </w:t>
      </w:r>
    </w:p>
    <w:p w:rsidR="005C2524" w:rsidRPr="009E1664" w:rsidRDefault="005C2524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 xml:space="preserve">    - wym. 1000x650x760h – 16 szt.</w:t>
      </w:r>
    </w:p>
    <w:p w:rsidR="005C2524" w:rsidRPr="009E1664" w:rsidRDefault="005C2524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Biurko komputerowe z przednią osłoną z płyty, która stanowi łączynę między metalowymi nogami.Blat z płyty meblowej dwustronnie laminowanej o grubości min. 25 mm, z obrzeżem PCV o gr. min. 2 mm.Stelaż metalowy, nogi w kształcie litery L z maskownicą kabli od wewnętrznej strony, nóżki z regulacją poziomowania.</w:t>
      </w:r>
    </w:p>
    <w:p w:rsidR="005C2524" w:rsidRPr="009E1664" w:rsidRDefault="005C2524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>Blat w kolorze jasny szary, stelaż malowany proszkowo w kolorze aluminium.</w:t>
      </w:r>
    </w:p>
    <w:p w:rsidR="005C2524" w:rsidRPr="009E1664" w:rsidRDefault="005C2524" w:rsidP="009E1664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9E1664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5C2524" w:rsidRPr="009E1664" w:rsidRDefault="005C2524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076575" cy="1838325"/>
            <wp:effectExtent l="0" t="0" r="9525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4AF" w:rsidRPr="009E1664" w:rsidRDefault="003154AF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7633C0" w:rsidRPr="009E1664" w:rsidRDefault="00606551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2</w:t>
      </w:r>
      <w:r w:rsidR="00311859" w:rsidRPr="009E1664">
        <w:rPr>
          <w:rFonts w:ascii="Arial" w:hAnsi="Arial" w:cs="Arial"/>
          <w:b/>
          <w:sz w:val="24"/>
          <w:szCs w:val="24"/>
        </w:rPr>
        <w:t>. Krzesło obrotowe – 1</w:t>
      </w:r>
      <w:r w:rsidR="00F91789" w:rsidRPr="009E1664">
        <w:rPr>
          <w:rFonts w:ascii="Arial" w:hAnsi="Arial" w:cs="Arial"/>
          <w:b/>
          <w:sz w:val="24"/>
          <w:szCs w:val="24"/>
        </w:rPr>
        <w:t>7</w:t>
      </w:r>
      <w:r w:rsidR="00311859" w:rsidRPr="009E1664">
        <w:rPr>
          <w:rFonts w:ascii="Arial" w:hAnsi="Arial" w:cs="Arial"/>
          <w:b/>
          <w:sz w:val="24"/>
          <w:szCs w:val="24"/>
        </w:rPr>
        <w:t xml:space="preserve"> szt. </w:t>
      </w:r>
    </w:p>
    <w:p w:rsidR="007633C0" w:rsidRPr="009E1664" w:rsidRDefault="0031185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Krzesło obrotowe posiadające n/w funkcje:</w:t>
      </w:r>
    </w:p>
    <w:p w:rsidR="001747C6" w:rsidRPr="009E1664" w:rsidRDefault="0031185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mechanizm synchroniczny z możliwością blokady odchyłu w 4 pozycjach </w:t>
      </w:r>
    </w:p>
    <w:p w:rsidR="001747C6" w:rsidRPr="009E1664" w:rsidRDefault="00311859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lastRenderedPageBreak/>
        <w:t>- funkcja "</w:t>
      </w:r>
      <w:proofErr w:type="spellStart"/>
      <w:r w:rsidRPr="009E1664">
        <w:rPr>
          <w:rFonts w:ascii="Arial" w:hAnsi="Arial" w:cs="Arial"/>
          <w:sz w:val="24"/>
          <w:szCs w:val="24"/>
        </w:rPr>
        <w:t>anti-shock</w:t>
      </w:r>
      <w:proofErr w:type="spellEnd"/>
      <w:r w:rsidRPr="009E1664">
        <w:rPr>
          <w:rFonts w:ascii="Arial" w:hAnsi="Arial" w:cs="Arial"/>
          <w:sz w:val="24"/>
          <w:szCs w:val="24"/>
        </w:rPr>
        <w:t xml:space="preserve">" - po zwolnieniu blokady oparcie fotela nie uderza w plecy 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regulacja wysuwu siedziska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siedzisko tapicerowane pianką o dużej gęstości 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płynna regulacja wysokości siedziska 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regulacja</w:t>
      </w:r>
      <w:r w:rsidRPr="009E1664">
        <w:rPr>
          <w:rFonts w:ascii="Arial" w:hAnsi="Arial" w:cs="Arial"/>
          <w:sz w:val="24"/>
          <w:szCs w:val="24"/>
        </w:rPr>
        <w:t xml:space="preserve"> wysokości odcinka lędźwiowego 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podłokietniki regulowane (góra-dół, przód-tył) z miękkimi (poliuretanowymi) nakładkami 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stabilna nylonowa podstawa </w:t>
      </w:r>
    </w:p>
    <w:p w:rsidR="00311859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</w:t>
      </w:r>
      <w:r w:rsidR="00311859" w:rsidRPr="009E1664">
        <w:rPr>
          <w:rFonts w:ascii="Arial" w:hAnsi="Arial" w:cs="Arial"/>
          <w:sz w:val="24"/>
          <w:szCs w:val="24"/>
        </w:rPr>
        <w:t xml:space="preserve"> kółka miękkie przystosowane do powierzchni twardych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- produkt powinien posiadać atest badań wytrzymałościowych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tapicerka siedziska i oparcia posiada atest ścieralności i odporności na peeling 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produkt powinien posiadać pozytywną ocenę ergonomiczną, zgodną z rozporządzeniem 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MRiPS</w:t>
      </w:r>
      <w:proofErr w:type="spellEnd"/>
    </w:p>
    <w:p w:rsidR="001747C6" w:rsidRPr="009E1664" w:rsidRDefault="001747C6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9E1664">
        <w:rPr>
          <w:rFonts w:ascii="Arial" w:hAnsi="Arial" w:cs="Arial"/>
          <w:i/>
          <w:noProof/>
          <w:sz w:val="24"/>
          <w:szCs w:val="24"/>
          <w:u w:val="single"/>
          <w:lang w:eastAsia="pl-PL"/>
        </w:rPr>
        <w:t>Poglądowe zdjęcie z wymiarami: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1747C6" w:rsidRPr="009E1664" w:rsidRDefault="001747C6" w:rsidP="009E1664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95425" cy="220027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200400" cy="220980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5ED8" w:rsidRPr="009E1664" w:rsidRDefault="00C45ED8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1747C6" w:rsidRPr="009E1664" w:rsidRDefault="00606551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3</w:t>
      </w:r>
      <w:r w:rsidR="001747C6" w:rsidRPr="009E1664">
        <w:rPr>
          <w:rFonts w:ascii="Arial" w:hAnsi="Arial" w:cs="Arial"/>
          <w:b/>
          <w:sz w:val="24"/>
          <w:szCs w:val="24"/>
        </w:rPr>
        <w:t>. Krzesło obrotowe – 1 szt.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Krzesło obrotowe posiadające n/w funkcje: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regulacja wysokości i głębokości odcinka lędźwiowego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regulacja wysokości oparcia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oparcie wyposażone w wieszak ubraniowy</w:t>
      </w:r>
    </w:p>
    <w:p w:rsidR="001747C6" w:rsidRPr="009E1664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siedzisko tapicerowane wytrzymałą tkaniną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hAnsi="Arial" w:cs="Arial"/>
          <w:sz w:val="24"/>
          <w:szCs w:val="24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oparcie tapicerowane wytrzymałą tkaniną siatkową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lastRenderedPageBreak/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4-pozycyjny mechanizm synchroniczny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z możliwością blokady odchyłu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funkcja "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anti-shock</w:t>
      </w:r>
      <w:proofErr w:type="spellEnd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" - po zwolnieniu blokady oparcie fotela nie uderza w plecy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regulacja siły oporu mechanizmu 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synchro</w:t>
      </w:r>
      <w:proofErr w:type="spellEnd"/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płynna regulacja wysokości siedziska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niezależna regulacja zagłówka (góra-dół, kąt),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665F5F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bCs/>
          <w:color w:val="333333"/>
          <w:sz w:val="24"/>
          <w:szCs w:val="24"/>
          <w:lang w:eastAsia="pl-PL"/>
        </w:rPr>
        <w:t>podłokietniki regulowane 2D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- góra-dół, przód-tył</w:t>
      </w: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, miękkie nakładki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665F5F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stabilna podstawa chromowana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665F5F"/>
          <w:sz w:val="24"/>
          <w:szCs w:val="24"/>
          <w:lang w:eastAsia="pl-PL"/>
        </w:rPr>
        <w:t xml:space="preserve">    - </w:t>
      </w: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chromowany podnośnik klasy 4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kółka miękkie przystosowane do powierzchni twardych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produkt powinien posiadać atest badań wytrzymałościowych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tapicerka siedziska i oparcia posiada atest ścieralności i odporności na peeling  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- produkt powinien posiadać pozytywną ocenę ergonomiczną, zgodną z rozporządzeniem </w:t>
      </w:r>
      <w:proofErr w:type="spellStart"/>
      <w:r w:rsidRPr="009E1664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MRiPS</w:t>
      </w:r>
      <w:proofErr w:type="spellEnd"/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  <w:r w:rsidRPr="009E1664"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  <w:t>Poglądowe zdjęcie z wymiarami:</w:t>
      </w:r>
    </w:p>
    <w:p w:rsidR="001747C6" w:rsidRPr="009E1664" w:rsidRDefault="001747C6" w:rsidP="009E1664">
      <w:pPr>
        <w:spacing w:line="360" w:lineRule="auto"/>
        <w:rPr>
          <w:rFonts w:ascii="Arial" w:eastAsia="Times New Roman" w:hAnsi="Arial" w:cs="Arial"/>
          <w:i/>
          <w:color w:val="333333"/>
          <w:sz w:val="24"/>
          <w:szCs w:val="24"/>
          <w:u w:val="single"/>
          <w:lang w:eastAsia="pl-PL"/>
        </w:rPr>
      </w:pPr>
    </w:p>
    <w:p w:rsidR="001747C6" w:rsidRDefault="001747C6" w:rsidP="009E1664">
      <w:pPr>
        <w:spacing w:line="360" w:lineRule="auto"/>
        <w:rPr>
          <w:rFonts w:ascii="Arial" w:hAnsi="Arial" w:cs="Arial"/>
          <w:sz w:val="24"/>
          <w:szCs w:val="24"/>
        </w:rPr>
      </w:pPr>
      <w:r w:rsidRPr="009E166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295775" cy="2886075"/>
            <wp:effectExtent l="0" t="0" r="9525" b="952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Pr="009E1664" w:rsidRDefault="009E1664" w:rsidP="009E166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E1664">
        <w:rPr>
          <w:rFonts w:ascii="Arial" w:hAnsi="Arial" w:cs="Arial"/>
          <w:b/>
          <w:sz w:val="24"/>
          <w:szCs w:val="24"/>
        </w:rPr>
        <w:t>Gwarancja minimum 24 miesiące.</w:t>
      </w: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dostawy i montaż mebli po stronie Wykonawcy.</w:t>
      </w:r>
    </w:p>
    <w:p w:rsid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p w:rsidR="009E1664" w:rsidRDefault="009E1664" w:rsidP="009E1664">
      <w:pPr>
        <w:pStyle w:val="NormalnyWeb"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 w:cs="Arial"/>
        </w:rPr>
        <w:t>1 grudnia 1998</w:t>
      </w:r>
      <w:r>
        <w:rPr>
          <w:rFonts w:ascii="Arial" w:hAnsi="Arial" w:cs="Arial"/>
        </w:rPr>
        <w:t xml:space="preserve"> r. w sprawie bezpieczeństwa i higieny pracy na stanowiskach wyposażonych w monitory ekranowe ( Dz. U. poz.973 z późniejszymi zmianami).</w:t>
      </w:r>
    </w:p>
    <w:p w:rsidR="009E1664" w:rsidRPr="009E1664" w:rsidRDefault="009E1664" w:rsidP="009E166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E1664" w:rsidRPr="009E1664" w:rsidSect="009E1664">
      <w:headerReference w:type="default" r:id="rId21"/>
      <w:pgSz w:w="11906" w:h="16838"/>
      <w:pgMar w:top="19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372" w:rsidRDefault="00A83372" w:rsidP="009E1664">
      <w:pPr>
        <w:spacing w:line="240" w:lineRule="auto"/>
      </w:pPr>
      <w:r>
        <w:separator/>
      </w:r>
    </w:p>
  </w:endnote>
  <w:endnote w:type="continuationSeparator" w:id="0">
    <w:p w:rsidR="00A83372" w:rsidRDefault="00A83372" w:rsidP="009E16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372" w:rsidRDefault="00A83372" w:rsidP="009E1664">
      <w:pPr>
        <w:spacing w:line="240" w:lineRule="auto"/>
      </w:pPr>
      <w:r>
        <w:separator/>
      </w:r>
    </w:p>
  </w:footnote>
  <w:footnote w:type="continuationSeparator" w:id="0">
    <w:p w:rsidR="00A83372" w:rsidRDefault="00A83372" w:rsidP="009E16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664" w:rsidRPr="009E1664" w:rsidRDefault="009E1664" w:rsidP="009E1664">
    <w:pPr>
      <w:tabs>
        <w:tab w:val="center" w:pos="4536"/>
        <w:tab w:val="right" w:pos="9072"/>
      </w:tabs>
      <w:spacing w:after="160"/>
      <w:rPr>
        <w:rFonts w:ascii="Arial" w:eastAsia="Times New Roman" w:hAnsi="Arial" w:cs="Times New Roman"/>
        <w:lang w:eastAsia="pl-PL"/>
      </w:rPr>
    </w:pPr>
    <w:r w:rsidRPr="009E1664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E1664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F9AF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9E1664" w:rsidRPr="009E1664" w:rsidRDefault="009E1664" w:rsidP="009E1664">
    <w:pPr>
      <w:spacing w:after="160"/>
      <w:rPr>
        <w:rFonts w:ascii="Arial" w:eastAsia="Times New Roman" w:hAnsi="Arial" w:cs="Times New Roman"/>
        <w:lang w:eastAsia="pl-PL"/>
      </w:rPr>
    </w:pPr>
  </w:p>
  <w:p w:rsidR="009E1664" w:rsidRDefault="009E16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76CC0"/>
    <w:multiLevelType w:val="multilevel"/>
    <w:tmpl w:val="C6042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E1328"/>
    <w:multiLevelType w:val="multilevel"/>
    <w:tmpl w:val="3D1CE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3050D"/>
    <w:multiLevelType w:val="multilevel"/>
    <w:tmpl w:val="E84C2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AD3530"/>
    <w:multiLevelType w:val="multilevel"/>
    <w:tmpl w:val="6122E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9E2FDA"/>
    <w:multiLevelType w:val="multilevel"/>
    <w:tmpl w:val="D2221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8F4625"/>
    <w:multiLevelType w:val="multilevel"/>
    <w:tmpl w:val="896EA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A0342"/>
    <w:multiLevelType w:val="multilevel"/>
    <w:tmpl w:val="6190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7B9"/>
    <w:rsid w:val="001747C6"/>
    <w:rsid w:val="00177C6E"/>
    <w:rsid w:val="00311859"/>
    <w:rsid w:val="003154AF"/>
    <w:rsid w:val="0037694B"/>
    <w:rsid w:val="003831B3"/>
    <w:rsid w:val="003A4626"/>
    <w:rsid w:val="00426613"/>
    <w:rsid w:val="00593ECE"/>
    <w:rsid w:val="005C2524"/>
    <w:rsid w:val="00606551"/>
    <w:rsid w:val="00622CED"/>
    <w:rsid w:val="006F68A9"/>
    <w:rsid w:val="007633C0"/>
    <w:rsid w:val="007D4901"/>
    <w:rsid w:val="008847B9"/>
    <w:rsid w:val="008E06EB"/>
    <w:rsid w:val="009E1664"/>
    <w:rsid w:val="00A83372"/>
    <w:rsid w:val="00A94DC3"/>
    <w:rsid w:val="00B059D7"/>
    <w:rsid w:val="00B25D7B"/>
    <w:rsid w:val="00B37B53"/>
    <w:rsid w:val="00B66B62"/>
    <w:rsid w:val="00B826A0"/>
    <w:rsid w:val="00BB2FC2"/>
    <w:rsid w:val="00C45ED8"/>
    <w:rsid w:val="00E567DC"/>
    <w:rsid w:val="00F1629F"/>
    <w:rsid w:val="00F91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A8CFC3F-34C0-4A79-8B88-92E25E6D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7B9"/>
  </w:style>
  <w:style w:type="paragraph" w:styleId="Nagwek1">
    <w:name w:val="heading 1"/>
    <w:basedOn w:val="Normalny"/>
    <w:next w:val="Normalny"/>
    <w:link w:val="Nagwek1Znak"/>
    <w:uiPriority w:val="9"/>
    <w:qFormat/>
    <w:rsid w:val="009E16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A94DC3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65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6551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9E1664"/>
  </w:style>
  <w:style w:type="paragraph" w:styleId="Nagwek">
    <w:name w:val="header"/>
    <w:basedOn w:val="Normalny"/>
    <w:link w:val="NagwekZnak"/>
    <w:uiPriority w:val="99"/>
    <w:unhideWhenUsed/>
    <w:rsid w:val="009E16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664"/>
  </w:style>
  <w:style w:type="paragraph" w:styleId="Stopka">
    <w:name w:val="footer"/>
    <w:basedOn w:val="Normalny"/>
    <w:link w:val="StopkaZnak"/>
    <w:uiPriority w:val="99"/>
    <w:unhideWhenUsed/>
    <w:rsid w:val="009E16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664"/>
  </w:style>
  <w:style w:type="character" w:customStyle="1" w:styleId="Nagwek1Znak">
    <w:name w:val="Nagłówek 1 Znak"/>
    <w:basedOn w:val="Domylnaczcionkaakapitu"/>
    <w:link w:val="Nagwek1"/>
    <w:uiPriority w:val="9"/>
    <w:rsid w:val="009E16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1225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cp:lastPrinted>2025-07-25T12:50:00Z</cp:lastPrinted>
  <dcterms:created xsi:type="dcterms:W3CDTF">2025-07-25T12:50:00Z</dcterms:created>
  <dcterms:modified xsi:type="dcterms:W3CDTF">2025-07-25T12:50:00Z</dcterms:modified>
</cp:coreProperties>
</file>