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695A17">
        <w:rPr>
          <w:rFonts w:ascii="Calibri" w:hAnsi="Calibri"/>
          <w:b/>
        </w:rPr>
        <w:t>7</w:t>
      </w:r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947FC9" w:rsidRPr="00947FC9">
        <w:rPr>
          <w:rFonts w:eastAsia="Times New Roman"/>
          <w:b/>
          <w:sz w:val="24"/>
          <w:szCs w:val="20"/>
          <w:lang w:eastAsia="pl-PL"/>
        </w:rPr>
        <w:t>CRZP/142/2025/AZP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>prowadzonym w</w:t>
      </w:r>
      <w:r w:rsidR="00695A17">
        <w:rPr>
          <w:rFonts w:eastAsia="Times New Roman"/>
          <w:sz w:val="24"/>
          <w:szCs w:val="20"/>
          <w:lang w:eastAsia="pl-PL"/>
        </w:rPr>
        <w:t xml:space="preserve"> trybie</w:t>
      </w:r>
      <w:r w:rsidR="00947FC9" w:rsidRPr="00947FC9">
        <w:rPr>
          <w:rFonts w:eastAsia="Times New Roman"/>
          <w:b/>
          <w:sz w:val="24"/>
          <w:szCs w:val="20"/>
          <w:lang w:eastAsia="pl-PL"/>
        </w:rPr>
        <w:t xml:space="preserve"> podstawowy</w:t>
      </w:r>
      <w:r w:rsidR="00695A17">
        <w:rPr>
          <w:rFonts w:eastAsia="Times New Roman"/>
          <w:b/>
          <w:sz w:val="24"/>
          <w:szCs w:val="20"/>
          <w:lang w:eastAsia="pl-PL"/>
        </w:rPr>
        <w:t>m</w:t>
      </w:r>
      <w:bookmarkStart w:id="0" w:name="_GoBack"/>
      <w:bookmarkEnd w:id="0"/>
      <w:r w:rsidR="00947FC9" w:rsidRPr="00947FC9">
        <w:rPr>
          <w:rFonts w:eastAsia="Times New Roman"/>
          <w:b/>
          <w:sz w:val="24"/>
          <w:szCs w:val="20"/>
          <w:lang w:eastAsia="pl-PL"/>
        </w:rPr>
        <w:t xml:space="preserve"> bez negocjacji - art. 275 pkt. 1 ustawy </w:t>
      </w:r>
      <w:proofErr w:type="spellStart"/>
      <w:r w:rsidR="00947FC9" w:rsidRPr="00947FC9">
        <w:rPr>
          <w:rFonts w:eastAsia="Times New Roman"/>
          <w:b/>
          <w:sz w:val="24"/>
          <w:szCs w:val="20"/>
          <w:lang w:eastAsia="pl-PL"/>
        </w:rPr>
        <w:t>Pzp</w:t>
      </w:r>
      <w:proofErr w:type="spellEnd"/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947FC9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947FC9">
        <w:rPr>
          <w:rFonts w:eastAsia="Times New Roman"/>
          <w:b/>
          <w:sz w:val="24"/>
          <w:szCs w:val="24"/>
          <w:lang w:eastAsia="pl-PL"/>
        </w:rPr>
        <w:t>Zawarcie umowy ramowej na wykonywanie robót budowlanych w obiektach Uniwersytetu Morskiego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0BF1" w:rsidRDefault="00DD0BF1" w:rsidP="00025386">
      <w:pPr>
        <w:spacing w:after="0" w:line="240" w:lineRule="auto"/>
      </w:pPr>
      <w:r>
        <w:separator/>
      </w:r>
    </w:p>
  </w:endnote>
  <w:endnote w:type="continuationSeparator" w:id="0">
    <w:p w:rsidR="00DD0BF1" w:rsidRDefault="00DD0BF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5A1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5A1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0BF1" w:rsidRDefault="00DD0BF1" w:rsidP="00025386">
      <w:pPr>
        <w:spacing w:after="0" w:line="240" w:lineRule="auto"/>
      </w:pPr>
      <w:r>
        <w:separator/>
      </w:r>
    </w:p>
  </w:footnote>
  <w:footnote w:type="continuationSeparator" w:id="0">
    <w:p w:rsidR="00DD0BF1" w:rsidRDefault="00DD0BF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947FC9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Zawarcie umowy ramowej na wykonywanie robót budowlanych w obiektach Uniwersytetu Morskiego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0BF1"/>
    <w:rsid w:val="00025386"/>
    <w:rsid w:val="001C2314"/>
    <w:rsid w:val="00367987"/>
    <w:rsid w:val="004202B7"/>
    <w:rsid w:val="005624D8"/>
    <w:rsid w:val="00695A17"/>
    <w:rsid w:val="007A69F8"/>
    <w:rsid w:val="00833E3D"/>
    <w:rsid w:val="008F2498"/>
    <w:rsid w:val="00947FC9"/>
    <w:rsid w:val="00A56A6F"/>
    <w:rsid w:val="00AE62F2"/>
    <w:rsid w:val="00B92DB6"/>
    <w:rsid w:val="00CD751B"/>
    <w:rsid w:val="00D55FC4"/>
    <w:rsid w:val="00DD0BF1"/>
    <w:rsid w:val="00E10D5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FBE27B"/>
  <w15:chartTrackingRefBased/>
  <w15:docId w15:val="{895A30A9-6704-4368-9355-DB57BCCC9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158</Words>
  <Characters>950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2025-07-21T08:37:00Z</dcterms:created>
  <dcterms:modified xsi:type="dcterms:W3CDTF">2025-07-21T08:37:00Z</dcterms:modified>
</cp:coreProperties>
</file>