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3224AF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3224AF">
        <w:rPr>
          <w:rFonts w:ascii="Arial" w:hAnsi="Arial" w:cs="Arial"/>
          <w:sz w:val="24"/>
          <w:szCs w:val="24"/>
        </w:rPr>
        <w:t>2025-07-15</w:t>
      </w:r>
    </w:p>
    <w:p w:rsidR="00035DEC" w:rsidRPr="00AD45A9" w:rsidRDefault="003224AF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224A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69</w:t>
      </w:r>
    </w:p>
    <w:p w:rsidR="00035DEC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Częstochowa</w:t>
      </w:r>
    </w:p>
    <w:p w:rsidR="003F6A32" w:rsidRPr="00AD45A9" w:rsidRDefault="00745A06" w:rsidP="003F6A3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RZ-</w:t>
      </w:r>
      <w:r w:rsidR="003F6A32">
        <w:rPr>
          <w:rFonts w:ascii="Arial" w:hAnsi="Arial" w:cs="Arial"/>
          <w:sz w:val="24"/>
          <w:szCs w:val="24"/>
        </w:rPr>
        <w:t xml:space="preserve"> </w:t>
      </w:r>
      <w:r w:rsidR="00CC2E3C">
        <w:rPr>
          <w:rFonts w:ascii="Arial" w:hAnsi="Arial" w:cs="Arial"/>
          <w:sz w:val="24"/>
          <w:szCs w:val="24"/>
        </w:rPr>
        <w:t>338</w:t>
      </w:r>
      <w:bookmarkStart w:id="0" w:name="_GoBack"/>
      <w:bookmarkEnd w:id="0"/>
      <w:r w:rsidR="003F6A32">
        <w:rPr>
          <w:rFonts w:ascii="Arial" w:hAnsi="Arial" w:cs="Arial"/>
          <w:sz w:val="24"/>
          <w:szCs w:val="24"/>
        </w:rPr>
        <w:t>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3224AF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224AF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organizacyjnych Politechniki Częstochowskiej (6 zadań)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224AF" w:rsidRPr="004E4B64" w:rsidTr="001B291F">
        <w:tc>
          <w:tcPr>
            <w:tcW w:w="2269" w:type="dxa"/>
            <w:shd w:val="clear" w:color="auto" w:fill="auto"/>
          </w:tcPr>
          <w:p w:rsidR="003224AF" w:rsidRPr="004E4B64" w:rsidRDefault="003224AF" w:rsidP="001B29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24AF" w:rsidRPr="004E4B64" w:rsidRDefault="003224AF" w:rsidP="001B29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224AF">
              <w:rPr>
                <w:rFonts w:ascii="Arial" w:hAnsi="Arial" w:cs="Arial"/>
                <w:bCs/>
                <w:sz w:val="24"/>
                <w:szCs w:val="24"/>
              </w:rPr>
              <w:t>RK-NZ.261.27.2025.MM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0162A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ORAZ POWIADOMIENIE O PRZEDŁUŻENIU TERMINU SKŁADANIA OFERT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224AF" w:rsidRPr="003224AF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3224AF" w:rsidRPr="003224AF">
        <w:rPr>
          <w:rFonts w:ascii="Arial" w:hAnsi="Arial" w:cs="Arial"/>
          <w:sz w:val="24"/>
          <w:szCs w:val="24"/>
        </w:rPr>
        <w:t>(</w:t>
      </w:r>
      <w:proofErr w:type="spellStart"/>
      <w:r w:rsidR="003224AF" w:rsidRPr="003224AF">
        <w:rPr>
          <w:rFonts w:ascii="Arial" w:hAnsi="Arial" w:cs="Arial"/>
          <w:sz w:val="24"/>
          <w:szCs w:val="24"/>
        </w:rPr>
        <w:t>t.j</w:t>
      </w:r>
      <w:proofErr w:type="spellEnd"/>
      <w:r w:rsidR="003224AF" w:rsidRPr="003224AF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224AF" w:rsidRPr="009003D1" w:rsidTr="001B291F">
        <w:tc>
          <w:tcPr>
            <w:tcW w:w="9356" w:type="dxa"/>
            <w:shd w:val="clear" w:color="auto" w:fill="auto"/>
          </w:tcPr>
          <w:p w:rsidR="003224AF" w:rsidRPr="003F6A32" w:rsidRDefault="003224AF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F6A32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  <w:r w:rsidR="003F6A32" w:rsidRPr="003F6A3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dot. zadania częściowego nr 2</w:t>
            </w:r>
          </w:p>
          <w:p w:rsidR="003F6A32" w:rsidRDefault="003F6A32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Proszę o wykreślenie z wymagań złącza DC-in (wejście zasilania): 1 szt. gdyż Producenci nowoczesnych laptopów stosują zasilacze USB typ C zastępując standardowe zasilacze. Z rozeznania rynku nie ma laptopa spełniającego wszystkie wymagania Zamawiającego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:rsidR="000162AA" w:rsidRPr="003F6A32" w:rsidRDefault="000162AA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="003224AF" w:rsidRPr="003F6A32" w:rsidRDefault="003F6A32" w:rsidP="003F6A32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F6A32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Odpowiedź nr 1</w:t>
            </w:r>
          </w:p>
          <w:p w:rsidR="003224AF" w:rsidRDefault="003F6A32" w:rsidP="003F6A3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wykreśla z Opisu przedmiotu zamówienia wymaganie dot. złącza</w:t>
            </w:r>
          </w:p>
          <w:p w:rsidR="003F6A32" w:rsidRPr="000162AA" w:rsidRDefault="003F6A32" w:rsidP="003F6A32">
            <w:pPr>
              <w:pStyle w:val="Standard"/>
              <w:numPr>
                <w:ilvl w:val="0"/>
                <w:numId w:val="8"/>
              </w:numPr>
              <w:overflowPunct w:val="0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DC-in (wejście zasilania): </w:t>
            </w:r>
            <w:r>
              <w:rPr>
                <w:rFonts w:ascii="Arial" w:hAnsi="Arial" w:cs="Arial"/>
                <w:b/>
                <w:bCs/>
              </w:rPr>
              <w:t>1 szt.</w:t>
            </w:r>
          </w:p>
          <w:p w:rsidR="000162AA" w:rsidRDefault="000162AA" w:rsidP="000162AA">
            <w:pPr>
              <w:pStyle w:val="Standard"/>
              <w:overflowPunct w:val="0"/>
              <w:spacing w:line="360" w:lineRule="auto"/>
              <w:rPr>
                <w:rFonts w:ascii="Arial" w:hAnsi="Arial" w:cs="Arial"/>
              </w:rPr>
            </w:pPr>
          </w:p>
          <w:p w:rsidR="000162AA" w:rsidRDefault="000162AA" w:rsidP="000162AA">
            <w:pPr>
              <w:pStyle w:val="Standard"/>
              <w:overflowPunct w:val="0"/>
              <w:spacing w:line="360" w:lineRule="auto"/>
              <w:rPr>
                <w:rFonts w:ascii="Arial" w:hAnsi="Arial" w:cs="Arial"/>
              </w:rPr>
            </w:pPr>
          </w:p>
          <w:p w:rsidR="000162AA" w:rsidRPr="003F6A32" w:rsidRDefault="000162AA" w:rsidP="000162AA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F6A3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Pr="003F6A3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dot. zadania częściowego nr 5</w:t>
            </w:r>
          </w:p>
          <w:p w:rsidR="000162AA" w:rsidRPr="000162AA" w:rsidRDefault="000162AA" w:rsidP="000162AA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0162A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Czy Zamawiający dopuści laptopy z niższym modelem karty graficznej? </w:t>
            </w:r>
          </w:p>
          <w:p w:rsidR="000162AA" w:rsidRPr="000162AA" w:rsidRDefault="000162AA" w:rsidP="000162AA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0162A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Karta graficzna Pamięć karty: min 8 GB, </w:t>
            </w:r>
          </w:p>
          <w:p w:rsidR="000162AA" w:rsidRPr="000162AA" w:rsidRDefault="000162AA" w:rsidP="000162AA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0162A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Karta powinna osiągać w teście wydajności </w:t>
            </w:r>
            <w:proofErr w:type="spellStart"/>
            <w:r w:rsidRPr="000162A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PassMark</w:t>
            </w:r>
            <w:proofErr w:type="spellEnd"/>
            <w:r w:rsidRPr="000162A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G3D Mark wynik co najmniej 17500 </w:t>
            </w:r>
          </w:p>
          <w:p w:rsidR="000162AA" w:rsidRPr="000162AA" w:rsidRDefault="000162AA" w:rsidP="000162AA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0162A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gdyż model laptopa z grafiką wymaganą przez Zamawiającego jest niedostępny, a istnieje jeszcze możliwość złożenia oferty na niższym modelu laptopa ze słabszą kartą graficzną.</w:t>
            </w:r>
          </w:p>
          <w:p w:rsidR="000162AA" w:rsidRPr="000162AA" w:rsidRDefault="000162AA" w:rsidP="000162AA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0162AA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O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dpowiedź nr 2</w:t>
            </w:r>
          </w:p>
          <w:p w:rsidR="000162AA" w:rsidRPr="000162AA" w:rsidRDefault="000162AA" w:rsidP="000162AA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0162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Zamawiający nie akceptuje sprzętu o parametrach słabszych niż podane w Opisie przedmiotu zamówienia. </w:t>
            </w:r>
          </w:p>
          <w:p w:rsidR="000162AA" w:rsidRDefault="000162AA" w:rsidP="003F6A3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0162AA" w:rsidRPr="003F6A32" w:rsidRDefault="000162AA" w:rsidP="003F6A3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3F6A32" w:rsidRPr="003F6A32" w:rsidRDefault="003F6A32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F6A3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0162AA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Pr="003F6A3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dot. zadania częściowego nr 5</w:t>
            </w:r>
          </w:p>
          <w:p w:rsidR="003F6A32" w:rsidRDefault="003F6A32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Zamawiający wymaga laptopa z Łącznością </w:t>
            </w:r>
          </w:p>
          <w:p w:rsidR="003F6A32" w:rsidRDefault="003F6A32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Karta sieciowa Wi-Fi 6, </w:t>
            </w:r>
          </w:p>
          <w:p w:rsidR="003F6A32" w:rsidRDefault="003F6A32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Bluetooth® 5.3, </w:t>
            </w:r>
          </w:p>
          <w:p w:rsidR="003F6A32" w:rsidRDefault="003F6A32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Gniazdo USB Typu-C 3.2 – min. 2 szt. </w:t>
            </w:r>
          </w:p>
          <w:p w:rsidR="003F6A32" w:rsidRDefault="003F6A32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Gniazdo </w:t>
            </w:r>
            <w:proofErr w:type="spellStart"/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Thunderbolt</w:t>
            </w:r>
            <w:proofErr w:type="spellEnd"/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4 </w:t>
            </w:r>
          </w:p>
          <w:p w:rsidR="003F6A32" w:rsidRDefault="003F6A32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Czy Zamawiający dopuści laptopa z łącznością </w:t>
            </w:r>
          </w:p>
          <w:p w:rsidR="003F6A32" w:rsidRDefault="003F6A32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Karta sieciowa Wi-Fi 6, </w:t>
            </w:r>
          </w:p>
          <w:p w:rsidR="003F6A32" w:rsidRDefault="003F6A32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Bluetooth® 5.3, </w:t>
            </w:r>
          </w:p>
          <w:p w:rsidR="003F6A32" w:rsidRDefault="003F6A32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Gniazdo USB Typu-C 3.2 – min. 1 szt. </w:t>
            </w:r>
          </w:p>
          <w:p w:rsidR="003F6A32" w:rsidRDefault="003F6A32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USB 3.2 Gen 1 </w:t>
            </w:r>
            <w:proofErr w:type="spellStart"/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Type</w:t>
            </w:r>
            <w:proofErr w:type="spellEnd"/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-A - min 2 </w:t>
            </w:r>
            <w:proofErr w:type="spellStart"/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szt</w:t>
            </w:r>
            <w:proofErr w:type="spellEnd"/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  <w:p w:rsidR="003F6A32" w:rsidRDefault="003F6A32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Gniazdo </w:t>
            </w:r>
            <w:proofErr w:type="spellStart"/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Thunderbolt</w:t>
            </w:r>
            <w:proofErr w:type="spellEnd"/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4 </w:t>
            </w:r>
          </w:p>
          <w:p w:rsidR="003F6A32" w:rsidRPr="003F6A32" w:rsidRDefault="003F6A32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z rozeznania rynku nie ma laptopa spełniającego parametry Zamawiającego przy zachowaniu matrycy dokładnie 15,6"</w:t>
            </w:r>
          </w:p>
          <w:p w:rsidR="003F6A32" w:rsidRPr="003F6A32" w:rsidRDefault="000162AA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  <w:t>Odpowiedź nr 3</w:t>
            </w:r>
          </w:p>
          <w:p w:rsidR="003F6A32" w:rsidRDefault="003F6A32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F6A3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Zamawiający dopuszcza gniazdo USB Typu-C 3.2 – min. 1 szt.</w:t>
            </w:r>
          </w:p>
          <w:p w:rsidR="003F6A32" w:rsidRPr="003F6A32" w:rsidRDefault="003F6A32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 uwagi na powyższe 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>Zamawiający na podstawie art. 137 ust. 6 przedłuża t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ermin składania ofert do dnia 12.08.2025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r. do godz. 10:00.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B92B9A">
                <w:rPr>
                  <w:rStyle w:val="Hipercze"/>
                  <w:rFonts w:ascii="Arial" w:eastAsia="Calibri" w:hAnsi="Arial" w:cs="Arial"/>
                  <w:color w:val="00000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18 SWZ)</w:t>
            </w: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Otwarcie ofert nastąpi tego samego dnia tj.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12.08.2025 r. o godz. 11:0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0 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za pośrednictwem Platformy.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(zmiana dotyczy pkt. 19.1 SWZ) </w:t>
            </w: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Wykonawca pozostaje związany ofertą do dnia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2025-11-09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16.1 SWZ).</w:t>
            </w:r>
          </w:p>
          <w:p w:rsidR="003F6A32" w:rsidRDefault="003F6A32" w:rsidP="003F6A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3F6A32" w:rsidRPr="003224AF" w:rsidRDefault="003F6A32" w:rsidP="001B291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3F6A32">
        <w:rPr>
          <w:rFonts w:ascii="Arial" w:hAnsi="Arial" w:cs="Arial"/>
          <w:sz w:val="24"/>
          <w:szCs w:val="24"/>
        </w:rPr>
        <w:t>r inż. Łukasz Kuczyński</w:t>
      </w:r>
    </w:p>
    <w:p w:rsidR="003F6A32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F6A32">
        <w:rPr>
          <w:rFonts w:ascii="Arial" w:hAnsi="Arial" w:cs="Arial"/>
          <w:sz w:val="24"/>
          <w:szCs w:val="24"/>
        </w:rPr>
        <w:t xml:space="preserve">Dyrektor ds. Zakupów i Inwestycji </w:t>
      </w:r>
    </w:p>
    <w:p w:rsidR="003F6A32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F6A32">
        <w:rPr>
          <w:rFonts w:ascii="Arial" w:hAnsi="Arial" w:cs="Arial"/>
          <w:sz w:val="24"/>
          <w:szCs w:val="24"/>
        </w:rPr>
        <w:t>Politechniki Częstochowskiej</w:t>
      </w:r>
    </w:p>
    <w:sectPr w:rsidR="003F6A32" w:rsidRPr="003F6A32" w:rsidSect="000162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0C4" w:rsidRDefault="008200C4">
      <w:r>
        <w:separator/>
      </w:r>
    </w:p>
  </w:endnote>
  <w:endnote w:type="continuationSeparator" w:id="0">
    <w:p w:rsidR="008200C4" w:rsidRDefault="00820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erif CJK SC">
    <w:altName w:val="Times New Roman"/>
    <w:charset w:val="00"/>
    <w:family w:val="auto"/>
    <w:pitch w:val="variable"/>
  </w:font>
  <w:font w:name="Lohit Devanagari">
    <w:altName w:val="Times New Roman"/>
    <w:charset w:val="01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45A06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0C4" w:rsidRDefault="008200C4">
      <w:r>
        <w:separator/>
      </w:r>
    </w:p>
  </w:footnote>
  <w:footnote w:type="continuationSeparator" w:id="0">
    <w:p w:rsidR="008200C4" w:rsidRDefault="00820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4AF" w:rsidRDefault="003224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A32" w:rsidRPr="0062295F" w:rsidRDefault="00CC2E3C" w:rsidP="003F6A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224AF" w:rsidRDefault="003224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4AF" w:rsidRDefault="003224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5D408C2"/>
    <w:multiLevelType w:val="hybridMultilevel"/>
    <w:tmpl w:val="58FC381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0C4"/>
    <w:rsid w:val="000162AA"/>
    <w:rsid w:val="00031374"/>
    <w:rsid w:val="00035DEC"/>
    <w:rsid w:val="000A1097"/>
    <w:rsid w:val="000E2A8F"/>
    <w:rsid w:val="0012774F"/>
    <w:rsid w:val="00144B7A"/>
    <w:rsid w:val="00180C6E"/>
    <w:rsid w:val="0029606A"/>
    <w:rsid w:val="003224AF"/>
    <w:rsid w:val="003F6A3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5A06"/>
    <w:rsid w:val="007D7198"/>
    <w:rsid w:val="008200C4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CC2E3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3CCD459"/>
  <w15:chartTrackingRefBased/>
  <w15:docId w15:val="{1AE6B076-B476-4B1C-9B4D-D1C7BE477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F6A32"/>
  </w:style>
  <w:style w:type="paragraph" w:customStyle="1" w:styleId="Standard">
    <w:name w:val="Standard"/>
    <w:qFormat/>
    <w:rsid w:val="003F6A32"/>
    <w:pPr>
      <w:widowControl w:val="0"/>
      <w:suppressAutoHyphens/>
    </w:pPr>
    <w:rPr>
      <w:rFonts w:ascii="Calibri" w:eastAsia="Noto Serif CJK SC" w:hAnsi="Calibri" w:cs="Lohit Devanagari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rsid w:val="003F6A32"/>
  </w:style>
  <w:style w:type="character" w:customStyle="1" w:styleId="Tekstpodstawowywcity3Znak">
    <w:name w:val="Tekst podstawowy wcięty 3 Znak"/>
    <w:link w:val="Tekstpodstawowywcity3"/>
    <w:rsid w:val="000162AA"/>
    <w:rPr>
      <w:sz w:val="26"/>
    </w:rPr>
  </w:style>
  <w:style w:type="character" w:styleId="Hipercze">
    <w:name w:val="Hyperlink"/>
    <w:uiPriority w:val="99"/>
    <w:unhideWhenUsed/>
    <w:rsid w:val="000162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392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2025-07-15T08:29:00Z</cp:lastPrinted>
  <dcterms:created xsi:type="dcterms:W3CDTF">2025-07-16T07:30:00Z</dcterms:created>
  <dcterms:modified xsi:type="dcterms:W3CDTF">2025-07-16T07:30:00Z</dcterms:modified>
</cp:coreProperties>
</file>